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spacing w:lineRule="auto" w:line="360"/>
        <w:jc w:val="both"/>
        <w:rPr/>
      </w:pPr>
      <w:r>
        <w:rPr/>
        <w:t>MBSD Lab #3 A.Y. 2022/23</w:t>
      </w:r>
    </w:p>
    <w:p>
      <w:pPr>
        <w:pStyle w:val="Titolo1"/>
        <w:spacing w:lineRule="auto" w:line="360"/>
        <w:jc w:val="both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Perform some parts of the Functional and Technical Safety Concept analysis, according to ISO26262, of a “one pedal controller” for a car.</w:t>
      </w:r>
    </w:p>
    <w:p>
      <w:pPr>
        <w:pStyle w:val="ListParagraph"/>
        <w:numPr>
          <w:ilvl w:val="0"/>
          <w:numId w:val="1"/>
        </w:numPr>
        <w:rPr/>
      </w:pPr>
      <w:r>
        <w:rPr/>
        <w:t>Implement some of the safety concepts in the Simulink model of the controller developed in Laboratory #2.</w:t>
      </w:r>
    </w:p>
    <w:p>
      <w:pPr>
        <w:pStyle w:val="ListParagraph"/>
        <w:numPr>
          <w:ilvl w:val="0"/>
          <w:numId w:val="1"/>
        </w:numPr>
        <w:rPr/>
      </w:pPr>
      <w:r>
        <w:rPr/>
        <w:t>Perform unit and integration tests on the implemented safety-related functionalities.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available an example of a Functional Safety Concept for the item Front Light Manager (FLM).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The deliverable, composed of 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report (the following pages of this document)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Simulink models on where the safety concepts have been implemented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all the needed files to replicate the software testing results</w:t>
      </w:r>
    </w:p>
    <w:p>
      <w:pPr>
        <w:pStyle w:val="Normal"/>
        <w:rPr/>
      </w:pPr>
      <w:r>
        <w:rPr>
          <w:highlight w:val="yellow"/>
        </w:rPr>
        <w:t xml:space="preserve">has to be provided as a .ZIP file up to </w:t>
      </w:r>
      <w:r>
        <w:rPr>
          <w:b/>
          <w:bCs/>
          <w:highlight w:val="yellow"/>
        </w:rPr>
        <w:t>May 28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23:59.</w:t>
      </w:r>
      <w:r>
        <w:rPr>
          <w:highlight w:val="yellow"/>
        </w:rPr>
        <w:t xml:space="preserve"> It shall also contain a brief report explaining the design of the controller using the following template.</w:t>
      </w:r>
      <w:r>
        <w:rPr/>
        <w:t xml:space="preserve"> </w:t>
      </w:r>
    </w:p>
    <w:p>
      <w:pPr>
        <w:pStyle w:val="Normal"/>
        <w:rPr/>
      </w:pPr>
      <w:r>
        <w:rPr/>
        <w:t>It is sufficient that only one of the group members uploads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  <w:t>Important hint: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For the following analysis, consider ASIL C all the safety goals related to unintended acceleration (those leading to an increase of the vehicle’s speed modulus) and ASIL B the warnings to the driver and the unintended deceleration (those leading to a decrease of the vehicle’s speed modulus).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Laboratory 3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Components of the working group (max 2 people)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Name Surname, student ID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principale"/>
        <w:rPr/>
      </w:pPr>
      <w:r>
        <w:rPr/>
        <w:t xml:space="preserve">Functional Safety Concept </w:t>
      </w:r>
    </w:p>
    <w:p>
      <w:pPr>
        <w:pStyle w:val="Normal"/>
        <w:rPr/>
      </w:pPr>
      <w:r>
        <w:rPr/>
        <w:t>One pedal</w:t>
      </w:r>
    </w:p>
    <w:p>
      <w:pPr>
        <w:pStyle w:val="Titolo1"/>
        <w:rPr/>
      </w:pPr>
      <w:r>
        <w:rPr/>
        <w:t>Functional safety architecture</w:t>
      </w:r>
    </w:p>
    <w:p>
      <w:pPr>
        <w:pStyle w:val="Normal"/>
        <w:keepNext w:val="true"/>
        <w:rPr/>
      </w:pPr>
      <w:r>
        <w:rPr/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Functional safety architecture (from the safety concept)</w:t>
      </w:r>
    </w:p>
    <w:p>
      <w:pPr>
        <w:pStyle w:val="Titolo1"/>
        <w:rPr/>
      </w:pPr>
      <w:r>
        <w:rPr/>
        <w:t>Attributes of the safety goals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Fill in the attribute/parameters of the safety goal</w:t>
      </w:r>
    </w:p>
    <w:p>
      <w:pPr>
        <w:pStyle w:val="Normal"/>
        <w:rPr/>
      </w:pPr>
      <w:r>
        <w:rPr/>
      </w:r>
    </w:p>
    <w:tbl>
      <w:tblPr>
        <w:tblStyle w:val="TableGrid"/>
        <w:tblW w:w="918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3"/>
        <w:gridCol w:w="1502"/>
        <w:gridCol w:w="1454"/>
        <w:gridCol w:w="1517"/>
        <w:gridCol w:w="1505"/>
        <w:gridCol w:w="1737"/>
      </w:tblGrid>
      <w:tr>
        <w:trPr/>
        <w:tc>
          <w:tcPr>
            <w:tcW w:w="147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goal</w:t>
            </w:r>
          </w:p>
        </w:tc>
        <w:tc>
          <w:tcPr>
            <w:tcW w:w="7715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Attributes/Parameters of the safety goal</w:t>
            </w:r>
          </w:p>
        </w:tc>
      </w:tr>
      <w:tr>
        <w:trPr/>
        <w:tc>
          <w:tcPr>
            <w:tcW w:w="147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Integrity (ASIL)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Safe state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Fault tolerance time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Warning concept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Degradation concept</w:t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 xml:space="preserve">SG1 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Neutral and warn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that OP system does not work properly.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In case of failure system swap to Neutral state.</w:t>
              <w:br/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SG2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Neutral and warn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that OP system does not work properly.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In case of failure system swap to Neutral state.</w:t>
              <w:br/>
            </w:r>
          </w:p>
        </w:tc>
      </w:tr>
      <w:tr>
        <w:trPr/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SG3</w:t>
            </w: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14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Warn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on dashboard that warning system does not working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Disabling warning system</w:t>
            </w:r>
          </w:p>
        </w:tc>
      </w:tr>
    </w:tbl>
    <w:p>
      <w:pPr>
        <w:pStyle w:val="Titolo1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Titolo1"/>
        <w:rPr/>
      </w:pPr>
      <w:r>
        <w:rPr/>
        <w:t>Functional (and technical) safety requirements and allocation</w:t>
      </w:r>
    </w:p>
    <w:p>
      <w:pPr>
        <w:pStyle w:val="Normal"/>
        <w:rPr/>
      </w:pPr>
      <w:r>
        <w:rPr/>
      </w:r>
    </w:p>
    <w:tbl>
      <w:tblPr>
        <w:tblStyle w:val="TableGrid"/>
        <w:tblW w:w="95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1419"/>
        <w:gridCol w:w="1957"/>
        <w:gridCol w:w="1289"/>
        <w:gridCol w:w="2799"/>
        <w:gridCol w:w="1541"/>
      </w:tblGrid>
      <w:tr>
        <w:trPr>
          <w:trHeight w:val="280" w:hRule="atLeast"/>
        </w:trPr>
        <w:tc>
          <w:tcPr>
            <w:tcW w:w="1980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246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Define functional safety requirements</w:t>
            </w:r>
          </w:p>
        </w:tc>
        <w:tc>
          <w:tcPr>
            <w:tcW w:w="434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Allocation of requirements on systems and elements</w:t>
            </w:r>
          </w:p>
        </w:tc>
      </w:tr>
      <w:tr>
        <w:trPr>
          <w:trHeight w:val="3098" w:hRule="atLeast"/>
        </w:trPr>
        <w:tc>
          <w:tcPr>
            <w:tcW w:w="1980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requirements</w:t>
            </w:r>
          </w:p>
        </w:tc>
        <w:tc>
          <w:tcPr>
            <w:tcW w:w="12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Remark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If applicable, allocate the safety requirements to other Items / Systems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If applicable, allocate the safety requirements to equipment other technologies to minimize risk.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That could be e.g. hydraulic, mechanical equipment</w:t>
            </w:r>
          </w:p>
        </w:tc>
      </w:tr>
      <w:tr>
        <w:trPr>
          <w:trHeight w:val="2470" w:hRule="atLeast"/>
        </w:trPr>
        <w:tc>
          <w:tcPr>
            <w:tcW w:w="561" w:type="dxa"/>
            <w:vMerge w:val="restart"/>
            <w:tcBorders/>
            <w:textDirection w:val="btLr"/>
          </w:tcPr>
          <w:p>
            <w:pPr>
              <w:pStyle w:val="Normal"/>
              <w:widowControl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goals</w:t>
            </w:r>
          </w:p>
        </w:tc>
        <w:tc>
          <w:tcPr>
            <w:tcW w:w="1419" w:type="dxa"/>
            <w:vMerge w:val="restart"/>
            <w:tcBorders/>
            <w:textDirection w:val="btLr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4"/>
                <w:szCs w:val="22"/>
                <w:lang w:eastAsia="en-US" w:bidi="ar-SA"/>
              </w:rPr>
              <w:t xml:space="preserve">The system should not accelerate </w:t>
              <w:br/>
              <w:t>unintentionally while driving</w:t>
            </w:r>
            <w:r>
              <w:rPr>
                <w:rFonts w:eastAsia="Calibri" w:cs="" w:ascii="Calibri-Bold" w:hAnsi="Calibri-Bold"/>
                <w:b/>
                <w:bCs/>
                <w:color w:val="4472C5"/>
                <w:kern w:val="0"/>
                <w:sz w:val="2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1957" w:type="dxa"/>
            <w:tcBorders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4472C5"/>
                <w:sz w:val="22"/>
              </w:rPr>
              <w:t>SR</w:t>
            </w:r>
            <w:r>
              <w:rPr>
                <w:b w:val="false"/>
                <w:bCs w:val="false"/>
                <w:color w:val="4472C5"/>
                <w:sz w:val="22"/>
              </w:rPr>
              <w:t>1</w:t>
            </w:r>
            <w:r>
              <w:rPr>
                <w:b w:val="false"/>
                <w:bCs w:val="false"/>
                <w:color w:val="4472C5"/>
                <w:sz w:val="22"/>
              </w:rPr>
              <w:t xml:space="preserve"> If 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 xml:space="preserve">throttle position is TP&lt;1/3, and we are in the breaking transmission state jump to the Neutral state. </w:t>
              <w:br/>
              <w:t>Driver should be informed</w:t>
            </w:r>
          </w:p>
        </w:tc>
        <w:tc>
          <w:tcPr>
            <w:tcW w:w="1289" w:type="dxa"/>
            <w:tcBorders/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No</w:t>
            </w:r>
          </w:p>
        </w:tc>
        <w:tc>
          <w:tcPr>
            <w:tcW w:w="2799" w:type="dxa"/>
            <w:tcBorders/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No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Hydraulic Breaking Pedal</w:t>
            </w:r>
          </w:p>
        </w:tc>
      </w:tr>
      <w:tr>
        <w:trPr>
          <w:trHeight w:val="2470" w:hRule="atLeast"/>
        </w:trPr>
        <w:tc>
          <w:tcPr>
            <w:tcW w:w="561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9" w:type="dxa"/>
            <w:vMerge w:val="continue"/>
            <w:tcBorders/>
            <w:textDirection w:val="btLr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57" w:type="dxa"/>
            <w:tcBorders>
              <w:top w:val="nil"/>
            </w:tcBorders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color w:val="4472C5"/>
                <w:sz w:val="22"/>
              </w:rPr>
              <w:t>SR</w:t>
            </w:r>
            <w:r>
              <w:rPr>
                <w:color w:val="4472C5"/>
                <w:sz w:val="22"/>
              </w:rPr>
              <w:t>2</w:t>
            </w:r>
            <w:r>
              <w:rPr>
                <w:color w:val="4472C5"/>
                <w:sz w:val="22"/>
              </w:rPr>
              <w:t xml:space="preserve"> If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  we are in the Driving state, Requested Torque should be constrained between 0, 80 Nm  or If we are in the Reverse state Requested Torque should be constrained between -40, 0 Nm.</w:t>
            </w: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</w:t>
            </w:r>
          </w:p>
        </w:tc>
        <w:tc>
          <w:tcPr>
            <w:tcW w:w="279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</w:t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Hydraulic Breaking Pedal</w:t>
            </w:r>
          </w:p>
        </w:tc>
      </w:tr>
      <w:tr>
        <w:trPr>
          <w:trHeight w:val="2470" w:hRule="atLeast"/>
        </w:trPr>
        <w:tc>
          <w:tcPr>
            <w:tcW w:w="561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9" w:type="dxa"/>
            <w:vMerge w:val="restart"/>
            <w:tcBorders>
              <w:top w:val="nil"/>
            </w:tcBorders>
            <w:textDirection w:val="btLr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4"/>
                <w:szCs w:val="22"/>
                <w:lang w:eastAsia="en-US" w:bidi="ar-SA"/>
              </w:rPr>
              <w:t xml:space="preserve">The system should not deccelerate </w:t>
              <w:br/>
              <w:t>unintentionally while driving</w:t>
            </w:r>
            <w:r>
              <w:rPr>
                <w:rFonts w:eastAsia="Calibri" w:cs="" w:ascii="Calibri-Bold" w:hAnsi="Calibri-Bold"/>
                <w:b/>
                <w:bCs/>
                <w:color w:val="4472C5"/>
                <w:kern w:val="0"/>
                <w:sz w:val="2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1957" w:type="dxa"/>
            <w:tcBorders>
              <w:top w:val="nil"/>
            </w:tcBorders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  <w:tc>
          <w:tcPr>
            <w:tcW w:w="279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470" w:hRule="atLeast"/>
        </w:trPr>
        <w:tc>
          <w:tcPr>
            <w:tcW w:w="561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9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57" w:type="dxa"/>
            <w:tcBorders>
              <w:top w:val="nil"/>
            </w:tcBorders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  <w:tc>
          <w:tcPr>
            <w:tcW w:w="279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470" w:hRule="atLeast"/>
        </w:trPr>
        <w:tc>
          <w:tcPr>
            <w:tcW w:w="561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9" w:type="dxa"/>
            <w:vMerge w:val="restart"/>
            <w:tcBorders>
              <w:top w:val="nil"/>
            </w:tcBorders>
            <w:textDirection w:val="btLr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4"/>
                <w:szCs w:val="22"/>
                <w:lang w:eastAsia="en-US" w:bidi="ar-SA"/>
              </w:rPr>
              <w:t xml:space="preserve">The system should not deccelerate </w:t>
              <w:br/>
              <w:t>unintentionally while driving</w:t>
            </w:r>
            <w:r>
              <w:rPr>
                <w:rFonts w:eastAsia="Calibri" w:cs="" w:ascii="Calibri-Bold" w:hAnsi="Calibri-Bold"/>
                <w:b/>
                <w:bCs/>
                <w:color w:val="4472C5"/>
                <w:kern w:val="0"/>
                <w:sz w:val="2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1957" w:type="dxa"/>
            <w:tcBorders>
              <w:top w:val="nil"/>
            </w:tcBorders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  <w:tc>
          <w:tcPr>
            <w:tcW w:w="279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470" w:hRule="atLeast"/>
        </w:trPr>
        <w:tc>
          <w:tcPr>
            <w:tcW w:w="561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19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957" w:type="dxa"/>
            <w:tcBorders>
              <w:top w:val="nil"/>
            </w:tcBorders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  <w:tc>
          <w:tcPr>
            <w:tcW w:w="2799" w:type="dxa"/>
            <w:tcBorders>
              <w:top w:val="nil"/>
            </w:tcBorders>
          </w:tcPr>
          <w:p>
            <w:pPr>
              <w:pStyle w:val="Normal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ASIL preliminary architecture</w:t>
      </w:r>
      <w:r>
        <w:rPr>
          <w:rStyle w:val="Richiamoallanotaapidipagina"/>
        </w:rPr>
        <w:footnote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Preliminary architecture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ＭＳ ゴシック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ＭＳ ゴシック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Titolo1"/>
        <w:rPr/>
      </w:pPr>
      <w:r>
        <w:rPr/>
        <w:t>Implementations</w:t>
      </w:r>
      <w:r>
        <w:rPr>
          <w:rStyle w:val="Richiamoallanotaapidipagina"/>
        </w:rPr>
        <w:footnoteReference w:id="3"/>
      </w:r>
    </w:p>
    <w:p>
      <w:pPr>
        <w:pStyle w:val="Titolo2"/>
        <w:rPr/>
      </w:pPr>
      <w:r>
        <w:rPr/>
        <w:t>Functional redundancies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Implemented plausibility checks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"/>
        <w:rPr/>
      </w:pPr>
      <w:r>
        <w:rPr/>
        <w:t>Software testing</w:t>
      </w:r>
    </w:p>
    <w:p>
      <w:pPr>
        <w:pStyle w:val="Titolo2"/>
        <w:rPr/>
      </w:pPr>
      <w:r>
        <w:rPr/>
        <w:t>Implemented unit tests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 in English the test performed to verify the correct functionality of the safety mechanism implemented.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Implemented integration tests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-Bold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</w:t>
      </w:r>
      <w:r>
        <w:rPr/>
        <w:t xml:space="preserve">See document </w:t>
      </w:r>
      <w:r>
        <w:rPr>
          <w:rFonts w:cs="Consolas" w:ascii="Consolas" w:hAnsi="Consolas"/>
        </w:rPr>
        <w:t xml:space="preserve">02-iso26262.pdf, </w:t>
      </w:r>
      <w:r>
        <w:rPr/>
        <w:t>slides 89, 90, 91, 92, 93.</w:t>
      </w:r>
    </w:p>
  </w:footnote>
  <w:footnote w:id="3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</w:t>
      </w:r>
      <w:r>
        <w:rPr/>
        <w:t xml:space="preserve">In the ISO26262 the implementations are based on a document called </w:t>
      </w:r>
      <w:r>
        <w:rPr>
          <w:i/>
          <w:iCs/>
        </w:rPr>
        <w:t>Technical Safety Concept</w:t>
      </w:r>
      <w:r>
        <w:rPr/>
        <w:t xml:space="preserve">, but for simplicity we move straight from the </w:t>
      </w:r>
      <w:r>
        <w:rPr>
          <w:i/>
          <w:iCs/>
        </w:rPr>
        <w:t>Functional Safety Concept</w:t>
      </w:r>
      <w:r>
        <w:rPr/>
        <w:t xml:space="preserve"> to software implementations.</w:t>
      </w:r>
    </w:p>
    <w:p>
      <w:pPr>
        <w:pStyle w:val="Notaapidipagina"/>
        <w:rPr/>
      </w:pPr>
      <w:r>
        <w:rPr/>
        <w:t xml:space="preserve">A guideline for the implementation phase can be found in the document </w:t>
      </w:r>
      <w:r>
        <w:rPr>
          <w:rFonts w:cs="Consolas" w:ascii="Consolas" w:hAnsi="Consolas"/>
        </w:rPr>
        <w:t xml:space="preserve">02-iso26262.pdf </w:t>
      </w:r>
      <w:r>
        <w:rPr/>
        <w:t>from slide 81, in particular slide 86.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CollegamentoInternet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CollegamentoInternetvisitato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basedOn w:val="DefaultParagraphFont"/>
    <w:uiPriority w:val="99"/>
    <w:semiHidden/>
    <w:unhideWhenUsed/>
    <w:qFormat/>
    <w:rsid w:val="00d54ee8"/>
    <w:rPr>
      <w:vertAlign w:val="superscript"/>
    </w:rPr>
  </w:style>
  <w:style w:type="character" w:styleId="Richiamoallanotaapidipagina">
    <w:name w:val="Footnote Reference"/>
    <w:rPr>
      <w:vertAlign w:val="superscript"/>
    </w:rPr>
  </w:style>
  <w:style w:type="character" w:styleId="Richiamoallanotadichiusura">
    <w:name w:val="Endnote Reference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taapidipagina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LibreOffice/7.4.3.2$Windows_X86_64 LibreOffice_project/1048a8393ae2eeec98dff31b5c133c5f1d08b890</Application>
  <AppVersion>15.0000</AppVersion>
  <Pages>7</Pages>
  <Words>605</Words>
  <Characters>3344</Characters>
  <CharactersWithSpaces>3878</CharactersWithSpaces>
  <Paragraphs>82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2023-05-02T12:03:00Z</dcterms:created>
  <dc:creator>Massimo Violante</dc:creator>
  <dc:description/>
  <dc:language>it-IT</dc:language>
  <cp:lastModifiedBy/>
  <cp:lastPrinted>2021-03-25T12:53:00Z</cp:lastPrinted>
  <dcterms:modified xsi:type="dcterms:W3CDTF">2023-05-09T11:58:46Z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