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E794C">
      <w:pPr>
        <w:pStyle w:val="KonuBal"/>
        <w:jc w:val="left"/>
      </w:pPr>
      <w:bookmarkStart w:id="0" w:name="_GoBack"/>
      <w:bookmarkEnd w:id="0"/>
      <w:r>
        <w:rPr>
          <w:noProof/>
        </w:rPr>
        <w:object w:dxaOrig="5835" w:dyaOrig="5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-9pt;width:63pt;height:60.4pt;z-index:251658752">
            <v:imagedata r:id="rId5" o:title=""/>
          </v:shape>
          <o:OLEObject Type="Embed" ProgID="PBrush" ShapeID="_x0000_s1030" DrawAspect="Content" ObjectID="_1666293127" r:id="rId6"/>
        </w:objec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-114300</wp:posOffset>
                </wp:positionV>
                <wp:extent cx="1143000" cy="457200"/>
                <wp:effectExtent l="0" t="0" r="2540" b="254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9E794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30.10.2006</w:t>
                            </w:r>
                          </w:p>
                          <w:p w:rsidR="00000000" w:rsidRDefault="009E794C">
                            <w:pPr>
                              <w:pStyle w:val="Balk2"/>
                              <w:jc w:val="center"/>
                            </w:pPr>
                            <w:r>
                              <w:t>Pazarte</w:t>
                            </w:r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4pt;margin-top:-9pt;width:90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x1j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" filled="f" stroked="f">
                <v:textbox>
                  <w:txbxContent>
                    <w:p w:rsidR="00000000" w:rsidRDefault="009E794C">
                      <w:pPr>
                        <w:jc w:val="center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sz w:val="24"/>
                        </w:rPr>
                        <w:t>30.10.2006</w:t>
                      </w:r>
                    </w:p>
                    <w:p w:rsidR="00000000" w:rsidRDefault="009E794C">
                      <w:pPr>
                        <w:pStyle w:val="Balk2"/>
                        <w:jc w:val="center"/>
                      </w:pPr>
                      <w:r>
                        <w:t>Pazarte</w:t>
                      </w:r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-114300</wp:posOffset>
                </wp:positionV>
                <wp:extent cx="4000500" cy="685800"/>
                <wp:effectExtent l="0" t="0" r="2540" b="254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9E794C">
                            <w:pPr>
                              <w:pStyle w:val="KonuBal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BİLGİSAYAR MÜHENDİSLİĞİ BÖLÜMÜ</w:t>
                            </w:r>
                          </w:p>
                          <w:p w:rsidR="00000000" w:rsidRDefault="009E794C">
                            <w:pPr>
                              <w:pStyle w:val="GvdeMetni"/>
                            </w:pPr>
                            <w:r>
                              <w:t xml:space="preserve">Veri Yapıları (BMÜ-221) </w:t>
                            </w:r>
                          </w:p>
                          <w:p w:rsidR="00000000" w:rsidRDefault="009E794C">
                            <w:pPr>
                              <w:pStyle w:val="GvdeMetni"/>
                            </w:pPr>
                            <w:r>
                              <w:t>I. Arasınav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90pt;margin-top:-9pt;width:315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" stroked="f">
                <v:textbox>
                  <w:txbxContent>
                    <w:p w:rsidR="00000000" w:rsidRDefault="009E794C">
                      <w:pPr>
                        <w:pStyle w:val="KonuBal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BİLGİSAYAR MÜHENDİSLİĞİ BÖLÜMÜ</w:t>
                      </w:r>
                    </w:p>
                    <w:p w:rsidR="00000000" w:rsidRDefault="009E794C">
                      <w:pPr>
                        <w:pStyle w:val="GvdeMetni"/>
                      </w:pPr>
                      <w:r>
                        <w:t xml:space="preserve">Veri Yapıları (BMÜ-221) </w:t>
                      </w:r>
                    </w:p>
                    <w:p w:rsidR="00000000" w:rsidRDefault="009E794C">
                      <w:pPr>
                        <w:pStyle w:val="GvdeMetni"/>
                      </w:pPr>
                      <w:r>
                        <w:t>I. Arasınav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Default="009E794C">
      <w:pPr>
        <w:pStyle w:val="Altyaz"/>
      </w:pPr>
    </w:p>
    <w:p w:rsidR="00000000" w:rsidRDefault="009E794C">
      <w:pPr>
        <w:pStyle w:val="Altyaz"/>
      </w:pPr>
    </w:p>
    <w:p w:rsidR="00000000" w:rsidRDefault="009E794C">
      <w:pPr>
        <w:pStyle w:val="Altyaz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00"/>
        </w:trPr>
        <w:tc>
          <w:tcPr>
            <w:tcW w:w="10344" w:type="dxa"/>
            <w:tcBorders>
              <w:bottom w:val="single" w:sz="4" w:space="0" w:color="auto"/>
            </w:tcBorders>
          </w:tcPr>
          <w:p w:rsidR="00000000" w:rsidRDefault="009E794C">
            <w:pPr>
              <w:spacing w:before="120" w:after="120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No</w:t>
            </w:r>
            <w:r>
              <w:rPr>
                <w:b/>
                <w:sz w:val="24"/>
                <w:lang w:val="tr-TR"/>
              </w:rPr>
              <w:tab/>
              <w:t>:</w:t>
            </w:r>
          </w:p>
          <w:p w:rsidR="00000000" w:rsidRDefault="009E794C">
            <w:pPr>
              <w:spacing w:before="120" w:after="120"/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Adı</w:t>
            </w:r>
            <w:r>
              <w:rPr>
                <w:b/>
                <w:sz w:val="24"/>
                <w:lang w:val="tr-TR"/>
              </w:rPr>
              <w:tab/>
              <w:t>:</w:t>
            </w:r>
          </w:p>
          <w:p w:rsidR="00000000" w:rsidRDefault="009E794C">
            <w:pPr>
              <w:rPr>
                <w:b/>
                <w:bCs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Soyadı</w:t>
            </w:r>
            <w:r>
              <w:rPr>
                <w:b/>
                <w:sz w:val="24"/>
                <w:lang w:val="tr-TR"/>
              </w:rPr>
              <w:tab/>
              <w:t>:</w:t>
            </w:r>
          </w:p>
        </w:tc>
      </w:tr>
    </w:tbl>
    <w:p w:rsidR="00000000" w:rsidRDefault="009E794C">
      <w:pPr>
        <w:jc w:val="both"/>
        <w:rPr>
          <w:b/>
          <w:u w:val="single"/>
          <w:lang w:val="tr-TR"/>
        </w:rPr>
      </w:pPr>
    </w:p>
    <w:p w:rsidR="00000000" w:rsidRDefault="009E794C">
      <w:pPr>
        <w:jc w:val="both"/>
        <w:rPr>
          <w:b/>
          <w:sz w:val="18"/>
          <w:lang w:val="tr-TR"/>
        </w:rPr>
      </w:pPr>
      <w:r>
        <w:rPr>
          <w:b/>
          <w:sz w:val="18"/>
          <w:u w:val="single"/>
          <w:lang w:val="tr-TR"/>
        </w:rPr>
        <w:t>Uyarı:</w:t>
      </w:r>
      <w:r>
        <w:rPr>
          <w:b/>
          <w:sz w:val="18"/>
          <w:lang w:val="tr-TR"/>
        </w:rPr>
        <w:t xml:space="preserve"> </w:t>
      </w:r>
      <w:r>
        <w:rPr>
          <w:b/>
          <w:sz w:val="18"/>
          <w:lang w:val="tr-TR"/>
        </w:rPr>
        <w:tab/>
      </w:r>
      <w:r>
        <w:rPr>
          <w:bCs/>
          <w:sz w:val="18"/>
          <w:szCs w:val="20"/>
          <w:lang w:val="tr-TR"/>
        </w:rPr>
        <w:t>Sınav süresi 90 dakikadır</w:t>
      </w:r>
      <w:r>
        <w:rPr>
          <w:sz w:val="18"/>
          <w:szCs w:val="20"/>
          <w:lang w:val="tr-TR"/>
        </w:rPr>
        <w:t xml:space="preserve">. </w:t>
      </w:r>
      <w:r>
        <w:rPr>
          <w:b/>
          <w:sz w:val="18"/>
          <w:lang w:val="tr-TR"/>
        </w:rPr>
        <w:t xml:space="preserve"> </w:t>
      </w:r>
    </w:p>
    <w:p w:rsidR="00000000" w:rsidRDefault="009E794C">
      <w:pPr>
        <w:ind w:firstLine="708"/>
        <w:jc w:val="both"/>
        <w:rPr>
          <w:b/>
          <w:sz w:val="18"/>
          <w:lang w:val="tr-TR"/>
        </w:rPr>
      </w:pPr>
      <w:r>
        <w:rPr>
          <w:sz w:val="18"/>
          <w:lang w:val="tr-TR"/>
        </w:rPr>
        <w:t>Öğrenci kimliğinizi veya nüfus cüzdanınızı masanın üzerinde bulundurunuz.</w:t>
      </w:r>
    </w:p>
    <w:p w:rsidR="00000000" w:rsidRDefault="009E794C">
      <w:pPr>
        <w:ind w:firstLine="708"/>
        <w:jc w:val="both"/>
        <w:rPr>
          <w:sz w:val="18"/>
          <w:lang w:val="tr-TR"/>
        </w:rPr>
      </w:pPr>
      <w:r>
        <w:rPr>
          <w:sz w:val="18"/>
          <w:lang w:val="tr-TR"/>
        </w:rPr>
        <w:t>İlk 15 dakikada sınavı terk etmeyiniz.</w:t>
      </w:r>
    </w:p>
    <w:p w:rsidR="00000000" w:rsidRDefault="009E794C">
      <w:pPr>
        <w:jc w:val="both"/>
        <w:rPr>
          <w:b/>
          <w:sz w:val="24"/>
          <w:lang w:val="tr-TR"/>
        </w:rPr>
      </w:pPr>
    </w:p>
    <w:p w:rsidR="00000000" w:rsidRDefault="009E794C">
      <w:pPr>
        <w:ind w:left="708" w:firstLine="12"/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 xml:space="preserve">İmalat yapan bir fabrikada, imal edilecek ürün için, </w:t>
      </w:r>
      <w:r>
        <w:rPr>
          <w:b/>
          <w:sz w:val="24"/>
          <w:lang w:val="tr-TR"/>
        </w:rPr>
        <w:t>Sipariş Numarası</w:t>
      </w:r>
      <w:r>
        <w:rPr>
          <w:bCs/>
          <w:sz w:val="24"/>
          <w:lang w:val="tr-TR"/>
        </w:rPr>
        <w:t xml:space="preserve">, </w:t>
      </w:r>
      <w:r>
        <w:rPr>
          <w:b/>
          <w:sz w:val="24"/>
          <w:lang w:val="tr-TR"/>
        </w:rPr>
        <w:t>Öncel</w:t>
      </w:r>
      <w:r>
        <w:rPr>
          <w:b/>
          <w:sz w:val="24"/>
          <w:lang w:val="tr-TR"/>
        </w:rPr>
        <w:t>ik Sırası</w:t>
      </w:r>
      <w:r>
        <w:rPr>
          <w:bCs/>
          <w:sz w:val="24"/>
          <w:lang w:val="tr-TR"/>
        </w:rPr>
        <w:t xml:space="preserve">, </w:t>
      </w:r>
      <w:r>
        <w:rPr>
          <w:b/>
          <w:sz w:val="24"/>
          <w:lang w:val="tr-TR"/>
        </w:rPr>
        <w:t xml:space="preserve">Maliyet ve Üretim Süresi  ve Üretim Süresi </w:t>
      </w:r>
      <w:r>
        <w:rPr>
          <w:bCs/>
          <w:sz w:val="24"/>
          <w:lang w:val="tr-TR"/>
        </w:rPr>
        <w:t>tutulması gerekli bilgilerdir.</w:t>
      </w:r>
    </w:p>
    <w:p w:rsidR="00000000" w:rsidRDefault="009E794C">
      <w:pPr>
        <w:ind w:left="708" w:firstLine="12"/>
        <w:jc w:val="both"/>
        <w:rPr>
          <w:bCs/>
          <w:sz w:val="24"/>
          <w:lang w:val="tr-TR"/>
        </w:rPr>
      </w:pPr>
    </w:p>
    <w:p w:rsidR="00000000" w:rsidRDefault="009E794C">
      <w:pPr>
        <w:numPr>
          <w:ilvl w:val="0"/>
          <w:numId w:val="5"/>
        </w:numPr>
        <w:jc w:val="both"/>
        <w:rPr>
          <w:b/>
          <w:sz w:val="24"/>
          <w:lang w:val="tr-TR"/>
        </w:rPr>
      </w:pPr>
      <w:r>
        <w:rPr>
          <w:bCs/>
          <w:sz w:val="24"/>
          <w:lang w:val="tr-TR"/>
        </w:rPr>
        <w:t>(15) Geliştireceğiniz yazılım için;</w:t>
      </w:r>
    </w:p>
    <w:p w:rsidR="00000000" w:rsidRDefault="009E794C">
      <w:pPr>
        <w:ind w:left="780"/>
        <w:jc w:val="both"/>
        <w:rPr>
          <w:bCs/>
          <w:sz w:val="24"/>
          <w:lang w:val="tr-TR"/>
        </w:rPr>
      </w:pPr>
      <w:r>
        <w:rPr>
          <w:b/>
          <w:sz w:val="24"/>
          <w:lang w:val="tr-TR"/>
        </w:rPr>
        <w:t xml:space="preserve">Statik yığıt, statik sayıcı kontrollü dairesel kuyruk </w:t>
      </w:r>
      <w:r>
        <w:rPr>
          <w:bCs/>
          <w:sz w:val="24"/>
          <w:lang w:val="tr-TR"/>
        </w:rPr>
        <w:t>ve</w:t>
      </w:r>
      <w:r>
        <w:rPr>
          <w:b/>
          <w:sz w:val="24"/>
          <w:lang w:val="tr-TR"/>
        </w:rPr>
        <w:t xml:space="preserve"> bağlı kuyruk </w:t>
      </w:r>
      <w:r>
        <w:rPr>
          <w:bCs/>
          <w:sz w:val="24"/>
          <w:lang w:val="tr-TR"/>
        </w:rPr>
        <w:t>yapılarını tanımlayınız. Bu yapılarda en fazla 500 adet bilgi tu</w:t>
      </w:r>
      <w:r>
        <w:rPr>
          <w:bCs/>
          <w:sz w:val="24"/>
          <w:lang w:val="tr-TR"/>
        </w:rPr>
        <w:t>tulacaktır.</w:t>
      </w:r>
    </w:p>
    <w:p w:rsidR="00000000" w:rsidRDefault="009E794C">
      <w:pPr>
        <w:ind w:left="780"/>
        <w:jc w:val="both"/>
        <w:rPr>
          <w:bCs/>
          <w:sz w:val="24"/>
          <w:lang w:val="tr-TR"/>
        </w:rPr>
      </w:pPr>
    </w:p>
    <w:p w:rsidR="00000000" w:rsidRDefault="009E794C">
      <w:pPr>
        <w:numPr>
          <w:ilvl w:val="0"/>
          <w:numId w:val="5"/>
        </w:numPr>
        <w:jc w:val="both"/>
        <w:rPr>
          <w:b/>
          <w:sz w:val="24"/>
          <w:lang w:val="tr-TR"/>
        </w:rPr>
      </w:pPr>
      <w:r>
        <w:rPr>
          <w:bCs/>
          <w:sz w:val="24"/>
          <w:lang w:val="tr-TR"/>
        </w:rPr>
        <w:t xml:space="preserve">(25) Statik yığıt ve kuyruğun varlığını kabul edip, </w:t>
      </w:r>
      <w:r>
        <w:rPr>
          <w:b/>
          <w:sz w:val="24"/>
          <w:lang w:val="tr-TR"/>
        </w:rPr>
        <w:t>yığıttaki verileri dairesel kuyruğa</w:t>
      </w:r>
      <w:r>
        <w:rPr>
          <w:bCs/>
          <w:sz w:val="24"/>
          <w:lang w:val="tr-TR"/>
        </w:rPr>
        <w:t xml:space="preserve"> aktaran bir prosedür yazınız. </w:t>
      </w:r>
    </w:p>
    <w:p w:rsidR="00000000" w:rsidRDefault="009E794C">
      <w:pPr>
        <w:ind w:left="420"/>
        <w:jc w:val="both"/>
        <w:rPr>
          <w:b/>
          <w:sz w:val="24"/>
          <w:lang w:val="tr-TR"/>
        </w:rPr>
      </w:pPr>
    </w:p>
    <w:p w:rsidR="00000000" w:rsidRDefault="009E794C">
      <w:pPr>
        <w:numPr>
          <w:ilvl w:val="0"/>
          <w:numId w:val="5"/>
        </w:numPr>
        <w:jc w:val="both"/>
        <w:rPr>
          <w:b/>
          <w:sz w:val="24"/>
          <w:lang w:val="tr-TR"/>
        </w:rPr>
      </w:pPr>
      <w:r>
        <w:rPr>
          <w:bCs/>
          <w:sz w:val="24"/>
          <w:lang w:val="tr-TR"/>
        </w:rPr>
        <w:t xml:space="preserve">(25) </w:t>
      </w:r>
      <w:r>
        <w:rPr>
          <w:b/>
          <w:sz w:val="24"/>
          <w:lang w:val="tr-TR"/>
        </w:rPr>
        <w:t>Dairesel kuyruk yapısını bağlı kuyruğa</w:t>
      </w:r>
      <w:r>
        <w:rPr>
          <w:bCs/>
          <w:sz w:val="24"/>
          <w:lang w:val="tr-TR"/>
        </w:rPr>
        <w:t>, işlem görecek eleman sırası bozulmayacak şekilde, aktaran prosedürü yazınız.</w:t>
      </w:r>
    </w:p>
    <w:p w:rsidR="00000000" w:rsidRDefault="009E794C">
      <w:pPr>
        <w:jc w:val="both"/>
        <w:rPr>
          <w:b/>
          <w:sz w:val="24"/>
          <w:lang w:val="tr-TR"/>
        </w:rPr>
      </w:pPr>
    </w:p>
    <w:p w:rsidR="00000000" w:rsidRDefault="009E794C">
      <w:pPr>
        <w:numPr>
          <w:ilvl w:val="0"/>
          <w:numId w:val="5"/>
        </w:numPr>
        <w:jc w:val="both"/>
        <w:rPr>
          <w:b/>
          <w:sz w:val="24"/>
          <w:lang w:val="tr-TR"/>
        </w:rPr>
      </w:pPr>
      <w:r>
        <w:rPr>
          <w:bCs/>
          <w:sz w:val="24"/>
          <w:lang w:val="tr-TR"/>
        </w:rPr>
        <w:t xml:space="preserve">(35) </w:t>
      </w:r>
      <w:r>
        <w:rPr>
          <w:b/>
          <w:sz w:val="24"/>
          <w:lang w:val="tr-TR"/>
        </w:rPr>
        <w:t>Bağlı kuyruğa eklenen en son 10 veriyi</w:t>
      </w:r>
      <w:r>
        <w:rPr>
          <w:bCs/>
          <w:sz w:val="24"/>
          <w:lang w:val="tr-TR"/>
        </w:rPr>
        <w:t xml:space="preserve"> kuyruktan çıkarıp, işlem sırası değişmeyecek şekilde, yeni bir kuyruk oluşturan prosedürü veriniz. (Bağlı kuyrukta 10’dan az eleman varsa kuyruğun tamamını aktarınız.)</w:t>
      </w:r>
    </w:p>
    <w:p w:rsidR="00000000" w:rsidRDefault="009E794C">
      <w:pPr>
        <w:jc w:val="both"/>
        <w:rPr>
          <w:b/>
          <w:sz w:val="24"/>
          <w:lang w:val="tr-TR"/>
        </w:rPr>
      </w:pPr>
    </w:p>
    <w:p w:rsidR="00000000" w:rsidRDefault="009E794C">
      <w:pPr>
        <w:jc w:val="both"/>
        <w:rPr>
          <w:b/>
          <w:sz w:val="24"/>
          <w:lang w:val="tr-TR"/>
        </w:rPr>
      </w:pPr>
      <w:r>
        <w:rPr>
          <w:b/>
          <w:sz w:val="24"/>
          <w:lang w:val="tr-TR"/>
        </w:rPr>
        <w:t xml:space="preserve"> </w:t>
      </w:r>
    </w:p>
    <w:p w:rsidR="00000000" w:rsidRDefault="009E794C">
      <w:pPr>
        <w:jc w:val="both"/>
        <w:rPr>
          <w:b/>
          <w:sz w:val="24"/>
          <w:lang w:val="tr-TR"/>
        </w:rPr>
      </w:pPr>
    </w:p>
    <w:p w:rsidR="00000000" w:rsidRDefault="009E794C">
      <w:pPr>
        <w:ind w:left="6372" w:firstLine="708"/>
        <w:rPr>
          <w:lang w:val="tr-TR"/>
        </w:rPr>
      </w:pPr>
      <w:r>
        <w:rPr>
          <w:lang w:val="tr-TR"/>
        </w:rPr>
        <w:t xml:space="preserve">         BAŞARILAR</w:t>
      </w:r>
    </w:p>
    <w:p w:rsidR="00000000" w:rsidRDefault="009E794C">
      <w:pPr>
        <w:rPr>
          <w:lang w:val="tr-TR"/>
        </w:rPr>
      </w:pPr>
    </w:p>
    <w:p w:rsidR="00000000" w:rsidRDefault="009E794C">
      <w:pPr>
        <w:pStyle w:val="Balk1"/>
        <w:rPr>
          <w:sz w:val="24"/>
        </w:rPr>
      </w:pPr>
    </w:p>
    <w:sectPr w:rsidR="00000000">
      <w:pgSz w:w="11906" w:h="16838"/>
      <w:pgMar w:top="851" w:right="851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5675B"/>
    <w:multiLevelType w:val="hybridMultilevel"/>
    <w:tmpl w:val="D30E4C56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A41ECD"/>
    <w:multiLevelType w:val="hybridMultilevel"/>
    <w:tmpl w:val="B0645DFA"/>
    <w:lvl w:ilvl="0" w:tplc="B3925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2DEB01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0B6D5C"/>
    <w:multiLevelType w:val="hybridMultilevel"/>
    <w:tmpl w:val="D91CADB2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C01E58"/>
    <w:multiLevelType w:val="hybridMultilevel"/>
    <w:tmpl w:val="A1AA8E9E"/>
    <w:lvl w:ilvl="0" w:tplc="041F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F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6F3C12AE"/>
    <w:multiLevelType w:val="hybridMultilevel"/>
    <w:tmpl w:val="81E475CC"/>
    <w:lvl w:ilvl="0" w:tplc="041F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4C"/>
    <w:rsid w:val="009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7951281-59E6-42F5-B8E9-BEF125B1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  <w:szCs w:val="24"/>
      <w:lang w:val="en-GB" w:eastAsia="tr-TR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qFormat/>
    <w:pPr>
      <w:jc w:val="center"/>
    </w:pPr>
    <w:rPr>
      <w:b/>
      <w:bCs/>
      <w:lang w:val="tr-TR"/>
    </w:rPr>
  </w:style>
  <w:style w:type="character" w:styleId="AklamaBavurusu">
    <w:name w:val="annotation reference"/>
    <w:basedOn w:val="VarsaylanParagrafYazTipi"/>
    <w:semiHidden/>
    <w:rPr>
      <w:sz w:val="16"/>
      <w:szCs w:val="16"/>
    </w:rPr>
  </w:style>
  <w:style w:type="paragraph" w:styleId="AklamaMetni">
    <w:name w:val="annotation text"/>
    <w:basedOn w:val="Normal"/>
    <w:semiHidden/>
    <w:rPr>
      <w:szCs w:val="20"/>
    </w:rPr>
  </w:style>
  <w:style w:type="paragraph" w:styleId="AklamaKonusu">
    <w:name w:val="annotation subject"/>
    <w:basedOn w:val="AklamaMetni"/>
    <w:next w:val="AklamaMetni"/>
    <w:semiHidden/>
    <w:rPr>
      <w:b/>
      <w:bCs/>
    </w:rPr>
  </w:style>
  <w:style w:type="paragraph" w:styleId="BalonMetni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Altyaz">
    <w:name w:val="Subtitle"/>
    <w:basedOn w:val="Normal"/>
    <w:qFormat/>
    <w:pPr>
      <w:ind w:left="2124"/>
      <w:jc w:val="both"/>
    </w:pPr>
    <w:rPr>
      <w:b/>
      <w:bCs/>
      <w:sz w:val="24"/>
      <w:lang w:val="tr-TR"/>
    </w:rPr>
  </w:style>
  <w:style w:type="paragraph" w:styleId="GvdeMetni">
    <w:name w:val="Body Text"/>
    <w:basedOn w:val="Normal"/>
    <w:semiHidden/>
    <w:pPr>
      <w:jc w:val="center"/>
    </w:pPr>
    <w:rPr>
      <w:b/>
      <w:bCs/>
      <w:sz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BMÜ-415 ALGORİTMA ANALİZİ GENEL SINAV SORULARI</vt:lpstr>
    </vt:vector>
  </TitlesOfParts>
  <Company>Bilgisayar Müh.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BMÜ-415 ALGORİTMA ANALİZİ GENEL SINAV SORULARI</dc:title>
  <dc:subject/>
  <dc:creator>Ali KARCI</dc:creator>
  <cp:keywords/>
  <dc:description/>
  <cp:lastModifiedBy>Yusuf Sabri SAVAŞ</cp:lastModifiedBy>
  <cp:revision>2</cp:revision>
  <cp:lastPrinted>2004-01-08T11:17:00Z</cp:lastPrinted>
  <dcterms:created xsi:type="dcterms:W3CDTF">2020-11-07T19:26:00Z</dcterms:created>
  <dcterms:modified xsi:type="dcterms:W3CDTF">2020-11-07T19:26:00Z</dcterms:modified>
</cp:coreProperties>
</file>