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257C" w:rsidRPr="002E266C" w:rsidRDefault="0071257C" w:rsidP="0071257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CDS </w:t>
      </w:r>
      <w:r>
        <w:rPr>
          <w:rFonts w:hint="eastAsia"/>
          <w:b/>
          <w:sz w:val="24"/>
          <w:szCs w:val="24"/>
        </w:rPr>
        <w:t xml:space="preserve">사용 </w:t>
      </w:r>
      <w:r w:rsidRPr="002E266C">
        <w:rPr>
          <w:rFonts w:hint="eastAsia"/>
          <w:b/>
          <w:sz w:val="24"/>
          <w:szCs w:val="24"/>
        </w:rPr>
        <w:t>설명서</w:t>
      </w:r>
    </w:p>
    <w:p w:rsidR="0071257C" w:rsidRDefault="0071257C" w:rsidP="0071257C"/>
    <w:p w:rsidR="00100DEC" w:rsidRDefault="00100DEC" w:rsidP="0071257C">
      <w:r>
        <w:rPr>
          <w:rFonts w:hint="eastAsia"/>
        </w:rPr>
        <w:t xml:space="preserve">이 모델은 </w:t>
      </w:r>
      <w:r>
        <w:t>CDS Spread</w:t>
      </w:r>
      <w:r>
        <w:rPr>
          <w:rFonts w:hint="eastAsia"/>
        </w:rPr>
        <w:t xml:space="preserve">를 계산하거나 기존 계약한 </w:t>
      </w:r>
      <w:r>
        <w:t>CDS</w:t>
      </w:r>
      <w:r>
        <w:rPr>
          <w:rFonts w:hint="eastAsia"/>
        </w:rPr>
        <w:t xml:space="preserve">의 </w:t>
      </w:r>
      <w:r>
        <w:t>Value</w:t>
      </w:r>
      <w:r>
        <w:rPr>
          <w:rFonts w:hint="eastAsia"/>
        </w:rPr>
        <w:t>를 계산합니다.</w:t>
      </w:r>
    </w:p>
    <w:p w:rsidR="0071257C" w:rsidRDefault="0071257C" w:rsidP="0071257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자신의 엑셀 bit수 확인 </w:t>
      </w:r>
    </w:p>
    <w:p w:rsidR="0071257C" w:rsidRDefault="0071257C" w:rsidP="0071257C">
      <w:pPr>
        <w:pStyle w:val="a3"/>
        <w:ind w:leftChars="0" w:left="760"/>
      </w:pPr>
      <w:r>
        <w:rPr>
          <w:rFonts w:hint="eastAsia"/>
        </w:rPr>
        <w:t>파일&gt;계정&gt;엑셀정보</w:t>
      </w:r>
    </w:p>
    <w:p w:rsidR="0071257C" w:rsidRDefault="0071257C" w:rsidP="0071257C">
      <w:pPr>
        <w:pStyle w:val="a3"/>
        <w:ind w:leftChars="0" w:left="760"/>
      </w:pPr>
      <w:r>
        <w:rPr>
          <w:rFonts w:hint="eastAsia"/>
          <w:noProof/>
        </w:rPr>
        <w:drawing>
          <wp:inline distT="0" distB="0" distL="0" distR="0" wp14:anchorId="2DDEF8D1" wp14:editId="5DFC2C03">
            <wp:extent cx="5722620" cy="156972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257C" w:rsidRDefault="0071257C" w:rsidP="0071257C">
      <w:pPr>
        <w:pStyle w:val="a3"/>
        <w:ind w:leftChars="0" w:left="760"/>
      </w:pPr>
    </w:p>
    <w:p w:rsidR="0071257C" w:rsidRDefault="0071257C" w:rsidP="005D7C8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Alt + F11로 </w:t>
      </w:r>
      <w:r>
        <w:t>VBA</w:t>
      </w:r>
      <w:r>
        <w:rPr>
          <w:rFonts w:hint="eastAsia"/>
        </w:rPr>
        <w:t>창 키기</w:t>
      </w:r>
    </w:p>
    <w:p w:rsidR="005A3EF7" w:rsidRDefault="003F1993" w:rsidP="005A3EF7">
      <w:pPr>
        <w:pStyle w:val="a3"/>
        <w:numPr>
          <w:ilvl w:val="0"/>
          <w:numId w:val="1"/>
        </w:numPr>
        <w:ind w:leftChars="0"/>
      </w:pPr>
      <w:r>
        <w:t xml:space="preserve">VBA </w:t>
      </w:r>
      <w:r w:rsidR="0071257C">
        <w:rPr>
          <w:rFonts w:hint="eastAsia"/>
        </w:rPr>
        <w:t xml:space="preserve">모듈 들어가서 </w:t>
      </w:r>
      <w:r>
        <w:rPr>
          <w:rFonts w:hint="eastAsia"/>
        </w:rPr>
        <w:t xml:space="preserve">다음 순서에 따라 </w:t>
      </w:r>
      <w:r w:rsidR="0071257C">
        <w:rPr>
          <w:rFonts w:hint="eastAsia"/>
        </w:rPr>
        <w:t xml:space="preserve">dll의 디렉토리 바꾸기 (현재 </w:t>
      </w:r>
      <w:r w:rsidR="0071257C">
        <w:t>dll</w:t>
      </w:r>
      <w:r w:rsidR="0071257C">
        <w:rPr>
          <w:rFonts w:hint="eastAsia"/>
        </w:rPr>
        <w:t>이 설치되어있는 디렉토리로 바꾸기)</w:t>
      </w:r>
    </w:p>
    <w:p w:rsidR="005A3EF7" w:rsidRDefault="005A3EF7" w:rsidP="005A3EF7">
      <w:pPr>
        <w:pStyle w:val="a3"/>
        <w:ind w:leftChars="0" w:left="760"/>
      </w:pPr>
      <w:r>
        <w:rPr>
          <w:rFonts w:hint="eastAsia"/>
        </w:rPr>
        <w:t xml:space="preserve">또한 엑셀이 </w:t>
      </w:r>
      <w:r>
        <w:t>64bit</w:t>
      </w:r>
      <w:r>
        <w:rPr>
          <w:rFonts w:hint="eastAsia"/>
        </w:rPr>
        <w:t xml:space="preserve">일 경우 </w:t>
      </w:r>
      <w:r>
        <w:t>Declare Function -&gt; Declare PtrSafe Function</w:t>
      </w:r>
      <w:r>
        <w:rPr>
          <w:rFonts w:hint="eastAsia"/>
        </w:rPr>
        <w:t xml:space="preserve">으로 </w:t>
      </w:r>
      <w:r w:rsidR="00A879E0">
        <w:rPr>
          <w:rFonts w:hint="eastAsia"/>
        </w:rPr>
        <w:t>선언해야함</w:t>
      </w:r>
    </w:p>
    <w:p w:rsidR="005D7C82" w:rsidRDefault="005D7C82" w:rsidP="005A3EF7">
      <w:pPr>
        <w:pStyle w:val="a3"/>
        <w:ind w:leftChars="0" w:left="760"/>
      </w:pPr>
      <w:r>
        <w:rPr>
          <w:rFonts w:hint="eastAsia"/>
        </w:rPr>
        <w:t xml:space="preserve">3-1. </w:t>
      </w:r>
      <w:r w:rsidR="0013321D">
        <w:rPr>
          <w:rFonts w:hint="eastAsia"/>
        </w:rPr>
        <w:t>엑셀 비트수에 따라 경로 복사</w:t>
      </w:r>
    </w:p>
    <w:p w:rsidR="005D7C82" w:rsidRDefault="005D7C82" w:rsidP="005A3EF7">
      <w:pPr>
        <w:pStyle w:val="a3"/>
        <w:ind w:leftChars="0" w:left="760"/>
      </w:pPr>
      <w:r>
        <w:rPr>
          <w:rFonts w:hint="eastAsia"/>
          <w:noProof/>
        </w:rPr>
        <w:drawing>
          <wp:inline distT="0" distB="0" distL="0" distR="0">
            <wp:extent cx="5177640" cy="3284220"/>
            <wp:effectExtent l="0" t="0" r="444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850" cy="3295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7C82" w:rsidRPr="005A3EF7" w:rsidRDefault="005D7C82" w:rsidP="005A3EF7">
      <w:pPr>
        <w:pStyle w:val="a3"/>
        <w:ind w:leftChars="0" w:left="760"/>
      </w:pPr>
      <w:r>
        <w:lastRenderedPageBreak/>
        <w:t xml:space="preserve">3-2. </w:t>
      </w:r>
      <w:r>
        <w:rPr>
          <w:rFonts w:hint="eastAsia"/>
        </w:rPr>
        <w:t>Ctrl + F로 복사된 위치로 한꺼번에 바꾸자</w:t>
      </w:r>
    </w:p>
    <w:p w:rsidR="0071257C" w:rsidRDefault="005D7C82" w:rsidP="0071257C">
      <w:pPr>
        <w:pStyle w:val="a3"/>
        <w:ind w:leftChars="0" w:left="760"/>
      </w:pPr>
      <w:r>
        <w:rPr>
          <w:noProof/>
        </w:rPr>
        <w:drawing>
          <wp:inline distT="0" distB="0" distL="0" distR="0" wp14:anchorId="3309EAA1" wp14:editId="772D2B2C">
            <wp:extent cx="5731510" cy="282321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C82" w:rsidRDefault="005D7C82" w:rsidP="0071257C">
      <w:pPr>
        <w:pStyle w:val="a3"/>
        <w:ind w:leftChars="0" w:left="760"/>
      </w:pPr>
      <w:r>
        <w:t xml:space="preserve">3-3. </w:t>
      </w:r>
      <w:r>
        <w:rPr>
          <w:rFonts w:hint="eastAsia"/>
        </w:rPr>
        <w:t xml:space="preserve">(64비트의 경우 </w:t>
      </w:r>
      <w:r>
        <w:t>CreditDerivatives\x64\Release\CreditDerivatives.dll)</w:t>
      </w:r>
    </w:p>
    <w:p w:rsidR="0071257C" w:rsidRDefault="005D7C82" w:rsidP="0071257C">
      <w:pPr>
        <w:pStyle w:val="a3"/>
        <w:ind w:leftChars="0" w:left="760"/>
      </w:pPr>
      <w:r>
        <w:rPr>
          <w:noProof/>
        </w:rPr>
        <w:drawing>
          <wp:inline distT="0" distB="0" distL="0" distR="0" wp14:anchorId="65DE90AE" wp14:editId="445FA7A9">
            <wp:extent cx="5731510" cy="2729865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57C" w:rsidRDefault="0071257C" w:rsidP="0071257C">
      <w:pPr>
        <w:pStyle w:val="a3"/>
        <w:ind w:leftChars="0" w:left="760"/>
      </w:pPr>
    </w:p>
    <w:p w:rsidR="0071257C" w:rsidRDefault="0071257C" w:rsidP="0071257C">
      <w:pPr>
        <w:pStyle w:val="a3"/>
        <w:ind w:leftChars="0" w:left="760"/>
      </w:pPr>
    </w:p>
    <w:p w:rsidR="0071257C" w:rsidRDefault="0071257C" w:rsidP="0071257C">
      <w:pPr>
        <w:pStyle w:val="a3"/>
        <w:ind w:leftChars="0" w:left="760"/>
      </w:pPr>
    </w:p>
    <w:p w:rsidR="0071257C" w:rsidRDefault="0071257C" w:rsidP="0071257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발행정보 및 파라미터 입력하기</w:t>
      </w:r>
    </w:p>
    <w:p w:rsidR="0071257C" w:rsidRDefault="0071257C" w:rsidP="0071257C">
      <w:pPr>
        <w:pStyle w:val="a3"/>
        <w:ind w:leftChars="0" w:left="760"/>
      </w:pPr>
      <w:r>
        <w:rPr>
          <w:noProof/>
        </w:rPr>
        <w:lastRenderedPageBreak/>
        <w:drawing>
          <wp:inline distT="0" distB="0" distL="0" distR="0" wp14:anchorId="50314739" wp14:editId="0A176DF3">
            <wp:extent cx="5731510" cy="2406650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57C" w:rsidRDefault="0071257C" w:rsidP="0071257C">
      <w:pPr>
        <w:pStyle w:val="a3"/>
        <w:ind w:leftChars="0" w:left="760"/>
      </w:pPr>
    </w:p>
    <w:p w:rsidR="0071257C" w:rsidRDefault="0071257C" w:rsidP="0071257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가격계산 매크로 실행(현재 </w:t>
      </w:r>
      <w:r>
        <w:t>CDS Spread</w:t>
      </w:r>
      <w:r>
        <w:rPr>
          <w:rFonts w:hint="eastAsia"/>
        </w:rPr>
        <w:t>계산,</w:t>
      </w:r>
      <w:r>
        <w:t xml:space="preserve"> </w:t>
      </w:r>
      <w:r>
        <w:rPr>
          <w:rFonts w:hint="eastAsia"/>
        </w:rPr>
        <w:t xml:space="preserve">과거 </w:t>
      </w:r>
      <w:r>
        <w:t>CDS</w:t>
      </w:r>
      <w:r>
        <w:rPr>
          <w:rFonts w:hint="eastAsia"/>
        </w:rPr>
        <w:t xml:space="preserve">의 현재 </w:t>
      </w:r>
      <w:r>
        <w:t xml:space="preserve">Value </w:t>
      </w:r>
      <w:r>
        <w:rPr>
          <w:rFonts w:hint="eastAsia"/>
        </w:rPr>
        <w:t>계산)</w:t>
      </w:r>
    </w:p>
    <w:p w:rsidR="0071257C" w:rsidRDefault="0071257C" w:rsidP="0071257C">
      <w:pPr>
        <w:pStyle w:val="a3"/>
        <w:ind w:leftChars="0" w:left="760"/>
      </w:pPr>
      <w:r>
        <w:rPr>
          <w:noProof/>
        </w:rPr>
        <w:drawing>
          <wp:inline distT="0" distB="0" distL="0" distR="0" wp14:anchorId="1646760C" wp14:editId="23C9E042">
            <wp:extent cx="2802731" cy="167640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8752" cy="168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57C" w:rsidRDefault="0071257C" w:rsidP="0071257C">
      <w:pPr>
        <w:pStyle w:val="a3"/>
        <w:ind w:leftChars="0" w:left="760"/>
      </w:pPr>
    </w:p>
    <w:p w:rsidR="00B445C1" w:rsidRDefault="00027644"/>
    <w:p w:rsidR="00855843" w:rsidRDefault="00855843"/>
    <w:p w:rsidR="00855843" w:rsidRDefault="00855843"/>
    <w:p w:rsidR="00855843" w:rsidRDefault="00855843"/>
    <w:p w:rsidR="00855843" w:rsidRDefault="00855843"/>
    <w:p w:rsidR="00855843" w:rsidRDefault="00855843"/>
    <w:p w:rsidR="00855843" w:rsidRDefault="00855843"/>
    <w:p w:rsidR="00855843" w:rsidRDefault="00855843"/>
    <w:p w:rsidR="00855843" w:rsidRDefault="00855843"/>
    <w:p w:rsidR="00855843" w:rsidRDefault="00855843"/>
    <w:p w:rsidR="00855843" w:rsidRDefault="00855843" w:rsidP="00621DF9">
      <w:pPr>
        <w:jc w:val="center"/>
        <w:rPr>
          <w:b/>
          <w:sz w:val="24"/>
        </w:rPr>
      </w:pPr>
      <w:r w:rsidRPr="00621DF9">
        <w:rPr>
          <w:rFonts w:hint="eastAsia"/>
          <w:b/>
          <w:sz w:val="24"/>
        </w:rPr>
        <w:lastRenderedPageBreak/>
        <w:t>함수 매핑 정의서</w:t>
      </w:r>
    </w:p>
    <w:p w:rsidR="00931A12" w:rsidRDefault="00931A12" w:rsidP="00931A12">
      <w:pPr>
        <w:rPr>
          <w:b/>
        </w:rPr>
      </w:pPr>
      <w:r w:rsidRPr="00931A12">
        <w:rPr>
          <w:b/>
        </w:rPr>
        <w:t>Calc_Hazard_Rate_From_CDSCurve</w:t>
      </w:r>
    </w:p>
    <w:p w:rsidR="00931A12" w:rsidRPr="00931A12" w:rsidRDefault="00931A12" w:rsidP="00931A12">
      <w:pPr>
        <w:rPr>
          <w:b/>
        </w:rPr>
      </w:pPr>
      <w:r>
        <w:rPr>
          <w:b/>
        </w:rPr>
        <w:t xml:space="preserve">: </w:t>
      </w:r>
      <w:r>
        <w:rPr>
          <w:rFonts w:hint="eastAsia"/>
          <w:b/>
        </w:rPr>
        <w:t>C</w:t>
      </w:r>
      <w:r>
        <w:rPr>
          <w:b/>
        </w:rPr>
        <w:t>DS Curve</w:t>
      </w:r>
      <w:r>
        <w:rPr>
          <w:rFonts w:hint="eastAsia"/>
          <w:b/>
        </w:rPr>
        <w:t xml:space="preserve">를 기반으로 </w:t>
      </w:r>
      <w:r>
        <w:rPr>
          <w:b/>
        </w:rPr>
        <w:t>Hazard Rate</w:t>
      </w:r>
      <w:r>
        <w:rPr>
          <w:rFonts w:hint="eastAsia"/>
          <w:b/>
        </w:rPr>
        <w:t>을 산출합니다.</w:t>
      </w:r>
    </w:p>
    <w:p w:rsidR="00621DF9" w:rsidRDefault="00621DF9" w:rsidP="00621DF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6F008A"/>
          <w:kern w:val="0"/>
          <w:sz w:val="19"/>
          <w:szCs w:val="19"/>
        </w:rPr>
        <w:t>DLLEXPORT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Calc_Hazard_Rate_From_CDSCurve(</w:t>
      </w:r>
    </w:p>
    <w:p w:rsidR="00621DF9" w:rsidRDefault="00621DF9" w:rsidP="00621DF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NPremiumCurve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Premium Leg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커브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Term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개수</w:t>
      </w:r>
    </w:p>
    <w:p w:rsidR="00621DF9" w:rsidRDefault="00621DF9" w:rsidP="00621DF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PremiumCurveTerm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Premium Leg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커브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Term Array</w:t>
      </w:r>
    </w:p>
    <w:p w:rsidR="00621DF9" w:rsidRDefault="00621DF9" w:rsidP="00621DF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PremiumCurve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Premium Leg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커브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Rate Array</w:t>
      </w:r>
    </w:p>
    <w:p w:rsidR="00621DF9" w:rsidRDefault="00621DF9" w:rsidP="00621DF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621DF9" w:rsidRDefault="00621DF9" w:rsidP="00621DF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NProtectionCurve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Protection Leg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커브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Term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개수</w:t>
      </w:r>
    </w:p>
    <w:p w:rsidR="00621DF9" w:rsidRDefault="00621DF9" w:rsidP="00621DF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ProtectionCurveTerm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Protection Leg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커브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Term</w:t>
      </w:r>
    </w:p>
    <w:p w:rsidR="00621DF9" w:rsidRDefault="00621DF9" w:rsidP="00621DF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ProtectionCurve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Protection Leg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커브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Rate Array</w:t>
      </w:r>
    </w:p>
    <w:p w:rsidR="00621DF9" w:rsidRDefault="00621DF9" w:rsidP="00621DF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621DF9" w:rsidRDefault="00621DF9" w:rsidP="00621DF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NCDSCurve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CDS Term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개수</w:t>
      </w:r>
    </w:p>
    <w:p w:rsidR="00621DF9" w:rsidRDefault="00621DF9" w:rsidP="00621DF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CDSCurveTerm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CDS Term Array</w:t>
      </w:r>
    </w:p>
    <w:p w:rsidR="00621DF9" w:rsidRDefault="00621DF9" w:rsidP="00621DF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CDSCurve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CDS Spread Array</w:t>
      </w:r>
    </w:p>
    <w:p w:rsidR="00621DF9" w:rsidRDefault="00621DF9" w:rsidP="00621DF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621DF9" w:rsidRDefault="00621DF9" w:rsidP="00621DF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Recovery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Recovery Rate</w:t>
      </w:r>
    </w:p>
    <w:p w:rsidR="00621DF9" w:rsidRDefault="00621DF9" w:rsidP="00621DF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HazardRateCalcFlag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Hazard Rate Calc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방법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0: Continuous 1: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단리</w:t>
      </w:r>
    </w:p>
    <w:p w:rsidR="00621DF9" w:rsidRDefault="00621DF9" w:rsidP="00621DF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NCPN_Ann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이자지급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ab/>
      </w:r>
    </w:p>
    <w:p w:rsidR="00621DF9" w:rsidRDefault="00621DF9" w:rsidP="00621DF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621DF9" w:rsidRDefault="00621DF9" w:rsidP="00621DF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ResultHazardTerm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OutPut Hazard Term</w:t>
      </w:r>
    </w:p>
    <w:p w:rsidR="00621DF9" w:rsidRDefault="00621DF9" w:rsidP="00621DF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ResultHazard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OutPut Hazard Rate</w:t>
      </w:r>
    </w:p>
    <w:p w:rsidR="00621DF9" w:rsidRDefault="00621DF9" w:rsidP="00621DF9">
      <w:pPr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</w:p>
    <w:p w:rsidR="00621DF9" w:rsidRDefault="00621DF9" w:rsidP="00621DF9">
      <w:pPr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931A12" w:rsidRDefault="00931A12" w:rsidP="00621DF9">
      <w:pPr>
        <w:rPr>
          <w:b/>
        </w:rPr>
      </w:pPr>
      <w:r w:rsidRPr="00931A12">
        <w:rPr>
          <w:b/>
        </w:rPr>
        <w:t>Calc_CDS_Spread</w:t>
      </w:r>
    </w:p>
    <w:p w:rsidR="00931A12" w:rsidRPr="00931A12" w:rsidRDefault="00931A12" w:rsidP="00621DF9">
      <w:pPr>
        <w:rPr>
          <w:b/>
        </w:rPr>
      </w:pPr>
      <w:r>
        <w:rPr>
          <w:b/>
        </w:rPr>
        <w:t xml:space="preserve">: </w:t>
      </w:r>
      <w:r>
        <w:rPr>
          <w:rFonts w:hint="eastAsia"/>
          <w:b/>
        </w:rPr>
        <w:t>현재 CDS Spread를 산출합니다.</w:t>
      </w:r>
    </w:p>
    <w:p w:rsidR="00621DF9" w:rsidRDefault="00621DF9" w:rsidP="00621DF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6F008A"/>
          <w:kern w:val="0"/>
          <w:sz w:val="19"/>
          <w:szCs w:val="19"/>
        </w:rPr>
        <w:t>DLLEXPORT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Calc_CDS_Spread(</w:t>
      </w: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NPremiumCurve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Premium Leg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커브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Term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개수</w:t>
      </w: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PremiumCurveTerm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Premium Leg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커브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Term Array</w:t>
      </w: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PremiumCurve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Premium Leg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커브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Rate Array</w:t>
      </w: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NProtectionCurve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Protection Leg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커브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Term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개수</w:t>
      </w: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ProtectionCurveTerm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Protection Leg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커브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Term</w:t>
      </w: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ProtectionCurve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Protection Leg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커브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Rate Array</w:t>
      </w: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DataFlag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Credit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인풋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유형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0: Hazard Rate,1: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위험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,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무위험금리</w:t>
      </w: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NHazardRate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Hazard Rate Term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개수</w:t>
      </w: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HazardRateTerm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Hazard Rate Term Array</w:t>
      </w: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HazardRate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Hazard Rate Array</w:t>
      </w: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CalcQMethod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0: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생존율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e^(-</w:t>
      </w:r>
      <w:r w:rsidR="00931A12">
        <w:rPr>
          <w:rFonts w:ascii="돋움체" w:eastAsia="돋움체" w:cs="돋움체"/>
          <w:color w:val="008000"/>
          <w:kern w:val="0"/>
          <w:sz w:val="19"/>
          <w:szCs w:val="19"/>
        </w:rPr>
        <w:t>H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* t)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계산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, 1: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생존률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1 - </w:t>
      </w:r>
      <w:r w:rsidR="00931A12">
        <w:rPr>
          <w:rFonts w:ascii="돋움체" w:eastAsia="돋움체" w:cs="돋움체"/>
          <w:color w:val="008000"/>
          <w:kern w:val="0"/>
          <w:sz w:val="19"/>
          <w:szCs w:val="19"/>
        </w:rPr>
        <w:t>H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* t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계산</w:t>
      </w: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NRefZero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CalcQMethod == 1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제로금리개수</w:t>
      </w: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RefZeroTerm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ZeroRate Term Array</w:t>
      </w: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ZeroRiskFree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RiskFree ZeroRate Array</w:t>
      </w: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ZeroRiskyBond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Risky ZeroRate Array</w:t>
      </w: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DefaultRateCalcMethod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HazardRate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산출방식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0:RiskyBond Pricer 1: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간단산출</w:t>
      </w: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lastRenderedPageBreak/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Recovery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회수율</w:t>
      </w: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ScheduleInputFlag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스케줄입력방식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0: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간단입력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, 1: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직접입력</w:t>
      </w: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NCPN_Ann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ScheduleInputFlag0: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이자지급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수</w:t>
      </w: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Maturity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ScheduleInputFlag0: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만기</w:t>
      </w: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NSchedule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ScheduleInputFlag1: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스케줄개수</w:t>
      </w: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ResetDate</w:t>
      </w:r>
      <w:r w:rsidR="00474C6F">
        <w:rPr>
          <w:rFonts w:ascii="돋움체" w:eastAsia="돋움체" w:cs="돋움체" w:hint="eastAsia"/>
          <w:color w:val="808080"/>
          <w:kern w:val="0"/>
          <w:sz w:val="19"/>
          <w:szCs w:val="19"/>
        </w:rPr>
        <w:t>YYYYMMDD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ScheduleInputFlag1: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리셋일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Array</w:t>
      </w: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PayDate</w:t>
      </w:r>
      <w:r w:rsidR="00474C6F">
        <w:rPr>
          <w:rFonts w:ascii="돋움체" w:eastAsia="돋움체" w:cs="돋움체" w:hint="eastAsia"/>
          <w:color w:val="808080"/>
          <w:kern w:val="0"/>
          <w:sz w:val="19"/>
          <w:szCs w:val="19"/>
        </w:rPr>
        <w:t>YYYYMMDD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ScheduleInputFlag1: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지급일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Array</w:t>
      </w: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PricingDate</w:t>
      </w:r>
      <w:r w:rsidR="00474C6F">
        <w:rPr>
          <w:rFonts w:ascii="돋움체" w:eastAsia="돋움체" w:cs="돋움체" w:hint="eastAsia"/>
          <w:color w:val="808080"/>
          <w:kern w:val="0"/>
          <w:sz w:val="19"/>
          <w:szCs w:val="19"/>
        </w:rPr>
        <w:t>YYYYMMDD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ScheduleInputFlag1: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가격계산일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엑셀타입</w:t>
      </w: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74C6F" w:rsidRDefault="00474C6F" w:rsidP="00474C6F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NHoliday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공휴일수</w:t>
      </w:r>
    </w:p>
    <w:p w:rsidR="00474C6F" w:rsidRDefault="00474C6F" w:rsidP="00474C6F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*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Holiday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공휴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일YYYYMMDD</w:t>
      </w:r>
    </w:p>
    <w:p w:rsidR="00474C6F" w:rsidRDefault="00474C6F" w:rsidP="00474C6F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TextFlag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텍스트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DumpFlag (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미완성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)</w:t>
      </w: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GreekFlag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Greek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산출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Flag</w:t>
      </w: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Result_Value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결과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="00FF255A">
        <w:rPr>
          <w:rFonts w:ascii="돋움체" w:eastAsia="돋움체" w:cs="돋움체"/>
          <w:color w:val="008000"/>
          <w:kern w:val="0"/>
          <w:sz w:val="19"/>
          <w:szCs w:val="19"/>
        </w:rPr>
        <w:t>[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0</w:t>
      </w:r>
      <w:r w:rsidR="00FF255A">
        <w:rPr>
          <w:rFonts w:ascii="돋움체" w:eastAsia="돋움체" w:cs="돋움체"/>
          <w:color w:val="008000"/>
          <w:kern w:val="0"/>
          <w:sz w:val="19"/>
          <w:szCs w:val="19"/>
        </w:rPr>
        <w:t>]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: Result_Spread </w:t>
      </w:r>
      <w:r w:rsidR="00FF255A">
        <w:rPr>
          <w:rFonts w:ascii="돋움체" w:eastAsia="돋움체" w:cs="돋움체"/>
          <w:color w:val="008000"/>
          <w:kern w:val="0"/>
          <w:sz w:val="19"/>
          <w:szCs w:val="19"/>
        </w:rPr>
        <w:t>[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1</w:t>
      </w:r>
      <w:r w:rsidR="00FF255A">
        <w:rPr>
          <w:rFonts w:ascii="돋움체" w:eastAsia="돋움체" w:cs="돋움체"/>
          <w:color w:val="008000"/>
          <w:kern w:val="0"/>
          <w:sz w:val="19"/>
          <w:szCs w:val="19"/>
        </w:rPr>
        <w:t>]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:Premium_Leg </w:t>
      </w:r>
      <w:r w:rsidR="00FF255A">
        <w:rPr>
          <w:rFonts w:ascii="돋움체" w:eastAsia="돋움체" w:cs="돋움체"/>
          <w:color w:val="008000"/>
          <w:kern w:val="0"/>
          <w:sz w:val="19"/>
          <w:szCs w:val="19"/>
        </w:rPr>
        <w:t>[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2</w:t>
      </w:r>
      <w:r w:rsidR="00FF255A">
        <w:rPr>
          <w:rFonts w:ascii="돋움체" w:eastAsia="돋움체" w:cs="돋움체"/>
          <w:color w:val="008000"/>
          <w:kern w:val="0"/>
          <w:sz w:val="19"/>
          <w:szCs w:val="19"/>
        </w:rPr>
        <w:t>]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:Protection Leg</w:t>
      </w: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ResultHazardRate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산출된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Hazard Rate Array</w:t>
      </w: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Premium_Schedule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프리미엄스케줄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Array</w:t>
      </w:r>
    </w:p>
    <w:p w:rsidR="00621DF9" w:rsidRDefault="00621DF9" w:rsidP="00621DF9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NotionalAmount</w:t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="00931A12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액면가액</w:t>
      </w:r>
    </w:p>
    <w:p w:rsidR="00621DF9" w:rsidRDefault="00621DF9" w:rsidP="00621DF9">
      <w:pPr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</w:p>
    <w:p w:rsidR="00931A12" w:rsidRDefault="00931A12" w:rsidP="00621DF9">
      <w:pPr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F255A" w:rsidRDefault="00FF255A" w:rsidP="00FF255A">
      <w:pPr>
        <w:rPr>
          <w:b/>
        </w:rPr>
      </w:pPr>
      <w:r w:rsidRPr="00931A12">
        <w:rPr>
          <w:b/>
        </w:rPr>
        <w:t>Calc_</w:t>
      </w:r>
      <w:r>
        <w:rPr>
          <w:rFonts w:hint="eastAsia"/>
          <w:b/>
        </w:rPr>
        <w:t>OLD_CDS</w:t>
      </w:r>
      <w:r w:rsidRPr="00931A12">
        <w:rPr>
          <w:b/>
        </w:rPr>
        <w:t>_Spread</w:t>
      </w:r>
    </w:p>
    <w:p w:rsidR="00FF255A" w:rsidRPr="00FF255A" w:rsidRDefault="00FF255A" w:rsidP="00621DF9">
      <w:pPr>
        <w:rPr>
          <w:b/>
        </w:rPr>
      </w:pPr>
      <w:r>
        <w:rPr>
          <w:b/>
        </w:rPr>
        <w:t xml:space="preserve">: </w:t>
      </w:r>
      <w:r>
        <w:rPr>
          <w:rFonts w:hint="eastAsia"/>
          <w:b/>
        </w:rPr>
        <w:t xml:space="preserve">과거 계약된 CDS의 현재 </w:t>
      </w:r>
      <w:r>
        <w:rPr>
          <w:b/>
        </w:rPr>
        <w:t>Value</w:t>
      </w:r>
      <w:r>
        <w:rPr>
          <w:rFonts w:hint="eastAsia"/>
          <w:b/>
        </w:rPr>
        <w:t>를 산출합니다.</w:t>
      </w:r>
    </w:p>
    <w:p w:rsidR="00FF255A" w:rsidRDefault="00FF255A" w:rsidP="00FF255A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6F008A"/>
          <w:kern w:val="0"/>
          <w:sz w:val="19"/>
          <w:szCs w:val="19"/>
        </w:rPr>
        <w:t>DLLEXPORT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Calc_OLD_CDS_Value(</w:t>
      </w: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NPremiumCurve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Premium Leg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커브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Term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개수</w:t>
      </w: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PremiumCurveTerm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Premium Leg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커브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Term Array</w:t>
      </w: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PremiumCurve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Premium Leg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커브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Rate Array</w:t>
      </w: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NProtectionCurve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Protection Leg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커브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Term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개수</w:t>
      </w: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ProtectionCurveTerm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Protection Leg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커브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Term</w:t>
      </w: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ProtectionCurve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Protection Leg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커브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Rate Array</w:t>
      </w: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DataFlag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Credit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인풋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유형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0: Hazard Rate,1: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위험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,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무위험금리</w:t>
      </w: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NHazardRate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Hazard Rate Term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개수</w:t>
      </w: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HazardRateTerm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Hazard Rate Term Array</w:t>
      </w: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HazardRate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Hazard Rate Array</w:t>
      </w: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CalcQMethod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0: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생존율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e^(-H * t)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계산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, 1: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생존률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1 - H * t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계산</w:t>
      </w: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NRefZero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CalcQMethod == 1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제로금리개수</w:t>
      </w: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RefZeroTerm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ZeroRate Term Array</w:t>
      </w: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ZeroRiskFree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RiskFree ZeroRate Array</w:t>
      </w: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ZeroRiskyBond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Risky ZeroRate Array</w:t>
      </w: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DefaultRateCalcMethod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HazardRate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산출방식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0:RiskyBond Pricer 1: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간단산출</w:t>
      </w: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Recovery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회수율</w:t>
      </w: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ScheduleInputFlag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스케줄입력방식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0: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간단입력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, 1: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직접입력</w:t>
      </w: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NCPN_Ann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ScheduleInputFlag0: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이자지급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수</w:t>
      </w: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Maturity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ScheduleInputFlag0: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만기</w:t>
      </w: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NSchedule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ScheduleInputFlag1: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스케줄개수</w:t>
      </w: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ResetDate</w:t>
      </w:r>
      <w:r w:rsidR="00474C6F">
        <w:rPr>
          <w:rFonts w:ascii="돋움체" w:eastAsia="돋움체" w:cs="돋움체"/>
          <w:color w:val="808080"/>
          <w:kern w:val="0"/>
          <w:sz w:val="19"/>
          <w:szCs w:val="19"/>
        </w:rPr>
        <w:t>YYYYMMDD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ScheduleInputFlag1: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리셋일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Array</w:t>
      </w: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PayDate</w:t>
      </w:r>
      <w:r w:rsidR="00474C6F">
        <w:rPr>
          <w:rFonts w:ascii="돋움체" w:eastAsia="돋움체" w:cs="돋움체"/>
          <w:color w:val="808080"/>
          <w:kern w:val="0"/>
          <w:sz w:val="19"/>
          <w:szCs w:val="19"/>
        </w:rPr>
        <w:t>YYYYMMDD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ScheduleInputFlag1: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지급일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Array</w:t>
      </w: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PricingDate</w:t>
      </w:r>
      <w:r w:rsidR="00474C6F">
        <w:rPr>
          <w:rFonts w:ascii="돋움체" w:eastAsia="돋움체" w:cs="돋움체"/>
          <w:color w:val="808080"/>
          <w:kern w:val="0"/>
          <w:sz w:val="19"/>
          <w:szCs w:val="19"/>
        </w:rPr>
        <w:t>YYYYMMDD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ScheduleInputFlag1: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가격계산일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bookmarkStart w:id="0" w:name="_GoBack"/>
      <w:bookmarkEnd w:id="0"/>
    </w:p>
    <w:p w:rsidR="00474C6F" w:rsidRDefault="00474C6F" w:rsidP="00474C6F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lastRenderedPageBreak/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NHoliday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공휴일수</w:t>
      </w:r>
    </w:p>
    <w:p w:rsidR="00474C6F" w:rsidRPr="00474C6F" w:rsidRDefault="00474C6F" w:rsidP="00474C6F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 w:hint="eastAsia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*Holiday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공휴일YYYYMMDD</w:t>
      </w: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OLD_CDS_Spread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예전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계약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CDS Spread</w:t>
      </w: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Protection_Position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포지션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1: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롱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-1: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숏</w:t>
      </w: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TextFlag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TextFlag (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미완성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)</w:t>
      </w: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GreekFlag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Greek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산출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Flag</w:t>
      </w: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Result_Value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결과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[0]: Result_Spread [1]:Premium_Leg [2]:Protection Leg</w:t>
      </w: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ResultHazardRate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산출된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Hazard Rate Array</w:t>
      </w: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ResultGreeks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[0~2]IR PV01 Net, Pre, Pro [3~5]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부도율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PV01 Net, Pre, Pro </w:t>
      </w:r>
    </w:p>
    <w:p w:rsidR="00FF255A" w:rsidRDefault="00FF255A" w:rsidP="00FF255A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Premium_Schedule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프리미엄스케줄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Array</w:t>
      </w:r>
    </w:p>
    <w:p w:rsidR="00FF255A" w:rsidRDefault="00FF255A" w:rsidP="00FF255A">
      <w:pPr>
        <w:ind w:leftChars="200" w:left="400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NotionalAmount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액면가액</w:t>
      </w:r>
    </w:p>
    <w:p w:rsidR="00931A12" w:rsidRDefault="00FF255A" w:rsidP="00FF255A">
      <w:pPr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</w:p>
    <w:p w:rsidR="00FC55C7" w:rsidRDefault="00FC55C7" w:rsidP="00FF255A">
      <w:pPr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C55C7" w:rsidRDefault="00FC55C7" w:rsidP="00FF255A">
      <w:pPr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기타 함수설명</w:t>
      </w:r>
    </w:p>
    <w:p w:rsidR="00FC55C7" w:rsidRDefault="00FC55C7" w:rsidP="00FF255A">
      <w:pPr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Calc_RiskyZeroBond: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위험 제로쿠폰채 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Pricing</w:t>
      </w:r>
    </w:p>
    <w:p w:rsidR="00FC55C7" w:rsidRDefault="00FC55C7" w:rsidP="00FF255A">
      <w:pPr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Calc_RiskyCouponBondCleanPrice: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위험 쿠폰채권 </w:t>
      </w:r>
      <w:r w:rsidR="006C33A8">
        <w:rPr>
          <w:rFonts w:ascii="돋움체" w:eastAsia="돋움체" w:cs="돋움체"/>
          <w:color w:val="000000"/>
          <w:kern w:val="0"/>
          <w:sz w:val="19"/>
          <w:szCs w:val="19"/>
        </w:rPr>
        <w:t>Pricing</w:t>
      </w:r>
    </w:p>
    <w:p w:rsidR="00FC55C7" w:rsidRDefault="00FC55C7" w:rsidP="00FF255A">
      <w:pPr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Calibrate_HazardRate_CreditSpread: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위험- 무위험 금리로 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Hazard Rate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계산</w:t>
      </w:r>
    </w:p>
    <w:p w:rsidR="00FC55C7" w:rsidRDefault="00C13D0A" w:rsidP="00FF255A">
      <w:pPr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Calibrate_HazardRate_CreditSpread2: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위험- 무위험 금리로 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Hazard Rate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간단계산</w:t>
      </w:r>
    </w:p>
    <w:p w:rsidR="00C13D0A" w:rsidRPr="00621DF9" w:rsidRDefault="00C13D0A" w:rsidP="00FF255A">
      <w: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Calc_CDS_From_Hazard: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CDS Spread 계산하는 </w:t>
      </w:r>
      <w:r w:rsidR="006C33A8">
        <w:rPr>
          <w:rFonts w:ascii="돋움체" w:eastAsia="돋움체" w:cs="돋움체"/>
          <w:color w:val="000000"/>
          <w:kern w:val="0"/>
          <w:sz w:val="19"/>
          <w:szCs w:val="19"/>
        </w:rPr>
        <w:t>Pricing</w:t>
      </w:r>
    </w:p>
    <w:sectPr w:rsidR="00C13D0A" w:rsidRPr="00621DF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7644" w:rsidRDefault="00027644" w:rsidP="00A879E0">
      <w:pPr>
        <w:spacing w:after="0" w:line="240" w:lineRule="auto"/>
      </w:pPr>
      <w:r>
        <w:separator/>
      </w:r>
    </w:p>
  </w:endnote>
  <w:endnote w:type="continuationSeparator" w:id="0">
    <w:p w:rsidR="00027644" w:rsidRDefault="00027644" w:rsidP="00A87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7644" w:rsidRDefault="00027644" w:rsidP="00A879E0">
      <w:pPr>
        <w:spacing w:after="0" w:line="240" w:lineRule="auto"/>
      </w:pPr>
      <w:r>
        <w:separator/>
      </w:r>
    </w:p>
  </w:footnote>
  <w:footnote w:type="continuationSeparator" w:id="0">
    <w:p w:rsidR="00027644" w:rsidRDefault="00027644" w:rsidP="00A879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F46D6"/>
    <w:multiLevelType w:val="hybridMultilevel"/>
    <w:tmpl w:val="3C88B62A"/>
    <w:lvl w:ilvl="0" w:tplc="A470E8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57C"/>
    <w:rsid w:val="00027644"/>
    <w:rsid w:val="000B13BE"/>
    <w:rsid w:val="000F533B"/>
    <w:rsid w:val="00100DEC"/>
    <w:rsid w:val="0013321D"/>
    <w:rsid w:val="002C693C"/>
    <w:rsid w:val="003D6B64"/>
    <w:rsid w:val="003F1993"/>
    <w:rsid w:val="00474C6F"/>
    <w:rsid w:val="005369BF"/>
    <w:rsid w:val="005A3EF7"/>
    <w:rsid w:val="005D7C82"/>
    <w:rsid w:val="00621DF9"/>
    <w:rsid w:val="006C33A8"/>
    <w:rsid w:val="0071257C"/>
    <w:rsid w:val="00855843"/>
    <w:rsid w:val="00931A12"/>
    <w:rsid w:val="00A879E0"/>
    <w:rsid w:val="00C13D0A"/>
    <w:rsid w:val="00DB569E"/>
    <w:rsid w:val="00EF129C"/>
    <w:rsid w:val="00EF4547"/>
    <w:rsid w:val="00FC55C7"/>
    <w:rsid w:val="00FF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D8D881"/>
  <w15:chartTrackingRefBased/>
  <w15:docId w15:val="{56C5DA5E-292D-490E-B240-3ED8DBFD4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257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257C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A879E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879E0"/>
  </w:style>
  <w:style w:type="paragraph" w:styleId="a5">
    <w:name w:val="footer"/>
    <w:basedOn w:val="a"/>
    <w:link w:val="Char0"/>
    <w:uiPriority w:val="99"/>
    <w:unhideWhenUsed/>
    <w:rsid w:val="00A879E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879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6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DAESUN IM</dc:creator>
  <cp:keywords/>
  <dc:description/>
  <cp:lastModifiedBy>DAESUN IM</cp:lastModifiedBy>
  <cp:revision>12</cp:revision>
  <cp:lastPrinted>2022-02-17T01:10:00Z</cp:lastPrinted>
  <dcterms:created xsi:type="dcterms:W3CDTF">2022-02-17T01:00:00Z</dcterms:created>
  <dcterms:modified xsi:type="dcterms:W3CDTF">2023-12-24T15:08:00Z</dcterms:modified>
</cp:coreProperties>
</file>