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2E7" w:rsidRPr="00433CFC" w:rsidRDefault="00433CFC" w:rsidP="00433CFC">
      <w:pPr>
        <w:jc w:val="center"/>
        <w:rPr>
          <w:b/>
          <w:sz w:val="24"/>
        </w:rPr>
      </w:pPr>
      <w:r w:rsidRPr="00433CFC">
        <w:rPr>
          <w:rFonts w:hint="eastAsia"/>
          <w:b/>
          <w:sz w:val="24"/>
        </w:rPr>
        <w:t xml:space="preserve">Risky Bond </w:t>
      </w:r>
      <w:proofErr w:type="spellStart"/>
      <w:r w:rsidRPr="00433CFC">
        <w:rPr>
          <w:rFonts w:hint="eastAsia"/>
          <w:b/>
          <w:sz w:val="24"/>
        </w:rPr>
        <w:t>Pricer</w:t>
      </w:r>
      <w:proofErr w:type="spellEnd"/>
      <w:r w:rsidRPr="00433CFC">
        <w:rPr>
          <w:rFonts w:hint="eastAsia"/>
          <w:b/>
          <w:sz w:val="24"/>
        </w:rPr>
        <w:t xml:space="preserve"> </w:t>
      </w:r>
      <w:proofErr w:type="spellStart"/>
      <w:r w:rsidRPr="00433CFC">
        <w:rPr>
          <w:rFonts w:hint="eastAsia"/>
          <w:b/>
          <w:sz w:val="24"/>
        </w:rPr>
        <w:t>평가로직</w:t>
      </w:r>
      <w:proofErr w:type="spellEnd"/>
      <w:r w:rsidRPr="00433CFC">
        <w:rPr>
          <w:rFonts w:hint="eastAsia"/>
          <w:b/>
          <w:sz w:val="24"/>
        </w:rPr>
        <w:t xml:space="preserve"> 설명서</w:t>
      </w:r>
    </w:p>
    <w:p w:rsidR="00433CFC" w:rsidRDefault="00433CFC"/>
    <w:p w:rsidR="00433CFC" w:rsidRDefault="00433CFC" w:rsidP="00433CF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Notation</w:t>
      </w:r>
    </w:p>
    <w:p w:rsidR="00433CFC" w:rsidRPr="00433CFC" w:rsidRDefault="00433CFC" w:rsidP="00433CFC">
      <w:pPr>
        <w:ind w:left="400" w:firstLine="360"/>
      </w:pPr>
      <w:r>
        <w:rPr>
          <w:rFonts w:hint="eastAsia"/>
          <w:iCs/>
        </w:rPr>
        <w:t xml:space="preserve">Survive Probability: 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τ&gt;T</m:t>
                </m:r>
              </m:e>
            </m:d>
          </m:e>
        </m:fun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nary>
              <m:naryPr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dt</m:t>
                </m:r>
              </m:e>
            </m:nary>
          </m:sup>
        </m:sSup>
      </m:oMath>
    </w:p>
    <w:p w:rsidR="00433CFC" w:rsidRPr="00433CFC" w:rsidRDefault="00433CFC" w:rsidP="00433CFC">
      <w:pPr>
        <w:pStyle w:val="a3"/>
        <w:ind w:leftChars="0" w:left="760"/>
      </w:pPr>
      <w:r>
        <w:rPr>
          <w:rFonts w:hint="eastAsia"/>
          <w:iCs/>
        </w:rPr>
        <w:t xml:space="preserve">Marginal Hazard Rate: 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t&lt;τ&lt;t+dt</m:t>
                </m:r>
              </m:e>
            </m:d>
          </m:e>
        </m:fun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nary>
              <m:naryPr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ds</m:t>
                </m:r>
              </m:e>
            </m:nary>
          </m:sup>
        </m:sSup>
        <m:r>
          <w:rPr>
            <w:rFonts w:ascii="Cambria Math" w:hAnsi="Cambria Math"/>
          </w:rPr>
          <m:t>dt</m:t>
        </m:r>
      </m:oMath>
    </w:p>
    <w:p w:rsidR="00433CFC" w:rsidRDefault="00433CFC" w:rsidP="00433CFC">
      <w:pPr>
        <w:pStyle w:val="a3"/>
        <w:ind w:leftChars="0" w:left="760"/>
        <w:rPr>
          <w:iCs/>
        </w:rPr>
      </w:pPr>
      <w:r>
        <w:rPr>
          <w:rFonts w:hint="eastAsia"/>
          <w:iCs/>
        </w:rPr>
        <w:t xml:space="preserve">Default Probability: 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τ≤T</m:t>
                </m:r>
              </m:e>
            </m:d>
          </m:e>
        </m:func>
        <m:r>
          <w:rPr>
            <w:rFonts w:ascii="Cambria Math" w:hAnsi="Cambria Math"/>
          </w:rPr>
          <m:t>=</m:t>
        </m:r>
        <m:nary>
          <m:naryPr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nary>
                  <m:nary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ds</m:t>
                    </m:r>
                  </m:e>
                </m:nary>
              </m:sup>
            </m:sSup>
            <m:r>
              <w:rPr>
                <w:rFonts w:ascii="Cambria Math" w:hAnsi="Cambria Math"/>
              </w:rPr>
              <m:t>dt</m:t>
            </m:r>
          </m:e>
        </m:nary>
      </m:oMath>
    </w:p>
    <w:p w:rsidR="00433CFC" w:rsidRDefault="00433CFC" w:rsidP="00433CFC">
      <w:pPr>
        <w:pStyle w:val="a3"/>
        <w:ind w:leftChars="0" w:left="760"/>
      </w:pPr>
    </w:p>
    <w:p w:rsidR="00433CFC" w:rsidRDefault="00433CFC" w:rsidP="00433CFC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리커버리가</w:t>
      </w:r>
      <w:proofErr w:type="spellEnd"/>
      <w:r>
        <w:rPr>
          <w:rFonts w:hint="eastAsia"/>
        </w:rPr>
        <w:t xml:space="preserve"> 없는 Risky Zero Coupon Bond</w:t>
      </w:r>
    </w:p>
    <w:p w:rsidR="00433CFC" w:rsidRPr="00433CFC" w:rsidRDefault="005626D3" w:rsidP="00433CFC">
      <w:pPr>
        <w:pStyle w:val="a3"/>
        <w:ind w:leftChars="0" w:left="760"/>
      </w:pPr>
      <m:oMathPara>
        <m:oMathParaPr>
          <m:jc m:val="centerGroup"/>
        </m:oMathParaPr>
        <m:oMath>
          <m:acc>
            <m:accPr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0,T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dt</m:t>
                      </m:r>
                    </m:e>
                  </m:nary>
                </m:sup>
              </m:sSup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</w:rPr>
                    <m:t>τ&gt;T</m:t>
                  </m:r>
                </m:sub>
              </m:sSub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nary>
                        <m:nary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dt</m:t>
                          </m:r>
                        </m:e>
                      </m:nary>
                    </m:sup>
                  </m:sSup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τ&gt;T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 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t∈[0,T]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dt</m:t>
                      </m:r>
                    </m:e>
                  </m:nary>
                </m:sup>
              </m:sSup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τ&gt;T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 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t∈[0,T]</m:t>
                      </m:r>
                    </m:sub>
                  </m:sSub>
                </m:e>
              </m:d>
            </m:e>
          </m:d>
        </m:oMath>
      </m:oMathPara>
    </w:p>
    <w:p w:rsidR="00433CFC" w:rsidRPr="00433CFC" w:rsidRDefault="00433CFC" w:rsidP="00433CFC">
      <w:pPr>
        <w:pStyle w:val="a3"/>
        <w:ind w:leftChars="0" w:left="760"/>
        <w:rPr>
          <w:iCs/>
        </w:rPr>
      </w:pPr>
      <m:oMathPara>
        <m:oMath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ds</m:t>
                      </m:r>
                    </m:e>
                  </m:nary>
                </m:sup>
              </m:sSup>
            </m:e>
          </m:d>
          <m:r>
            <w:rPr>
              <w:rFonts w:ascii="Cambria Math" w:hAnsi="Cambria Math"/>
            </w:rPr>
            <m:t>≈Z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0,T</m:t>
              </m:r>
            </m:e>
          </m:d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0,T</m:t>
              </m:r>
            </m:e>
          </m:d>
        </m:oMath>
      </m:oMathPara>
    </w:p>
    <w:p w:rsidR="00433CFC" w:rsidRDefault="00433CFC" w:rsidP="00433CFC">
      <w:pPr>
        <w:pStyle w:val="a3"/>
        <w:ind w:leftChars="0" w:left="760"/>
      </w:pPr>
    </w:p>
    <w:p w:rsidR="00433CFC" w:rsidRDefault="00433CFC" w:rsidP="00433CFC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파산시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을 주는 증권의 가치</w:t>
      </w:r>
    </w:p>
    <w:p w:rsidR="00433CFC" w:rsidRPr="00433CFC" w:rsidRDefault="005626D3" w:rsidP="00433CFC">
      <w:pPr>
        <w:pStyle w:val="a3"/>
        <w:ind w:leftChars="0" w:left="760"/>
      </w:pPr>
      <m:oMathPara>
        <m:oMathParaPr>
          <m:jc m:val="centerGroup"/>
        </m:oMathParaPr>
        <m:oMath>
          <m:acc>
            <m:accPr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D</m:t>
              </m:r>
            </m:e>
          </m:acc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0,T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dt</m:t>
                      </m:r>
                    </m:e>
                  </m:nary>
                </m:sup>
              </m:sSup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</w:rPr>
                    <m:t>τ&lt;T</m:t>
                  </m:r>
                </m:sub>
              </m:sSub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nary>
                        <m:nary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dt</m:t>
                          </m:r>
                        </m:e>
                      </m:nary>
                    </m:sup>
                  </m:sSup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τ&lt;T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 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t∈[0,T]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nary>
                <m:nary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nary>
                        <m:nary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 ds</m:t>
                          </m:r>
                        </m:e>
                      </m:nary>
                    </m:sup>
                  </m:sSup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e>
          </m:d>
        </m:oMath>
      </m:oMathPara>
    </w:p>
    <w:p w:rsidR="00433CFC" w:rsidRPr="00433CFC" w:rsidRDefault="00433CFC" w:rsidP="00433CFC">
      <w:pPr>
        <w:pStyle w:val="a3"/>
        <w:ind w:leftChars="0" w:left="760"/>
        <w:rPr>
          <w:iCs/>
        </w:rPr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0,t</m:t>
                  </m:r>
                </m:e>
              </m:d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nary>
                        <m:nary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ds</m:t>
                          </m:r>
                        </m:e>
                      </m:nary>
                    </m:sup>
                  </m:sSup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0,t</m:t>
                  </m:r>
                </m:e>
              </m:d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0,t</m:t>
                      </m:r>
                    </m:e>
                  </m:d>
                </m:e>
              </m:d>
            </m:e>
          </m:nary>
        </m:oMath>
      </m:oMathPara>
    </w:p>
    <w:p w:rsidR="00433CFC" w:rsidRDefault="00433CFC" w:rsidP="00433CFC">
      <w:pPr>
        <w:pStyle w:val="a3"/>
        <w:ind w:leftChars="0" w:left="760"/>
      </w:pPr>
    </w:p>
    <w:p w:rsidR="00433CFC" w:rsidRDefault="00433CFC" w:rsidP="00433CFC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리커버리가</w:t>
      </w:r>
      <w:proofErr w:type="spellEnd"/>
      <w:r>
        <w:rPr>
          <w:rFonts w:hint="eastAsia"/>
        </w:rPr>
        <w:t xml:space="preserve"> 존재하는 제로쿠폰채의 가치</w:t>
      </w:r>
    </w:p>
    <w:p w:rsidR="00433CFC" w:rsidRPr="00433CFC" w:rsidRDefault="00433CFC" w:rsidP="00433CFC">
      <w:pPr>
        <w:pStyle w:val="a3"/>
        <w:ind w:leftChars="0" w:left="760"/>
        <w:rPr>
          <w:iCs/>
        </w:rPr>
      </w:pPr>
      <m:oMathPara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0,T</m:t>
              </m:r>
            </m:e>
          </m:d>
          <m:r>
            <w:rPr>
              <w:rFonts w:ascii="Cambria Math" w:hAnsi="Cambria Math"/>
            </w:rPr>
            <m:t>= Z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0,T</m:t>
              </m:r>
            </m:e>
          </m:d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0,T</m:t>
              </m:r>
            </m:e>
          </m:d>
          <m:r>
            <w:rPr>
              <w:rFonts w:ascii="Cambria Math" w:hAnsi="Cambria Math"/>
            </w:rPr>
            <m:t>+RR∙</m:t>
          </m:r>
          <m:nary>
            <m:naryPr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0,t</m:t>
                  </m:r>
                </m:e>
              </m:d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0,t</m:t>
                      </m:r>
                    </m:e>
                  </m:d>
                </m:e>
              </m:d>
            </m:e>
          </m:nary>
        </m:oMath>
      </m:oMathPara>
    </w:p>
    <w:p w:rsidR="00433CFC" w:rsidRDefault="00433CFC" w:rsidP="00433CFC">
      <w:pPr>
        <w:pStyle w:val="a3"/>
        <w:ind w:leftChars="0" w:left="760"/>
      </w:pPr>
    </w:p>
    <w:p w:rsidR="00433CFC" w:rsidRDefault="00433CFC" w:rsidP="00433CF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CDS </w:t>
      </w:r>
      <w:proofErr w:type="spellStart"/>
      <w:r>
        <w:rPr>
          <w:rFonts w:hint="eastAsia"/>
        </w:rPr>
        <w:t>평가모듈</w:t>
      </w:r>
      <w:proofErr w:type="spellEnd"/>
      <w:r>
        <w:rPr>
          <w:rFonts w:hint="eastAsia"/>
        </w:rPr>
        <w:t xml:space="preserve"> 내 </w:t>
      </w:r>
      <w:proofErr w:type="spellStart"/>
      <w:r>
        <w:rPr>
          <w:rFonts w:hint="eastAsia"/>
        </w:rPr>
        <w:t>부도확률</w:t>
      </w:r>
      <w:proofErr w:type="spellEnd"/>
      <w:r>
        <w:rPr>
          <w:rFonts w:hint="eastAsia"/>
        </w:rPr>
        <w:t xml:space="preserve"> 추정 </w:t>
      </w:r>
      <w:r>
        <w:t xml:space="preserve">Calibration </w:t>
      </w:r>
      <w:proofErr w:type="spellStart"/>
      <w:r>
        <w:rPr>
          <w:rFonts w:hint="eastAsia"/>
        </w:rPr>
        <w:t>로직</w:t>
      </w:r>
      <w:proofErr w:type="spellEnd"/>
    </w:p>
    <w:p w:rsidR="00433CFC" w:rsidRPr="00433CFC" w:rsidRDefault="00433CFC" w:rsidP="00433CFC">
      <w:pPr>
        <w:pStyle w:val="a3"/>
        <w:ind w:leftChars="0" w:left="760"/>
      </w:pPr>
      <m:oMathPara>
        <m:oMathParaPr>
          <m:jc m:val="centerGroup"/>
        </m:oMathParaPr>
        <m:oMath>
          <m: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0,T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-RiskyZeroRate∙T</m:t>
              </m:r>
            </m:sup>
          </m:sSup>
          <m:r>
            <w:rPr>
              <w:rFonts w:ascii="Cambria Math" w:hAnsi="Cambria Math"/>
            </w:rPr>
            <m:t>=Z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0,T</m:t>
              </m:r>
            </m:e>
          </m:d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0,T</m:t>
              </m:r>
            </m:e>
          </m:d>
          <m:r>
            <w:rPr>
              <w:rFonts w:ascii="Cambria Math" w:hAnsi="Cambria Math"/>
            </w:rPr>
            <m:t>+RR∙</m:t>
          </m:r>
          <m:nary>
            <m:naryPr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0,t</m:t>
                  </m:r>
                </m:e>
              </m:d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0,t</m:t>
                      </m:r>
                    </m:e>
                  </m:d>
                </m:e>
              </m:d>
            </m:e>
          </m:nary>
        </m:oMath>
      </m:oMathPara>
    </w:p>
    <w:p w:rsidR="00433CFC" w:rsidRDefault="00433CFC" w:rsidP="00433CFC">
      <w:pPr>
        <w:pStyle w:val="a3"/>
        <w:ind w:leftChars="0" w:left="760"/>
      </w:pPr>
      <w:r w:rsidRPr="00433CFC">
        <w:rPr>
          <w:rFonts w:hint="eastAsia"/>
        </w:rPr>
        <w:lastRenderedPageBreak/>
        <w:t xml:space="preserve">위 식을 통해 </w:t>
      </w:r>
      <m:oMath>
        <m:r>
          <w:rPr>
            <w:rFonts w:ascii="Cambria Math" w:hAnsi="Cambria Math"/>
          </w:rPr>
          <m:t>λ</m:t>
        </m:r>
        <m:r>
          <w:rPr>
            <w:rFonts w:ascii="Cambria Math" w:hAnsi="Cambria Math" w:hint="eastAsia"/>
          </w:rPr>
          <m:t>를</m:t>
        </m:r>
      </m:oMath>
      <w:r w:rsidRPr="00433CFC">
        <w:t xml:space="preserve"> 역산</w:t>
      </w:r>
    </w:p>
    <w:p w:rsidR="00BF07CE" w:rsidRDefault="00BF07CE" w:rsidP="00433CFC">
      <w:pPr>
        <w:pStyle w:val="a3"/>
        <w:numPr>
          <w:ilvl w:val="0"/>
          <w:numId w:val="1"/>
        </w:numPr>
        <w:ind w:leftChars="0"/>
      </w:pPr>
      <w:bookmarkStart w:id="0" w:name="_GoBack"/>
      <w:bookmarkEnd w:id="0"/>
    </w:p>
    <w:sectPr w:rsidR="00BF07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A11A4B"/>
    <w:multiLevelType w:val="hybridMultilevel"/>
    <w:tmpl w:val="9B1C2BE0"/>
    <w:lvl w:ilvl="0" w:tplc="8B34BC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CFC"/>
    <w:rsid w:val="00111B8A"/>
    <w:rsid w:val="001D637C"/>
    <w:rsid w:val="001F193E"/>
    <w:rsid w:val="00433CFC"/>
    <w:rsid w:val="005626D3"/>
    <w:rsid w:val="00BF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787A2"/>
  <w15:chartTrackingRefBased/>
  <w15:docId w15:val="{F90C5D7E-6C85-4A70-A18B-65A0BE05A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3CFC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433CF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Placeholder Text"/>
    <w:basedOn w:val="a0"/>
    <w:uiPriority w:val="99"/>
    <w:semiHidden/>
    <w:rsid w:val="00BF07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 대선</dc:creator>
  <cp:keywords/>
  <dc:description/>
  <cp:lastModifiedBy>DAESUN IM</cp:lastModifiedBy>
  <cp:revision>2</cp:revision>
  <dcterms:created xsi:type="dcterms:W3CDTF">2022-03-23T05:10:00Z</dcterms:created>
  <dcterms:modified xsi:type="dcterms:W3CDTF">2023-12-17T13:01:00Z</dcterms:modified>
</cp:coreProperties>
</file>