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068" w:rsidRPr="002E266C" w:rsidRDefault="009F5068" w:rsidP="009F5068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IRSwap </w:t>
      </w:r>
      <w:r w:rsidRPr="002E266C">
        <w:rPr>
          <w:rFonts w:hint="eastAsia"/>
          <w:b/>
          <w:sz w:val="24"/>
          <w:szCs w:val="24"/>
        </w:rPr>
        <w:t>설명서</w:t>
      </w:r>
    </w:p>
    <w:p w:rsidR="005031CA" w:rsidRDefault="005031CA" w:rsidP="005031CA">
      <w:pPr>
        <w:jc w:val="center"/>
        <w:rPr>
          <w:b/>
          <w:sz w:val="24"/>
          <w:szCs w:val="24"/>
        </w:rPr>
      </w:pPr>
    </w:p>
    <w:p w:rsidR="005031CA" w:rsidRPr="002E266C" w:rsidRDefault="005031CA" w:rsidP="005031CA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DLL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경로를 찾을 수 없을 경우 1</w:t>
      </w:r>
      <w:r>
        <w:rPr>
          <w:b/>
          <w:sz w:val="24"/>
          <w:szCs w:val="24"/>
        </w:rPr>
        <w:t>~3</w:t>
      </w:r>
      <w:r>
        <w:rPr>
          <w:rFonts w:hint="eastAsia"/>
          <w:b/>
          <w:sz w:val="24"/>
          <w:szCs w:val="24"/>
        </w:rPr>
        <w:t>을 따라 세팅합니다.</w:t>
      </w:r>
    </w:p>
    <w:p w:rsidR="009F5068" w:rsidRPr="005031CA" w:rsidRDefault="009F5068" w:rsidP="009F5068"/>
    <w:p w:rsidR="009F5068" w:rsidRDefault="009F5068" w:rsidP="009F5068">
      <w:r>
        <w:rPr>
          <w:rFonts w:hint="eastAsia"/>
        </w:rPr>
        <w:t xml:space="preserve">이 모델은 이자율 스왑의 현재 </w:t>
      </w:r>
      <w:r>
        <w:t xml:space="preserve">Swap Rate </w:t>
      </w:r>
      <w:r>
        <w:rPr>
          <w:rFonts w:hint="eastAsia"/>
        </w:rPr>
        <w:t xml:space="preserve">또는 기존 </w:t>
      </w:r>
      <w:r>
        <w:t xml:space="preserve">Swap </w:t>
      </w:r>
      <w:r>
        <w:rPr>
          <w:rFonts w:hint="eastAsia"/>
        </w:rPr>
        <w:t>가치를 계산하는 모델입니다.</w:t>
      </w:r>
    </w:p>
    <w:p w:rsidR="009F5068" w:rsidRDefault="009F5068" w:rsidP="009F5068"/>
    <w:p w:rsidR="009F5068" w:rsidRDefault="009F5068" w:rsidP="009F50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자신의 엑셀 bit수 확인 </w:t>
      </w:r>
    </w:p>
    <w:p w:rsidR="009F5068" w:rsidRDefault="009F5068" w:rsidP="009F5068">
      <w:pPr>
        <w:pStyle w:val="a3"/>
        <w:ind w:leftChars="0" w:left="760"/>
      </w:pPr>
      <w:r>
        <w:rPr>
          <w:rFonts w:hint="eastAsia"/>
        </w:rPr>
        <w:t>파일&gt;계정&gt;엑셀정보</w:t>
      </w:r>
    </w:p>
    <w:p w:rsidR="009F5068" w:rsidRDefault="009F5068" w:rsidP="009F5068">
      <w:pPr>
        <w:pStyle w:val="a3"/>
        <w:ind w:leftChars="0" w:left="760"/>
      </w:pPr>
      <w:r>
        <w:rPr>
          <w:rFonts w:hint="eastAsia"/>
          <w:noProof/>
        </w:rPr>
        <w:drawing>
          <wp:inline distT="0" distB="0" distL="0" distR="0" wp14:anchorId="6BDF1913" wp14:editId="68D1CC4F">
            <wp:extent cx="5722620" cy="156972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AA8" w:rsidRDefault="00692AA8" w:rsidP="009F5068">
      <w:pPr>
        <w:pStyle w:val="a3"/>
        <w:ind w:leftChars="0" w:left="760"/>
        <w:rPr>
          <w:rFonts w:hint="eastAsia"/>
        </w:rPr>
      </w:pPr>
    </w:p>
    <w:p w:rsidR="009F5068" w:rsidRDefault="009F5068" w:rsidP="009F50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Alt + F11로 </w:t>
      </w:r>
      <w:r>
        <w:t>VBA</w:t>
      </w:r>
      <w:r>
        <w:rPr>
          <w:rFonts w:hint="eastAsia"/>
        </w:rPr>
        <w:t>창 키기</w:t>
      </w:r>
    </w:p>
    <w:p w:rsidR="00692AA8" w:rsidRDefault="00692AA8" w:rsidP="00692AA8">
      <w:pPr>
        <w:rPr>
          <w:rFonts w:hint="eastAsia"/>
        </w:rPr>
      </w:pPr>
    </w:p>
    <w:p w:rsidR="009F5068" w:rsidRDefault="002616A0" w:rsidP="009F50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VBA </w:t>
      </w:r>
      <w:r w:rsidR="009F5068">
        <w:rPr>
          <w:rFonts w:hint="eastAsia"/>
        </w:rPr>
        <w:t xml:space="preserve">모듈 들어가서 </w:t>
      </w:r>
      <w:r>
        <w:rPr>
          <w:rFonts w:hint="eastAsia"/>
        </w:rPr>
        <w:t xml:space="preserve">다음 순서에 따라 </w:t>
      </w:r>
      <w:r w:rsidR="009F5068">
        <w:rPr>
          <w:rFonts w:hint="eastAsia"/>
        </w:rPr>
        <w:t xml:space="preserve">dll의 디렉토리 바꾸기 (현재 </w:t>
      </w:r>
      <w:r w:rsidR="009F5068">
        <w:t>dll</w:t>
      </w:r>
      <w:r w:rsidR="009F5068">
        <w:rPr>
          <w:rFonts w:hint="eastAsia"/>
        </w:rPr>
        <w:t>이 설치되어있는 디렉토리로 바꾸기)</w:t>
      </w:r>
    </w:p>
    <w:p w:rsidR="00525420" w:rsidRPr="005A3EF7" w:rsidRDefault="00525420" w:rsidP="00525420">
      <w:pPr>
        <w:pStyle w:val="a3"/>
        <w:ind w:leftChars="0" w:left="760"/>
      </w:pPr>
      <w:r>
        <w:rPr>
          <w:rFonts w:hint="eastAsia"/>
        </w:rPr>
        <w:t xml:space="preserve">또한 엑셀이 </w:t>
      </w:r>
      <w:r>
        <w:t>64bit</w:t>
      </w:r>
      <w:r>
        <w:rPr>
          <w:rFonts w:hint="eastAsia"/>
        </w:rPr>
        <w:t xml:space="preserve">일 경우 </w:t>
      </w:r>
      <w:r>
        <w:t>Declare Function -&gt; Declare PtrSafe Function</w:t>
      </w:r>
      <w:r>
        <w:rPr>
          <w:rFonts w:hint="eastAsia"/>
        </w:rPr>
        <w:t xml:space="preserve">으로 </w:t>
      </w:r>
      <w:r w:rsidR="00350C66">
        <w:rPr>
          <w:rFonts w:hint="eastAsia"/>
        </w:rPr>
        <w:t>선언해야함</w:t>
      </w:r>
    </w:p>
    <w:p w:rsidR="00525420" w:rsidRDefault="00350C66" w:rsidP="00525420">
      <w:pPr>
        <w:pStyle w:val="a3"/>
        <w:ind w:leftChars="0" w:left="760"/>
      </w:pPr>
      <w:r>
        <w:rPr>
          <w:rFonts w:hint="eastAsia"/>
        </w:rPr>
        <w:t xml:space="preserve">3-1. </w:t>
      </w:r>
      <w:r w:rsidR="00460B4C">
        <w:rPr>
          <w:rFonts w:hint="eastAsia"/>
        </w:rPr>
        <w:t xml:space="preserve">비트에 따라 </w:t>
      </w:r>
      <w:r>
        <w:rPr>
          <w:rFonts w:hint="eastAsia"/>
        </w:rPr>
        <w:t>dll의 디렉토리 복사하기</w:t>
      </w:r>
    </w:p>
    <w:p w:rsidR="00350C66" w:rsidRDefault="00350C66" w:rsidP="00525420">
      <w:pPr>
        <w:pStyle w:val="a3"/>
        <w:ind w:leftChars="0" w:left="760"/>
      </w:pPr>
      <w:r>
        <w:rPr>
          <w:rFonts w:hint="eastAsia"/>
          <w:noProof/>
        </w:rPr>
        <w:lastRenderedPageBreak/>
        <w:drawing>
          <wp:inline distT="0" distB="0" distL="0" distR="0">
            <wp:extent cx="5052060" cy="3165958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052" cy="316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70F" w:rsidRDefault="007B270F" w:rsidP="009F5068">
      <w:pPr>
        <w:ind w:left="760"/>
      </w:pPr>
    </w:p>
    <w:p w:rsidR="009F5068" w:rsidRDefault="00FF1915" w:rsidP="009F5068">
      <w:pPr>
        <w:ind w:left="760"/>
      </w:pPr>
      <w:r>
        <w:rPr>
          <w:noProof/>
        </w:rPr>
        <w:drawing>
          <wp:inline distT="0" distB="0" distL="0" distR="0">
            <wp:extent cx="5722620" cy="259842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068" w:rsidRDefault="00FF1915" w:rsidP="00FF1915">
      <w:pPr>
        <w:ind w:left="760"/>
      </w:pPr>
      <w:r>
        <w:rPr>
          <w:rFonts w:hint="eastAsia"/>
        </w:rPr>
        <w:t>저장하기</w:t>
      </w:r>
    </w:p>
    <w:p w:rsidR="00FF1915" w:rsidRDefault="00FF1915" w:rsidP="00FF1915">
      <w:pPr>
        <w:ind w:left="760"/>
      </w:pPr>
    </w:p>
    <w:p w:rsidR="009F5068" w:rsidRDefault="009F5068" w:rsidP="009F50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발행정보 및 파라미터 입력하기 (Receive Leg, Payment Leg)</w:t>
      </w:r>
    </w:p>
    <w:p w:rsidR="009F5068" w:rsidRDefault="009F5068" w:rsidP="009F5068">
      <w:pPr>
        <w:ind w:left="760"/>
      </w:pPr>
      <w:r>
        <w:rPr>
          <w:noProof/>
        </w:rPr>
        <w:lastRenderedPageBreak/>
        <w:drawing>
          <wp:inline distT="0" distB="0" distL="0" distR="0" wp14:anchorId="432CF203" wp14:editId="1950F889">
            <wp:extent cx="5731510" cy="1656715"/>
            <wp:effectExtent l="0" t="0" r="2540" b="63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68" w:rsidRPr="009F5068" w:rsidRDefault="009F5068" w:rsidP="009F5068">
      <w:pPr>
        <w:ind w:left="760"/>
      </w:pPr>
      <w:r>
        <w:rPr>
          <w:rFonts w:hint="eastAsia"/>
        </w:rPr>
        <w:t xml:space="preserve">참조 금리가 </w:t>
      </w:r>
      <w:r>
        <w:t xml:space="preserve">Libor, CD </w:t>
      </w:r>
      <w:r>
        <w:rPr>
          <w:rFonts w:hint="eastAsia"/>
        </w:rPr>
        <w:t>형태인지 SOFR</w:t>
      </w:r>
      <w:r>
        <w:t xml:space="preserve"> </w:t>
      </w:r>
      <w:r>
        <w:rPr>
          <w:rFonts w:hint="eastAsia"/>
        </w:rPr>
        <w:t>형태인지 선택 가능합니다.</w:t>
      </w:r>
      <w:r>
        <w:t xml:space="preserve"> (</w:t>
      </w:r>
      <w:r>
        <w:rPr>
          <w:rFonts w:hint="eastAsia"/>
        </w:rPr>
        <w:t>참조 금리가 S</w:t>
      </w:r>
      <w:r>
        <w:t>wap</w:t>
      </w:r>
      <w:r>
        <w:rPr>
          <w:rFonts w:hint="eastAsia"/>
        </w:rPr>
        <w:t xml:space="preserve"> 금리인 것도 가능합니다.)</w:t>
      </w:r>
    </w:p>
    <w:p w:rsidR="009F5068" w:rsidRDefault="009F5068" w:rsidP="009F5068">
      <w:pPr>
        <w:ind w:left="760"/>
      </w:pPr>
      <w:r>
        <w:rPr>
          <w:rFonts w:hint="eastAsia"/>
        </w:rPr>
        <w:t>SOFR의 경우 공휴일을 입력 가능합니다.</w:t>
      </w:r>
    </w:p>
    <w:p w:rsidR="009F5068" w:rsidRDefault="009F5068" w:rsidP="009F5068">
      <w:pPr>
        <w:ind w:left="760"/>
      </w:pPr>
    </w:p>
    <w:p w:rsidR="009F5068" w:rsidRDefault="009F5068" w:rsidP="009F50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가격계산 매크로 실행</w:t>
      </w:r>
    </w:p>
    <w:p w:rsidR="00765207" w:rsidRDefault="00765207" w:rsidP="009F5068">
      <w:pPr>
        <w:ind w:left="760"/>
        <w:rPr>
          <w:rFonts w:hint="eastAsia"/>
        </w:rPr>
      </w:pPr>
    </w:p>
    <w:p w:rsidR="00765207" w:rsidRDefault="00765207" w:rsidP="00765207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IRS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함수</w:t>
      </w:r>
      <w:r w:rsidR="00496E31"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매핑정의</w:t>
      </w:r>
    </w:p>
    <w:p w:rsidR="00496E31" w:rsidRPr="00496E31" w:rsidRDefault="00692AA8" w:rsidP="00496E31">
      <w:pPr>
        <w:jc w:val="left"/>
        <w:rPr>
          <w:b/>
          <w:szCs w:val="24"/>
        </w:rPr>
      </w:pPr>
      <w:r>
        <w:rPr>
          <w:rFonts w:hint="eastAsia"/>
          <w:b/>
          <w:szCs w:val="24"/>
        </w:rPr>
        <w:t>CalcIRS</w:t>
      </w:r>
      <w:r w:rsidR="00496E31">
        <w:rPr>
          <w:rFonts w:hint="eastAsia"/>
          <w:b/>
          <w:szCs w:val="24"/>
        </w:rPr>
        <w:t>: 스왑 Rate</w:t>
      </w:r>
      <w:r w:rsidR="00496E31">
        <w:rPr>
          <w:b/>
          <w:szCs w:val="24"/>
        </w:rPr>
        <w:t xml:space="preserve"> </w:t>
      </w:r>
      <w:r w:rsidR="00496E31">
        <w:rPr>
          <w:rFonts w:hint="eastAsia"/>
          <w:b/>
          <w:szCs w:val="24"/>
        </w:rPr>
        <w:t>및 가치 계산함수</w:t>
      </w:r>
    </w:p>
    <w:p w:rsid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6F008A"/>
          <w:kern w:val="0"/>
          <w:sz w:val="19"/>
          <w:szCs w:val="19"/>
        </w:rPr>
        <w:t>DLLEXPORT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CalcIRS(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PriceDate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PricingDate 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GreekFlag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Greek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산출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Flag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NAFlag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Notional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교환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Flag (0:NA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교환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X, 1:NA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교환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O, 2:NA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교환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X TextDump, 3: NA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교환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O TextDump)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CRS_Flag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[0]CRS Pricing Flag [1]FX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선도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Term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CRS_Info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[0~FX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-1] FX Forward Term, [FX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-1~2*FX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-1] FX Forward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Rcv_RefRateType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Rcv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기초금리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0: Libor/CD 1: Swap 2: SOFR 3:SOFR Swap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Rcv_SwapYearlyNPayment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Rcv_RefRateType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가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1, 3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일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때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스왑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연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지급회수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Rcv_SwapMaturity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Rcv_RefRateType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가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1, 3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일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때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스왑만기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Rcv_FixFloFlag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Rcv Fix/Flo Flag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Rcv_DayCount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Rcv DayCountConvention 0:Act365  1: Act360 2:ActAct 3:30/360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Rcv_NotionalAMT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Rcv Leg Notional Amount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Rcv_NotionalPayDate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Rcv Leg Notional Payment Date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RcvDisc_NTerm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Rcv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할인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Term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RcvDisc_Term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Rcv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할인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Term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RcvDisc_Rate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Rcv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할인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Rate Array 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RcvRef_NTerm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Rcv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레퍼런스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Term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RcvRef_Term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Rcv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레퍼런스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Term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RcvRef_Rate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Rcv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레퍼런스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Rate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NRcvCF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Rcv Leg CashFlow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RcvCashFlowSchedule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Rcv Forward Start, End,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기산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,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기말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,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지급일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ExlDate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Rcv_Slope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Rcv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변동금리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기울기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Rcv_CPN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Rcv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고정쿠폰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Rcv_FixedRefRate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Rcv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과거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확정금리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Pay_RefRateType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Pay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기초금리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0: Libor/CD 1: Swap 2: SOFR 3:SOFR Swap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Pay_SwapYearlyNPayment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Pay_RefRateType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가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1, 3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일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때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스왑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연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지급회수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lastRenderedPageBreak/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Pay_SwapMaturity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Pay_RefRateType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가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1, 3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일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때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스왑만기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Pay_FixFloFlag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Pay Fix/Flo Flag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Pay_DayCount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Pay DayCountConvention 0:Act365  1: Act360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Pay_NotionalAMT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Pay Leg Notional Amount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Pay_NotionalPayDate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Pay Leg Notional Payment Date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PayDisc_NTerm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Pay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할인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Term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PayDisc_Term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Pay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할인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Term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PayDisc_Rate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Pay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할인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Rate Array 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PayRef_NTerm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Pay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레퍼런스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Term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PayRef_Term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Pay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레퍼런스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Term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PayRef_Rate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Pay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할인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Rate Array 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NPayCF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Pay Leg CashFlow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PayCashFlowSchedule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Pay Forward Start, End,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기산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,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기말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,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지급일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ExlDate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Pay_Slope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Pay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변동금리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기울기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Pay_CPN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Pay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고정쿠폰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Pay_FixedRefRate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Pay Leg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과거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확정금리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ResultPrice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Output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계산결과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[0] Current Swap Rate [1] Rcv Value [2] Payment Value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ResultRefRate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Output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기초금리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ResultCPN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Output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추정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쿠폰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ResultDF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Output Discount Factor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PV01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Output PV01[0]RcvDisc [1]RcvRef [2]both [3]PayDisc [4]PayRef [5]both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KeyRateRcvPV01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Output Rcv Key Rate PV01 .rehaped(-1)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KeyRatePayPV01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Output Pay KeyRate PV01 .reshaped(-1)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SOFRConv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[0~2] Rcv LockOut LookBackFlag [3~5] Pay LockOut LookBackFlag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HolidayCalcFlag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Holiday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관련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인풋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Flag [0]: Rcv [1]: Pay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NHolidays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Holiday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[0] NRcvRef [1] NPayRef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Holidays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Holiday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NHistory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OverNight History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HistoryDate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OverNight History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HistoryRate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OverNight Rate History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RcvPayConvexityAdjFlag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// [0] RcvLeg Convexity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보정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Flag [1] PayLeg Convexity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보정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Flag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NRcvPayConvexAdjVol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[0] Rcv Vol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 xml:space="preserve"> [1] Pay Vol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6"/>
        </w:rPr>
        <w:t>개수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RcvTermAndVol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,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[~NRcvConvexAdj] RcvVolTerm, [NRcvConvexAdj~2NRcvConvexAdj-1] RcvVol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6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6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6"/>
        </w:rPr>
        <w:t>PayTermAndVol</w:t>
      </w:r>
      <w:r w:rsidRPr="00692AA8">
        <w:rPr>
          <w:rFonts w:ascii="돋움체" w:eastAsia="돋움체" w:cs="돋움체"/>
          <w:color w:val="000000"/>
          <w:kern w:val="0"/>
          <w:sz w:val="16"/>
          <w:szCs w:val="16"/>
        </w:rPr>
        <w:t xml:space="preserve">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6"/>
        </w:rPr>
        <w:t>// [~NPayConvexAdj] RcvVolTerm, [NPayConvexAdj~2NPayConvexAdj-1] PayVol</w:t>
      </w:r>
    </w:p>
    <w:p w:rsidR="00765207" w:rsidRDefault="00692AA8" w:rsidP="00692AA8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692AA8" w:rsidRPr="00692AA8" w:rsidRDefault="00692AA8" w:rsidP="00692AA8">
      <w:pPr>
        <w:jc w:val="left"/>
        <w:rPr>
          <w:rFonts w:hint="eastAsia"/>
          <w:b/>
          <w:szCs w:val="24"/>
        </w:rPr>
      </w:pPr>
      <w:r>
        <w:rPr>
          <w:rFonts w:hint="eastAsia"/>
          <w:b/>
          <w:szCs w:val="24"/>
        </w:rPr>
        <w:t>OISCurveGeneratorExcel</w:t>
      </w:r>
      <w:r>
        <w:rPr>
          <w:rFonts w:hint="eastAsia"/>
          <w:b/>
          <w:szCs w:val="24"/>
        </w:rPr>
        <w:t xml:space="preserve">: </w:t>
      </w:r>
      <w:r>
        <w:rPr>
          <w:rFonts w:hint="eastAsia"/>
          <w:b/>
          <w:szCs w:val="24"/>
        </w:rPr>
        <w:t>ZeroCurve생성함수</w:t>
      </w:r>
    </w:p>
    <w:p w:rsid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6F008A"/>
          <w:kern w:val="0"/>
          <w:sz w:val="19"/>
          <w:szCs w:val="19"/>
        </w:rPr>
        <w:t>DLLEXPORT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OISCurveGeneratorExcel(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PriceDateExl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Pricing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시작일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DayCountFlag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>// 0: Act/365 1:Act/360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RefRateType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기초금리타입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0 LIBOR CD 1: SOFR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TodayONRate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오늘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오버나이트금리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NOverNightHistory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오버나이트금리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히스토리개수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OverNightHistoryExlDate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오버나이트금리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히스토리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엑셀날짜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OverNightHistoryRate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오버나이트금리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히스토리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이자율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LockOutDays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>// LockOutDay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LookBackDays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>// LookBackDay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ObservShiftFlag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>,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HolidayFlag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>// Holiday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에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오버나이트금리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처리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0: FFill, 1 BackFill 2: Interp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NHoliday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>// Holiday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날짜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넣을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개수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HolidayExl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>// Holiday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날짜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엑셀타입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NOIS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OIS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스왑개수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StartIdxSchedule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OIS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관련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Array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의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Start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포인터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NArraySchedule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스왑별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스케줄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개수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Array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ForwardStartExlDate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추정시작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길이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 = sum(NArraySchedule)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lastRenderedPageBreak/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ForwardEndExlDate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추정종료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StartExlDate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>// DayCount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시작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EndExlDate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>// DayCOunt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종료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PayExlDate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지급일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SwapRate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,                   </w:t>
      </w:r>
      <w:r w:rsidRPr="00692AA8">
        <w:rPr>
          <w:rFonts w:ascii="돋움체" w:eastAsia="돋움체" w:cs="돋움체"/>
          <w:color w:val="008000"/>
          <w:kern w:val="0"/>
          <w:sz w:val="16"/>
          <w:szCs w:val="19"/>
        </w:rPr>
        <w:t xml:space="preserve">// </w:t>
      </w:r>
      <w:r w:rsidRPr="00692AA8">
        <w:rPr>
          <w:rFonts w:ascii="돋움체" w:eastAsia="돋움체" w:cs="돋움체" w:hint="eastAsia"/>
          <w:color w:val="008000"/>
          <w:kern w:val="0"/>
          <w:sz w:val="16"/>
          <w:szCs w:val="19"/>
        </w:rPr>
        <w:t>스왑레이트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ResultTerm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>,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double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*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ResultRate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>,</w:t>
      </w:r>
    </w:p>
    <w:p w:rsidR="00692AA8" w:rsidRPr="00692AA8" w:rsidRDefault="00692AA8" w:rsidP="00692AA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6"/>
          <w:szCs w:val="19"/>
        </w:rPr>
      </w:pP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   </w:t>
      </w:r>
      <w:r w:rsidRPr="00692AA8">
        <w:rPr>
          <w:rFonts w:ascii="돋움체" w:eastAsia="돋움체" w:cs="돋움체"/>
          <w:color w:val="0000FF"/>
          <w:kern w:val="0"/>
          <w:sz w:val="16"/>
          <w:szCs w:val="19"/>
        </w:rPr>
        <w:t>long</w:t>
      </w:r>
      <w:r w:rsidRPr="00692AA8">
        <w:rPr>
          <w:rFonts w:ascii="돋움체" w:eastAsia="돋움체" w:cs="돋움체"/>
          <w:color w:val="000000"/>
          <w:kern w:val="0"/>
          <w:sz w:val="16"/>
          <w:szCs w:val="19"/>
        </w:rPr>
        <w:t xml:space="preserve"> </w:t>
      </w:r>
      <w:r w:rsidRPr="00692AA8">
        <w:rPr>
          <w:rFonts w:ascii="돋움체" w:eastAsia="돋움체" w:cs="돋움체"/>
          <w:color w:val="808080"/>
          <w:kern w:val="0"/>
          <w:sz w:val="16"/>
          <w:szCs w:val="19"/>
        </w:rPr>
        <w:t>TextDumpFlag</w:t>
      </w:r>
    </w:p>
    <w:p w:rsidR="00692AA8" w:rsidRDefault="00692AA8" w:rsidP="00692AA8"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1D0AB3" w:rsidRDefault="00210F25" w:rsidP="00496E31">
      <w:pPr>
        <w:rPr>
          <w:b/>
        </w:rPr>
      </w:pPr>
      <w:r>
        <w:rPr>
          <w:rFonts w:hint="eastAsia"/>
          <w:b/>
        </w:rPr>
        <w:t>기타함수:</w:t>
      </w:r>
      <w:r>
        <w:rPr>
          <w:b/>
        </w:rPr>
        <w:t xml:space="preserve"> </w:t>
      </w:r>
    </w:p>
    <w:p w:rsidR="00210F25" w:rsidRDefault="00210F25" w:rsidP="00496E31">
      <w:pPr>
        <w:rPr>
          <w:b/>
        </w:rPr>
      </w:pPr>
      <w:r>
        <w:rPr>
          <w:b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b/>
        </w:rPr>
        <w:t xml:space="preserve"> </w:t>
      </w:r>
      <w:r>
        <w:rPr>
          <w:rFonts w:hint="eastAsia"/>
          <w:b/>
        </w:rPr>
        <w:t>FSR: Forward Swap Rate 계산</w:t>
      </w:r>
    </w:p>
    <w:p w:rsidR="00210F25" w:rsidRDefault="00210F25" w:rsidP="00496E31">
      <w:pPr>
        <w:rPr>
          <w:b/>
        </w:rPr>
      </w:pPr>
      <w:r>
        <w:rPr>
          <w:b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b/>
        </w:rPr>
        <w:t xml:space="preserve"> </w:t>
      </w:r>
      <w:r>
        <w:rPr>
          <w:rFonts w:hint="eastAsia"/>
          <w:b/>
        </w:rPr>
        <w:t xml:space="preserve">Calc_Current_IRS: 현재 </w:t>
      </w:r>
      <w:r>
        <w:rPr>
          <w:b/>
        </w:rPr>
        <w:t xml:space="preserve">IRS </w:t>
      </w:r>
      <w:r>
        <w:rPr>
          <w:rFonts w:hint="eastAsia"/>
          <w:b/>
        </w:rPr>
        <w:t xml:space="preserve">또는 </w:t>
      </w:r>
      <w:r>
        <w:rPr>
          <w:b/>
        </w:rPr>
        <w:t xml:space="preserve">CRS Rate </w:t>
      </w:r>
      <w:r>
        <w:rPr>
          <w:rFonts w:hint="eastAsia"/>
          <w:b/>
        </w:rPr>
        <w:t>계산</w:t>
      </w:r>
    </w:p>
    <w:p w:rsidR="00210F25" w:rsidRDefault="00210F25" w:rsidP="00496E31">
      <w:pPr>
        <w:rPr>
          <w:b/>
        </w:rPr>
      </w:pPr>
      <w:r>
        <w:rPr>
          <w:b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b/>
        </w:rPr>
        <w:t xml:space="preserve">  </w:t>
      </w:r>
      <w:r w:rsidR="00692AA8" w:rsidRPr="00692AA8">
        <w:rPr>
          <w:rFonts w:eastAsiaTheme="minorHAnsi" w:cs="돋움체"/>
          <w:b/>
          <w:color w:val="000000"/>
          <w:kern w:val="0"/>
          <w:szCs w:val="19"/>
        </w:rPr>
        <w:t>SOFR_ForwardRate_Compound</w:t>
      </w:r>
      <w:r>
        <w:rPr>
          <w:b/>
        </w:rPr>
        <w:t xml:space="preserve">: T0~T1 </w:t>
      </w:r>
      <w:r>
        <w:rPr>
          <w:rFonts w:hint="eastAsia"/>
          <w:b/>
        </w:rPr>
        <w:t>SOFR 금리 추정</w:t>
      </w:r>
    </w:p>
    <w:p w:rsidR="00210F25" w:rsidRDefault="00210F25" w:rsidP="00496E31">
      <w:pPr>
        <w:rPr>
          <w:b/>
        </w:rPr>
      </w:pPr>
      <w:r>
        <w:rPr>
          <w:b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b/>
        </w:rPr>
        <w:t xml:space="preserve">  </w:t>
      </w:r>
      <w:r>
        <w:rPr>
          <w:rFonts w:hint="eastAsia"/>
          <w:b/>
        </w:rPr>
        <w:t xml:space="preserve">Calc_Current_SOFR_Swap: 현재 </w:t>
      </w:r>
      <w:r>
        <w:rPr>
          <w:b/>
        </w:rPr>
        <w:t xml:space="preserve">SOFR Swap Rate </w:t>
      </w:r>
      <w:r>
        <w:rPr>
          <w:rFonts w:hint="eastAsia"/>
          <w:b/>
        </w:rPr>
        <w:t>계산</w:t>
      </w:r>
    </w:p>
    <w:p w:rsidR="00210F25" w:rsidRPr="00496E31" w:rsidRDefault="00210F25" w:rsidP="00210F25">
      <w:pPr>
        <w:rPr>
          <w:b/>
        </w:rPr>
      </w:pPr>
      <w:r>
        <w:rPr>
          <w:b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b/>
        </w:rPr>
        <w:t xml:space="preserve">  </w:t>
      </w:r>
      <w:r>
        <w:rPr>
          <w:rFonts w:hint="eastAsia"/>
          <w:b/>
        </w:rPr>
        <w:t>Calc_</w:t>
      </w:r>
      <w:r w:rsidR="00801739">
        <w:rPr>
          <w:rFonts w:hint="eastAsia"/>
          <w:b/>
        </w:rPr>
        <w:t>Forward</w:t>
      </w:r>
      <w:r>
        <w:rPr>
          <w:rFonts w:hint="eastAsia"/>
          <w:b/>
        </w:rPr>
        <w:t xml:space="preserve">_SOFR_Swap: </w:t>
      </w:r>
      <w:r>
        <w:rPr>
          <w:b/>
        </w:rPr>
        <w:t xml:space="preserve">SOFR </w:t>
      </w:r>
      <w:r w:rsidR="00801739">
        <w:rPr>
          <w:b/>
        </w:rPr>
        <w:t xml:space="preserve">Forward </w:t>
      </w:r>
      <w:r>
        <w:rPr>
          <w:b/>
        </w:rPr>
        <w:t xml:space="preserve">Swap Rate </w:t>
      </w:r>
      <w:r>
        <w:rPr>
          <w:rFonts w:hint="eastAsia"/>
          <w:b/>
        </w:rPr>
        <w:t>계산</w:t>
      </w:r>
    </w:p>
    <w:p w:rsidR="00801739" w:rsidRDefault="00801739" w:rsidP="00496E31">
      <w:pPr>
        <w:rPr>
          <w:rFonts w:hint="eastAsia"/>
          <w:b/>
        </w:rPr>
      </w:pPr>
      <w:bookmarkStart w:id="0" w:name="_GoBack"/>
      <w:bookmarkEnd w:id="0"/>
    </w:p>
    <w:p w:rsidR="00801739" w:rsidRDefault="00801739" w:rsidP="00801739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IRSwap</w:t>
      </w:r>
      <w:r>
        <w:rPr>
          <w:b/>
          <w:sz w:val="24"/>
          <w:szCs w:val="24"/>
        </w:rPr>
        <w:t xml:space="preserve"> </w:t>
      </w:r>
      <w:r w:rsidR="00C94EF0">
        <w:rPr>
          <w:rFonts w:hint="eastAsia"/>
          <w:b/>
          <w:sz w:val="24"/>
          <w:szCs w:val="24"/>
        </w:rPr>
        <w:t>평가로직</w:t>
      </w:r>
    </w:p>
    <w:p w:rsidR="00F63397" w:rsidRPr="00F63397" w:rsidRDefault="00F63397" w:rsidP="00F63397">
      <w:pPr>
        <w:pStyle w:val="a3"/>
        <w:numPr>
          <w:ilvl w:val="0"/>
          <w:numId w:val="2"/>
        </w:numPr>
        <w:ind w:leftChars="0"/>
        <w:rPr>
          <w:b/>
        </w:rPr>
      </w:pPr>
      <w:r>
        <w:rPr>
          <w:b/>
        </w:rPr>
        <w:t>Floating Leg</w:t>
      </w:r>
    </w:p>
    <w:p w:rsidR="00801739" w:rsidRPr="00F63397" w:rsidRDefault="00F63397" w:rsidP="00F63397">
      <w:pPr>
        <w:ind w:leftChars="400" w:left="80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ForwardRate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Fraction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:rsidR="007B270F" w:rsidRPr="00F63397" w:rsidRDefault="00F63397" w:rsidP="00F63397">
      <w:pPr>
        <w:ind w:leftChars="400" w:left="80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ForwardValue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Pay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Flo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=ForwardRate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Fraction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Pay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Flo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:rsidR="00F63397" w:rsidRPr="00F63397" w:rsidRDefault="00F63397" w:rsidP="00F63397">
      <w:pPr>
        <w:ind w:leftChars="400" w:left="800"/>
      </w:pPr>
    </w:p>
    <w:p w:rsidR="00F63397" w:rsidRPr="00F63397" w:rsidRDefault="00F63397" w:rsidP="00F63397">
      <w:pPr>
        <w:ind w:leftChars="400" w:left="800"/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</w:rPr>
            <m:t>FloatingValue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ForwardValue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Pay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Flo</m:t>
                      </m:r>
                    </m:sup>
                  </m:sSubSup>
                </m:e>
              </m:d>
            </m:e>
          </m:nary>
        </m:oMath>
      </m:oMathPara>
    </w:p>
    <w:p w:rsidR="00F63397" w:rsidRPr="00F63397" w:rsidRDefault="00F63397" w:rsidP="00F63397">
      <w:pPr>
        <w:ind w:leftChars="400" w:left="800"/>
      </w:pPr>
    </w:p>
    <w:p w:rsidR="00F63397" w:rsidRPr="00F63397" w:rsidRDefault="00F63397" w:rsidP="00F63397">
      <w:pPr>
        <w:pStyle w:val="a3"/>
        <w:numPr>
          <w:ilvl w:val="0"/>
          <w:numId w:val="2"/>
        </w:numPr>
        <w:ind w:leftChars="0"/>
        <w:rPr>
          <w:b/>
        </w:rPr>
      </w:pPr>
      <w:r w:rsidRPr="00F63397">
        <w:rPr>
          <w:rFonts w:hint="eastAsia"/>
          <w:b/>
        </w:rPr>
        <w:t>Fixed Leg</w:t>
      </w:r>
    </w:p>
    <w:p w:rsidR="007B270F" w:rsidRPr="00F63397" w:rsidRDefault="00F63397" w:rsidP="00F63397">
      <w:pPr>
        <w:ind w:leftChars="400" w:left="80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FixedValue=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Fraction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×S×DF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Pay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Fix</m:t>
                      </m:r>
                    </m:sup>
                  </m:sSubSup>
                </m:e>
              </m:d>
            </m:e>
          </m:nary>
        </m:oMath>
      </m:oMathPara>
    </w:p>
    <w:p w:rsidR="00F63397" w:rsidRPr="00F63397" w:rsidRDefault="00F63397" w:rsidP="00F63397">
      <w:pPr>
        <w:ind w:leftChars="400" w:left="800"/>
      </w:pPr>
    </w:p>
    <w:p w:rsidR="00F63397" w:rsidRPr="00F63397" w:rsidRDefault="00F63397" w:rsidP="00F63397">
      <w:pPr>
        <w:pStyle w:val="a3"/>
        <w:numPr>
          <w:ilvl w:val="0"/>
          <w:numId w:val="2"/>
        </w:numPr>
        <w:ind w:leftChars="0"/>
        <w:rPr>
          <w:b/>
        </w:rPr>
      </w:pPr>
      <w:r w:rsidRPr="00F63397">
        <w:rPr>
          <w:rFonts w:hint="eastAsia"/>
          <w:b/>
        </w:rPr>
        <w:t>Swap Rate</w:t>
      </w:r>
    </w:p>
    <w:p w:rsidR="00F63397" w:rsidRPr="00F63397" w:rsidRDefault="00F63397" w:rsidP="00F63397">
      <w:pPr>
        <w:ind w:leftChars="400" w:left="800"/>
        <w:rPr>
          <w:b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</w:rPr>
            <m:t>Current Swap Rate=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b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ForwardValue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Pay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Flo</m:t>
                          </m:r>
                        </m:sup>
                      </m:sSubSup>
                    </m:e>
                  </m:d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b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Fraction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×DF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Pay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Fix</m:t>
                          </m:r>
                        </m:sup>
                      </m:sSubSup>
                    </m:e>
                  </m:d>
                </m:e>
              </m:nary>
            </m:den>
          </m:f>
        </m:oMath>
      </m:oMathPara>
    </w:p>
    <w:sectPr w:rsidR="00F63397" w:rsidRPr="00F633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A2F" w:rsidRDefault="007F6A2F" w:rsidP="00525420">
      <w:pPr>
        <w:spacing w:after="0" w:line="240" w:lineRule="auto"/>
      </w:pPr>
      <w:r>
        <w:separator/>
      </w:r>
    </w:p>
  </w:endnote>
  <w:endnote w:type="continuationSeparator" w:id="0">
    <w:p w:rsidR="007F6A2F" w:rsidRDefault="007F6A2F" w:rsidP="00525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A2F" w:rsidRDefault="007F6A2F" w:rsidP="00525420">
      <w:pPr>
        <w:spacing w:after="0" w:line="240" w:lineRule="auto"/>
      </w:pPr>
      <w:r>
        <w:separator/>
      </w:r>
    </w:p>
  </w:footnote>
  <w:footnote w:type="continuationSeparator" w:id="0">
    <w:p w:rsidR="007F6A2F" w:rsidRDefault="007F6A2F" w:rsidP="00525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F46D6"/>
    <w:multiLevelType w:val="hybridMultilevel"/>
    <w:tmpl w:val="3C88B62A"/>
    <w:lvl w:ilvl="0" w:tplc="A470E8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BC864AC"/>
    <w:multiLevelType w:val="hybridMultilevel"/>
    <w:tmpl w:val="1800FC06"/>
    <w:lvl w:ilvl="0" w:tplc="8B1C46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068"/>
    <w:rsid w:val="000B13BE"/>
    <w:rsid w:val="000F533B"/>
    <w:rsid w:val="00194F98"/>
    <w:rsid w:val="001D0AB3"/>
    <w:rsid w:val="00210F25"/>
    <w:rsid w:val="002616A0"/>
    <w:rsid w:val="002C693C"/>
    <w:rsid w:val="00350C66"/>
    <w:rsid w:val="00460B4C"/>
    <w:rsid w:val="00496E31"/>
    <w:rsid w:val="004C73B9"/>
    <w:rsid w:val="005031CA"/>
    <w:rsid w:val="00525420"/>
    <w:rsid w:val="005369BF"/>
    <w:rsid w:val="00692AA8"/>
    <w:rsid w:val="00757153"/>
    <w:rsid w:val="00765207"/>
    <w:rsid w:val="00790775"/>
    <w:rsid w:val="007B270F"/>
    <w:rsid w:val="007F6A2F"/>
    <w:rsid w:val="00801739"/>
    <w:rsid w:val="009612A7"/>
    <w:rsid w:val="009710A0"/>
    <w:rsid w:val="009F5068"/>
    <w:rsid w:val="00B320DC"/>
    <w:rsid w:val="00BD478B"/>
    <w:rsid w:val="00C94EF0"/>
    <w:rsid w:val="00D03B4D"/>
    <w:rsid w:val="00DF711D"/>
    <w:rsid w:val="00F63397"/>
    <w:rsid w:val="00FF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133ACF"/>
  <w15:chartTrackingRefBased/>
  <w15:docId w15:val="{12725445-C5D9-4AA1-AA93-8EF75C6C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506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5068"/>
    <w:pPr>
      <w:ind w:leftChars="400" w:left="800"/>
    </w:pPr>
  </w:style>
  <w:style w:type="character" w:styleId="a4">
    <w:name w:val="Placeholder Text"/>
    <w:basedOn w:val="a0"/>
    <w:uiPriority w:val="99"/>
    <w:semiHidden/>
    <w:rsid w:val="00C94EF0"/>
    <w:rPr>
      <w:color w:val="808080"/>
    </w:rPr>
  </w:style>
  <w:style w:type="paragraph" w:styleId="a5">
    <w:name w:val="header"/>
    <w:basedOn w:val="a"/>
    <w:link w:val="Char"/>
    <w:uiPriority w:val="99"/>
    <w:unhideWhenUsed/>
    <w:rsid w:val="005254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25420"/>
  </w:style>
  <w:style w:type="paragraph" w:styleId="a6">
    <w:name w:val="footer"/>
    <w:basedOn w:val="a"/>
    <w:link w:val="Char0"/>
    <w:uiPriority w:val="99"/>
    <w:unhideWhenUsed/>
    <w:rsid w:val="005254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25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DAESUN IM</dc:creator>
  <cp:keywords/>
  <dc:description/>
  <cp:lastModifiedBy>DAESUN IM</cp:lastModifiedBy>
  <cp:revision>16</cp:revision>
  <dcterms:created xsi:type="dcterms:W3CDTF">2022-02-17T01:27:00Z</dcterms:created>
  <dcterms:modified xsi:type="dcterms:W3CDTF">2024-02-12T12:39:00Z</dcterms:modified>
</cp:coreProperties>
</file>