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39" w:rsidRDefault="009A7F39" w:rsidP="009A7F39">
      <w:pPr>
        <w:rPr>
          <w:rFonts w:ascii="宋体" w:hAnsi="宋体"/>
          <w:sz w:val="52"/>
          <w:szCs w:val="52"/>
        </w:rPr>
      </w:pPr>
    </w:p>
    <w:p w:rsidR="009A7F39" w:rsidRDefault="00087C20" w:rsidP="009A7F39">
      <w:pPr>
        <w:jc w:val="center"/>
        <w:rPr>
          <w:rFonts w:ascii="楷体_GB2312" w:eastAsia="楷体_GB2312" w:hAnsi="宋体"/>
          <w:sz w:val="52"/>
          <w:szCs w:val="52"/>
        </w:rPr>
      </w:pPr>
      <w:r>
        <w:rPr>
          <w:rFonts w:ascii="楷体_GB2312" w:eastAsia="楷体_GB2312" w:hAnsi="宋体" w:hint="eastAsia"/>
          <w:sz w:val="52"/>
          <w:szCs w:val="52"/>
        </w:rPr>
        <w:t>{</w:t>
      </w:r>
      <w:r w:rsidRPr="00087C20">
        <w:rPr>
          <w:rFonts w:ascii="楷体_GB2312" w:eastAsia="楷体_GB2312" w:hAnsi="宋体"/>
          <w:sz w:val="52"/>
          <w:szCs w:val="52"/>
        </w:rPr>
        <w:t>courseTitle</w:t>
      </w:r>
      <w:r>
        <w:rPr>
          <w:rFonts w:ascii="楷体_GB2312" w:eastAsia="楷体_GB2312" w:hAnsi="宋体" w:hint="eastAsia"/>
          <w:sz w:val="52"/>
          <w:szCs w:val="52"/>
        </w:rPr>
        <w:t>}</w:t>
      </w:r>
    </w:p>
    <w:p w:rsidR="009A7F39" w:rsidRPr="00B4351D" w:rsidRDefault="009A7F39" w:rsidP="009A7F39">
      <w:pPr>
        <w:jc w:val="center"/>
        <w:rPr>
          <w:rFonts w:ascii="楷体_GB2312" w:eastAsia="楷体_GB2312" w:hAnsi="宋体"/>
          <w:sz w:val="52"/>
          <w:szCs w:val="52"/>
        </w:rPr>
      </w:pPr>
      <w:r w:rsidRPr="00E057A5">
        <w:rPr>
          <w:rFonts w:ascii="楷体_GB2312" w:eastAsia="楷体_GB2312" w:hAnsi="宋体" w:hint="eastAsia"/>
          <w:sz w:val="52"/>
          <w:szCs w:val="52"/>
        </w:rPr>
        <w:t>考试水平评价及教学质量分析报告</w:t>
      </w:r>
    </w:p>
    <w:p w:rsidR="009A7F39" w:rsidRDefault="009A7F39" w:rsidP="009A7F39"/>
    <w:p w:rsidR="009A7F39" w:rsidRDefault="009A7F39" w:rsidP="009A7F39"/>
    <w:p w:rsidR="009A7F39" w:rsidRDefault="009A7F39" w:rsidP="009A7F39"/>
    <w:p w:rsidR="009A7F39" w:rsidRDefault="009A7F39" w:rsidP="009A7F39"/>
    <w:p w:rsidR="009A7F39" w:rsidRDefault="00244DF0" w:rsidP="00086769">
      <w:pPr>
        <w:ind w:firstLineChars="850" w:firstLine="4420"/>
        <w:rPr>
          <w:rFonts w:ascii="楷体_GB2312" w:eastAsia="楷体_GB2312" w:hAnsi="宋体"/>
          <w:sz w:val="52"/>
          <w:szCs w:val="52"/>
        </w:rPr>
      </w:pPr>
      <w:r>
        <w:rPr>
          <w:rFonts w:ascii="楷体_GB2312" w:eastAsia="楷体_GB2312" w:hAnsi="宋体" w:hint="eastAsia"/>
          <w:sz w:val="52"/>
          <w:szCs w:val="52"/>
        </w:rPr>
        <w:t>{</w:t>
      </w:r>
      <w:r w:rsidRPr="00244DF0">
        <w:t xml:space="preserve"> </w:t>
      </w:r>
      <w:r w:rsidR="00B003C5">
        <w:rPr>
          <w:rFonts w:ascii="楷体_GB2312" w:eastAsia="楷体_GB2312" w:hAnsi="宋体" w:hint="eastAsia"/>
          <w:sz w:val="52"/>
          <w:szCs w:val="52"/>
        </w:rPr>
        <w:t>courseNameA</w:t>
      </w:r>
      <w:r>
        <w:rPr>
          <w:rFonts w:ascii="楷体_GB2312" w:eastAsia="楷体_GB2312" w:hAnsi="宋体" w:hint="eastAsia"/>
          <w:sz w:val="52"/>
          <w:szCs w:val="52"/>
        </w:rPr>
        <w:t>}</w:t>
      </w:r>
    </w:p>
    <w:p w:rsidR="00244DF0" w:rsidRDefault="00244DF0" w:rsidP="00086769">
      <w:pPr>
        <w:ind w:firstLineChars="850" w:firstLine="4420"/>
        <w:rPr>
          <w:rFonts w:ascii="楷体_GB2312" w:eastAsia="楷体_GB2312" w:hAnsi="宋体"/>
          <w:sz w:val="52"/>
          <w:szCs w:val="52"/>
        </w:rPr>
      </w:pPr>
      <w:r>
        <w:rPr>
          <w:rFonts w:ascii="楷体_GB2312" w:eastAsia="楷体_GB2312" w:hAnsi="宋体" w:hint="eastAsia"/>
          <w:sz w:val="52"/>
          <w:szCs w:val="52"/>
        </w:rPr>
        <w:t>{</w:t>
      </w:r>
      <w:r w:rsidRPr="00244DF0">
        <w:t xml:space="preserve"> </w:t>
      </w:r>
      <w:r w:rsidRPr="00244DF0">
        <w:rPr>
          <w:rFonts w:ascii="楷体_GB2312" w:eastAsia="楷体_GB2312" w:hAnsi="宋体"/>
          <w:sz w:val="52"/>
          <w:szCs w:val="52"/>
        </w:rPr>
        <w:t>courseName</w:t>
      </w:r>
      <w:r>
        <w:rPr>
          <w:rFonts w:ascii="楷体_GB2312" w:eastAsia="楷体_GB2312" w:hAnsi="宋体" w:hint="eastAsia"/>
          <w:sz w:val="52"/>
          <w:szCs w:val="52"/>
        </w:rPr>
        <w:t>B}</w:t>
      </w:r>
      <w:r>
        <w:rPr>
          <w:rFonts w:ascii="楷体_GB2312" w:eastAsia="楷体_GB2312" w:hAnsi="宋体"/>
          <w:sz w:val="52"/>
          <w:szCs w:val="52"/>
        </w:rPr>
        <w:br/>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r>
      <w:r>
        <w:rPr>
          <w:rFonts w:ascii="楷体_GB2312" w:eastAsia="楷体_GB2312" w:hAnsi="宋体" w:hint="eastAsia"/>
          <w:sz w:val="52"/>
          <w:szCs w:val="52"/>
        </w:rPr>
        <w:tab/>
        <w:t>{</w:t>
      </w:r>
      <w:r w:rsidRPr="00244DF0">
        <w:t xml:space="preserve"> </w:t>
      </w:r>
      <w:r w:rsidRPr="00244DF0">
        <w:rPr>
          <w:rFonts w:ascii="楷体_GB2312" w:eastAsia="楷体_GB2312" w:hAnsi="宋体"/>
          <w:sz w:val="52"/>
          <w:szCs w:val="52"/>
        </w:rPr>
        <w:t>courseName</w:t>
      </w:r>
      <w:r>
        <w:rPr>
          <w:rFonts w:ascii="楷体_GB2312" w:eastAsia="楷体_GB2312" w:hAnsi="宋体" w:hint="eastAsia"/>
          <w:sz w:val="52"/>
          <w:szCs w:val="52"/>
        </w:rPr>
        <w:t>C}</w:t>
      </w:r>
    </w:p>
    <w:p w:rsidR="009A7F39" w:rsidRPr="00B4351D" w:rsidRDefault="009A7F39" w:rsidP="009A7F39">
      <w:pPr>
        <w:ind w:firstLineChars="850" w:firstLine="4420"/>
        <w:rPr>
          <w:rFonts w:ascii="楷体_GB2312" w:eastAsia="楷体_GB2312" w:hAnsi="宋体"/>
          <w:sz w:val="52"/>
          <w:szCs w:val="52"/>
        </w:rPr>
      </w:pPr>
      <w:r w:rsidRPr="00B4351D">
        <w:rPr>
          <w:rFonts w:ascii="楷体_GB2312" w:eastAsia="楷体_GB2312" w:hAnsi="宋体" w:hint="eastAsia"/>
          <w:sz w:val="52"/>
          <w:szCs w:val="52"/>
        </w:rPr>
        <w:t>学</w:t>
      </w:r>
    </w:p>
    <w:p w:rsidR="009A7F39" w:rsidRDefault="009A7F39" w:rsidP="009A7F39">
      <w:pPr>
        <w:ind w:firstLineChars="850" w:firstLine="4420"/>
        <w:rPr>
          <w:rFonts w:ascii="宋体" w:hAnsi="宋体"/>
          <w:sz w:val="52"/>
          <w:szCs w:val="52"/>
        </w:rPr>
      </w:pPr>
      <w:r w:rsidRPr="00B4351D">
        <w:rPr>
          <w:rFonts w:ascii="楷体_GB2312" w:eastAsia="楷体_GB2312" w:hAnsi="宋体" w:hint="eastAsia"/>
          <w:sz w:val="52"/>
          <w:szCs w:val="52"/>
        </w:rPr>
        <w:t>科</w:t>
      </w:r>
    </w:p>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 w:rsidR="009A7F39" w:rsidRDefault="009A7F39" w:rsidP="009A7F39">
      <w:pPr>
        <w:rPr>
          <w:rFonts w:ascii="楷体_GB2312" w:eastAsia="楷体_GB2312"/>
          <w:sz w:val="28"/>
          <w:szCs w:val="28"/>
        </w:rPr>
      </w:pPr>
    </w:p>
    <w:p w:rsidR="009A7F39" w:rsidRDefault="009A7F39" w:rsidP="009A7F39">
      <w:pPr>
        <w:rPr>
          <w:rFonts w:ascii="楷体_GB2312" w:eastAsia="楷体_GB2312"/>
          <w:sz w:val="28"/>
          <w:szCs w:val="28"/>
        </w:rPr>
      </w:pPr>
    </w:p>
    <w:p w:rsidR="009A7F39" w:rsidRDefault="009A7F39" w:rsidP="009A7F39"/>
    <w:p w:rsidR="009A7F39" w:rsidRPr="009A12BB" w:rsidRDefault="009A7F39" w:rsidP="009A7F39">
      <w:pPr>
        <w:rPr>
          <w:rFonts w:ascii="楷体_GB2312" w:eastAsia="楷体_GB2312"/>
          <w:b/>
          <w:sz w:val="32"/>
          <w:szCs w:val="32"/>
        </w:rPr>
      </w:pPr>
      <w:r w:rsidRPr="009A12BB">
        <w:rPr>
          <w:rFonts w:ascii="楷体_GB2312" w:eastAsia="楷体_GB2312" w:hint="eastAsia"/>
          <w:b/>
          <w:sz w:val="32"/>
          <w:szCs w:val="32"/>
        </w:rPr>
        <w:t>1.</w:t>
      </w:r>
      <w:r>
        <w:rPr>
          <w:rFonts w:ascii="楷体_GB2312" w:eastAsia="楷体_GB2312" w:hint="eastAsia"/>
          <w:b/>
          <w:sz w:val="32"/>
          <w:szCs w:val="32"/>
        </w:rPr>
        <w:t>总体</w:t>
      </w:r>
    </w:p>
    <w:p w:rsidR="009A7F39" w:rsidRPr="009A12BB" w:rsidRDefault="009A7F39" w:rsidP="009A7F39">
      <w:pPr>
        <w:ind w:firstLine="435"/>
        <w:rPr>
          <w:rFonts w:ascii="楷体_GB2312" w:eastAsia="楷体_GB2312"/>
          <w:sz w:val="28"/>
          <w:szCs w:val="28"/>
        </w:rPr>
      </w:pPr>
      <w:r w:rsidRPr="009A12BB">
        <w:rPr>
          <w:rFonts w:ascii="楷体_GB2312" w:eastAsia="楷体_GB2312" w:hint="eastAsia"/>
          <w:sz w:val="28"/>
          <w:szCs w:val="28"/>
        </w:rPr>
        <w:t>1)本次语文科目考试共涉及</w:t>
      </w:r>
      <w:r>
        <w:rPr>
          <w:rFonts w:ascii="楷体_GB2312" w:eastAsia="楷体_GB2312" w:hint="eastAsia"/>
          <w:sz w:val="28"/>
          <w:szCs w:val="28"/>
          <w:u w:val="single"/>
        </w:rPr>
        <w:t>8</w:t>
      </w:r>
      <w:r w:rsidRPr="009A12BB">
        <w:rPr>
          <w:rFonts w:ascii="楷体_GB2312" w:eastAsia="楷体_GB2312" w:hint="eastAsia"/>
          <w:sz w:val="28"/>
          <w:szCs w:val="28"/>
        </w:rPr>
        <w:t>所</w:t>
      </w:r>
      <w:r>
        <w:rPr>
          <w:rFonts w:ascii="楷体_GB2312" w:eastAsia="楷体_GB2312" w:hint="eastAsia"/>
          <w:sz w:val="28"/>
          <w:szCs w:val="28"/>
        </w:rPr>
        <w:t>学校</w:t>
      </w:r>
      <w:r w:rsidRPr="009A12BB">
        <w:rPr>
          <w:rFonts w:ascii="楷体_GB2312" w:eastAsia="楷体_GB2312" w:hint="eastAsia"/>
          <w:sz w:val="28"/>
          <w:szCs w:val="28"/>
        </w:rPr>
        <w:t>，共计</w:t>
      </w:r>
      <w:r>
        <w:rPr>
          <w:rFonts w:ascii="楷体_GB2312" w:eastAsia="楷体_GB2312" w:hint="eastAsia"/>
          <w:sz w:val="28"/>
          <w:szCs w:val="28"/>
          <w:u w:val="single"/>
        </w:rPr>
        <w:t>2300</w:t>
      </w:r>
      <w:r>
        <w:rPr>
          <w:rFonts w:ascii="楷体_GB2312" w:eastAsia="楷体_GB2312" w:hint="eastAsia"/>
          <w:sz w:val="28"/>
          <w:szCs w:val="28"/>
        </w:rPr>
        <w:t>人</w:t>
      </w:r>
    </w:p>
    <w:p w:rsidR="009A7F39" w:rsidRPr="009A12BB" w:rsidRDefault="009A7F39" w:rsidP="009A7F39">
      <w:pPr>
        <w:ind w:firstLine="435"/>
        <w:rPr>
          <w:rFonts w:ascii="楷体_GB2312" w:eastAsia="楷体_GB2312"/>
          <w:sz w:val="28"/>
          <w:szCs w:val="28"/>
        </w:rPr>
      </w:pPr>
      <w:r w:rsidRPr="009A12BB">
        <w:rPr>
          <w:rFonts w:ascii="楷体_GB2312" w:eastAsia="楷体_GB2312" w:hint="eastAsia"/>
          <w:sz w:val="28"/>
          <w:szCs w:val="28"/>
        </w:rPr>
        <w:t>2)</w:t>
      </w:r>
      <w:r w:rsidRPr="005227D8">
        <w:rPr>
          <w:rFonts w:ascii="楷体_GB2312" w:eastAsia="楷体_GB2312" w:hint="eastAsia"/>
          <w:sz w:val="28"/>
          <w:szCs w:val="28"/>
        </w:rPr>
        <w:t xml:space="preserve"> </w:t>
      </w:r>
      <w:r>
        <w:rPr>
          <w:rFonts w:ascii="楷体_GB2312" w:eastAsia="楷体_GB2312" w:hint="eastAsia"/>
          <w:sz w:val="28"/>
          <w:szCs w:val="28"/>
        </w:rPr>
        <w:t>该</w:t>
      </w:r>
      <w:r w:rsidRPr="009A12BB">
        <w:rPr>
          <w:rFonts w:ascii="楷体_GB2312" w:eastAsia="楷体_GB2312" w:hint="eastAsia"/>
          <w:sz w:val="28"/>
          <w:szCs w:val="28"/>
        </w:rPr>
        <w:t>试卷总分</w:t>
      </w:r>
      <w:r>
        <w:rPr>
          <w:rFonts w:ascii="楷体_GB2312" w:eastAsia="楷体_GB2312" w:hint="eastAsia"/>
          <w:sz w:val="28"/>
          <w:szCs w:val="28"/>
        </w:rPr>
        <w:t>为</w:t>
      </w:r>
      <w:r w:rsidRPr="00736EA6">
        <w:rPr>
          <w:rFonts w:ascii="楷体_GB2312" w:eastAsia="楷体_GB2312" w:hint="eastAsia"/>
          <w:sz w:val="28"/>
          <w:szCs w:val="28"/>
          <w:u w:val="single"/>
        </w:rPr>
        <w:t>1</w:t>
      </w:r>
      <w:r>
        <w:rPr>
          <w:rFonts w:ascii="楷体_GB2312" w:eastAsia="楷体_GB2312" w:hint="eastAsia"/>
          <w:sz w:val="28"/>
          <w:szCs w:val="28"/>
          <w:u w:val="single"/>
        </w:rPr>
        <w:t>0</w:t>
      </w:r>
      <w:r w:rsidRPr="00736EA6">
        <w:rPr>
          <w:rFonts w:ascii="楷体_GB2312" w:eastAsia="楷体_GB2312" w:hint="eastAsia"/>
          <w:sz w:val="28"/>
          <w:szCs w:val="28"/>
          <w:u w:val="single"/>
        </w:rPr>
        <w:t>0</w:t>
      </w:r>
      <w:r w:rsidRPr="009A12BB">
        <w:rPr>
          <w:rFonts w:ascii="楷体_GB2312" w:eastAsia="楷体_GB2312" w:hint="eastAsia"/>
          <w:sz w:val="28"/>
          <w:szCs w:val="28"/>
        </w:rPr>
        <w:t>分</w:t>
      </w:r>
      <w:r>
        <w:rPr>
          <w:rFonts w:ascii="楷体_GB2312" w:eastAsia="楷体_GB2312" w:hint="eastAsia"/>
          <w:sz w:val="28"/>
          <w:szCs w:val="28"/>
        </w:rPr>
        <w:t>，</w:t>
      </w:r>
      <w:r w:rsidRPr="009A12BB">
        <w:rPr>
          <w:rFonts w:ascii="楷体_GB2312" w:eastAsia="楷体_GB2312" w:hint="eastAsia"/>
          <w:sz w:val="28"/>
          <w:szCs w:val="28"/>
        </w:rPr>
        <w:t>平均分为</w:t>
      </w:r>
      <w:r>
        <w:rPr>
          <w:rFonts w:ascii="楷体_GB2312" w:eastAsia="楷体_GB2312" w:hint="eastAsia"/>
          <w:sz w:val="28"/>
          <w:szCs w:val="28"/>
          <w:u w:val="single"/>
        </w:rPr>
        <w:t>84</w:t>
      </w:r>
      <w:r w:rsidRPr="00736EA6">
        <w:rPr>
          <w:rFonts w:ascii="楷体_GB2312" w:eastAsia="楷体_GB2312" w:hint="eastAsia"/>
          <w:sz w:val="28"/>
          <w:szCs w:val="28"/>
          <w:u w:val="single"/>
        </w:rPr>
        <w:t>.</w:t>
      </w:r>
      <w:r>
        <w:rPr>
          <w:rFonts w:ascii="楷体_GB2312" w:eastAsia="楷体_GB2312" w:hint="eastAsia"/>
          <w:sz w:val="28"/>
          <w:szCs w:val="28"/>
          <w:u w:val="single"/>
        </w:rPr>
        <w:t>47</w:t>
      </w:r>
      <w:r w:rsidRPr="009A12BB">
        <w:rPr>
          <w:rFonts w:ascii="楷体_GB2312" w:eastAsia="楷体_GB2312" w:hint="eastAsia"/>
          <w:sz w:val="28"/>
          <w:szCs w:val="28"/>
        </w:rPr>
        <w:t>分。</w:t>
      </w:r>
    </w:p>
    <w:p w:rsidR="009A7F39" w:rsidRPr="009A12BB" w:rsidRDefault="009A7F39" w:rsidP="009A7F39">
      <w:pPr>
        <w:ind w:firstLineChars="100" w:firstLine="280"/>
        <w:rPr>
          <w:rFonts w:ascii="楷体_GB2312" w:eastAsia="楷体_GB2312"/>
          <w:sz w:val="28"/>
          <w:szCs w:val="28"/>
        </w:rPr>
      </w:pPr>
      <w:r w:rsidRPr="009A12BB">
        <w:rPr>
          <w:rFonts w:ascii="楷体_GB2312" w:eastAsia="楷体_GB2312" w:hint="eastAsia"/>
          <w:sz w:val="28"/>
          <w:szCs w:val="28"/>
        </w:rPr>
        <w:t xml:space="preserve"> 3)试卷难度为</w:t>
      </w:r>
      <w:r>
        <w:rPr>
          <w:rFonts w:ascii="楷体_GB2312" w:eastAsia="楷体_GB2312" w:hint="eastAsia"/>
          <w:sz w:val="28"/>
          <w:szCs w:val="28"/>
          <w:u w:val="single"/>
        </w:rPr>
        <w:t>0.84</w:t>
      </w:r>
      <w:r w:rsidRPr="009A12BB">
        <w:rPr>
          <w:rFonts w:ascii="楷体_GB2312" w:eastAsia="楷体_GB2312" w:hint="eastAsia"/>
          <w:sz w:val="28"/>
          <w:szCs w:val="28"/>
        </w:rPr>
        <w:t>，区分度为</w:t>
      </w:r>
      <w:r w:rsidRPr="00736EA6">
        <w:rPr>
          <w:rFonts w:ascii="楷体_GB2312" w:eastAsia="楷体_GB2312" w:hint="eastAsia"/>
          <w:sz w:val="28"/>
          <w:szCs w:val="28"/>
          <w:u w:val="single"/>
        </w:rPr>
        <w:t>0.</w:t>
      </w:r>
      <w:r>
        <w:rPr>
          <w:rFonts w:ascii="楷体_GB2312" w:eastAsia="楷体_GB2312" w:hint="eastAsia"/>
          <w:sz w:val="28"/>
          <w:szCs w:val="28"/>
          <w:u w:val="single"/>
        </w:rPr>
        <w:t>21</w:t>
      </w:r>
      <w:r w:rsidRPr="009A12BB">
        <w:rPr>
          <w:rFonts w:ascii="楷体_GB2312" w:eastAsia="楷体_GB2312" w:hint="eastAsia"/>
          <w:sz w:val="28"/>
          <w:szCs w:val="28"/>
        </w:rPr>
        <w:t>，</w:t>
      </w:r>
      <w:r>
        <w:rPr>
          <w:rFonts w:ascii="楷体_GB2312" w:eastAsia="楷体_GB2312" w:hint="eastAsia"/>
          <w:sz w:val="28"/>
          <w:szCs w:val="28"/>
        </w:rPr>
        <w:t>信度</w:t>
      </w:r>
      <w:r w:rsidRPr="009A12BB">
        <w:rPr>
          <w:rFonts w:ascii="楷体_GB2312" w:eastAsia="楷体_GB2312" w:hint="eastAsia"/>
          <w:sz w:val="28"/>
          <w:szCs w:val="28"/>
        </w:rPr>
        <w:t>为</w:t>
      </w:r>
      <w:r w:rsidRPr="00736EA6">
        <w:rPr>
          <w:rFonts w:ascii="楷体_GB2312" w:eastAsia="楷体_GB2312" w:hint="eastAsia"/>
          <w:sz w:val="28"/>
          <w:szCs w:val="28"/>
          <w:u w:val="single"/>
        </w:rPr>
        <w:t>0.</w:t>
      </w:r>
      <w:r>
        <w:rPr>
          <w:rFonts w:ascii="楷体_GB2312" w:eastAsia="楷体_GB2312" w:hint="eastAsia"/>
          <w:sz w:val="28"/>
          <w:szCs w:val="28"/>
          <w:u w:val="single"/>
        </w:rPr>
        <w:t>78</w:t>
      </w:r>
      <w:r w:rsidRPr="009A12BB">
        <w:rPr>
          <w:rFonts w:ascii="楷体_GB2312" w:eastAsia="楷体_GB2312" w:hint="eastAsia"/>
          <w:sz w:val="28"/>
          <w:szCs w:val="28"/>
        </w:rPr>
        <w:t>；</w:t>
      </w:r>
    </w:p>
    <w:p w:rsidR="009A7F39" w:rsidRPr="009A12BB" w:rsidRDefault="009A7F39" w:rsidP="009A7F39">
      <w:pPr>
        <w:ind w:firstLine="435"/>
        <w:rPr>
          <w:rFonts w:ascii="楷体_GB2312" w:eastAsia="楷体_GB2312"/>
          <w:sz w:val="28"/>
          <w:szCs w:val="28"/>
        </w:rPr>
      </w:pPr>
      <w:r w:rsidRPr="009A12BB">
        <w:rPr>
          <w:rFonts w:ascii="楷体_GB2312" w:eastAsia="楷体_GB2312" w:hint="eastAsia"/>
          <w:sz w:val="28"/>
          <w:szCs w:val="28"/>
        </w:rPr>
        <w:t>4)数据表明试卷</w:t>
      </w:r>
      <w:r>
        <w:rPr>
          <w:rFonts w:ascii="楷体_GB2312" w:eastAsia="楷体_GB2312" w:hint="eastAsia"/>
          <w:sz w:val="28"/>
          <w:szCs w:val="28"/>
        </w:rPr>
        <w:t>难度</w:t>
      </w:r>
      <w:r w:rsidRPr="00303308">
        <w:rPr>
          <w:rFonts w:ascii="楷体_GB2312" w:eastAsia="楷体_GB2312" w:hint="eastAsia"/>
          <w:sz w:val="28"/>
          <w:szCs w:val="28"/>
          <w:u w:val="single"/>
        </w:rPr>
        <w:t>偏易</w:t>
      </w:r>
      <w:r>
        <w:rPr>
          <w:rFonts w:ascii="楷体_GB2312" w:eastAsia="楷体_GB2312" w:hint="eastAsia"/>
          <w:sz w:val="28"/>
          <w:szCs w:val="28"/>
        </w:rPr>
        <w:t>，且</w:t>
      </w:r>
      <w:r w:rsidRPr="009A12BB">
        <w:rPr>
          <w:rFonts w:ascii="楷体_GB2312" w:eastAsia="楷体_GB2312" w:hint="eastAsia"/>
          <w:sz w:val="28"/>
          <w:szCs w:val="28"/>
        </w:rPr>
        <w:t>区分度</w:t>
      </w:r>
      <w:r w:rsidRPr="00303308">
        <w:rPr>
          <w:rFonts w:ascii="楷体_GB2312" w:eastAsia="楷体_GB2312" w:hint="eastAsia"/>
          <w:sz w:val="28"/>
          <w:szCs w:val="28"/>
          <w:u w:val="single"/>
        </w:rPr>
        <w:t>较高</w:t>
      </w:r>
      <w:r>
        <w:rPr>
          <w:rFonts w:ascii="楷体_GB2312" w:eastAsia="楷体_GB2312" w:hint="eastAsia"/>
          <w:sz w:val="28"/>
          <w:szCs w:val="28"/>
        </w:rPr>
        <w:t>，</w:t>
      </w:r>
      <w:r w:rsidRPr="009A12BB">
        <w:rPr>
          <w:rFonts w:ascii="楷体_GB2312" w:eastAsia="楷体_GB2312" w:hint="eastAsia"/>
          <w:sz w:val="28"/>
          <w:szCs w:val="28"/>
        </w:rPr>
        <w:t>信度</w:t>
      </w:r>
      <w:r w:rsidRPr="00303308">
        <w:rPr>
          <w:rFonts w:ascii="楷体_GB2312" w:eastAsia="楷体_GB2312" w:hint="eastAsia"/>
          <w:sz w:val="28"/>
          <w:szCs w:val="28"/>
          <w:u w:val="single"/>
        </w:rPr>
        <w:t>尚可</w:t>
      </w:r>
      <w:r>
        <w:rPr>
          <w:rFonts w:ascii="楷体_GB2312" w:eastAsia="楷体_GB2312" w:hint="eastAsia"/>
          <w:sz w:val="28"/>
          <w:szCs w:val="28"/>
        </w:rPr>
        <w:t>。</w:t>
      </w:r>
    </w:p>
    <w:p w:rsidR="009A7F39" w:rsidRPr="009A12BB" w:rsidRDefault="009A7F39" w:rsidP="009A7F39">
      <w:pPr>
        <w:rPr>
          <w:rFonts w:ascii="楷体_GB2312" w:eastAsia="楷体_GB2312"/>
          <w:sz w:val="28"/>
          <w:szCs w:val="28"/>
        </w:rPr>
      </w:pPr>
      <w:r w:rsidRPr="009A12BB">
        <w:rPr>
          <w:rFonts w:ascii="楷体_GB2312" w:eastAsia="楷体_GB2312" w:hint="eastAsia"/>
          <w:sz w:val="28"/>
          <w:szCs w:val="28"/>
        </w:rPr>
        <w:t xml:space="preserve">   </w:t>
      </w:r>
      <w:r>
        <w:rPr>
          <w:rFonts w:ascii="楷体_GB2312" w:eastAsia="楷体_GB2312" w:hint="eastAsia"/>
          <w:sz w:val="28"/>
          <w:szCs w:val="28"/>
        </w:rPr>
        <w:t>5)根据此次</w:t>
      </w:r>
      <w:r w:rsidRPr="009A12BB">
        <w:rPr>
          <w:rFonts w:ascii="楷体_GB2312" w:eastAsia="楷体_GB2312" w:hint="eastAsia"/>
          <w:sz w:val="28"/>
          <w:szCs w:val="28"/>
        </w:rPr>
        <w:t>考试(</w:t>
      </w:r>
      <w:r w:rsidRPr="006B7807">
        <w:rPr>
          <w:rFonts w:ascii="楷体_GB2312" w:eastAsia="楷体_GB2312" w:hint="eastAsia"/>
          <w:sz w:val="28"/>
          <w:szCs w:val="28"/>
          <w:u w:val="single"/>
        </w:rPr>
        <w:t>语文</w:t>
      </w:r>
      <w:r w:rsidRPr="009A12BB">
        <w:rPr>
          <w:rFonts w:ascii="楷体_GB2312" w:eastAsia="楷体_GB2312" w:hint="eastAsia"/>
          <w:sz w:val="28"/>
          <w:szCs w:val="28"/>
        </w:rPr>
        <w:t>学科)</w:t>
      </w:r>
      <w:r>
        <w:rPr>
          <w:rFonts w:ascii="楷体_GB2312" w:eastAsia="楷体_GB2312" w:hint="eastAsia"/>
          <w:sz w:val="28"/>
          <w:szCs w:val="28"/>
        </w:rPr>
        <w:t>所确定的优秀率、及格率</w:t>
      </w:r>
      <w:r w:rsidRPr="009A12BB">
        <w:rPr>
          <w:rFonts w:ascii="楷体_GB2312" w:eastAsia="楷体_GB2312" w:hint="eastAsia"/>
          <w:sz w:val="28"/>
          <w:szCs w:val="28"/>
        </w:rPr>
        <w:t>，确定</w:t>
      </w:r>
      <w:r>
        <w:rPr>
          <w:rFonts w:ascii="楷体_GB2312" w:eastAsia="楷体_GB2312" w:hint="eastAsia"/>
          <w:sz w:val="28"/>
          <w:szCs w:val="28"/>
        </w:rPr>
        <w:t>各水平线</w:t>
      </w:r>
      <w:r w:rsidRPr="009A12BB">
        <w:rPr>
          <w:rFonts w:ascii="楷体_GB2312" w:eastAsia="楷体_GB2312" w:hint="eastAsia"/>
          <w:sz w:val="28"/>
          <w:szCs w:val="28"/>
        </w:rPr>
        <w:t xml:space="preserve">： </w:t>
      </w:r>
    </w:p>
    <w:p w:rsidR="009A7F39" w:rsidRPr="009A12BB" w:rsidRDefault="009A7F39" w:rsidP="009A7F39">
      <w:pPr>
        <w:rPr>
          <w:rFonts w:ascii="楷体_GB2312" w:eastAsia="楷体_GB2312"/>
          <w:sz w:val="28"/>
          <w:szCs w:val="28"/>
        </w:rPr>
      </w:pPr>
      <w:r w:rsidRPr="009A12BB">
        <w:rPr>
          <w:rFonts w:ascii="楷体_GB2312" w:eastAsia="楷体_GB2312" w:hint="eastAsia"/>
          <w:sz w:val="28"/>
          <w:szCs w:val="28"/>
        </w:rPr>
        <w:t xml:space="preserve">       </w:t>
      </w:r>
      <w:r>
        <w:rPr>
          <w:rFonts w:ascii="楷体_GB2312" w:eastAsia="楷体_GB2312" w:hint="eastAsia"/>
          <w:sz w:val="28"/>
          <w:szCs w:val="28"/>
        </w:rPr>
        <w:t>1、优秀水平</w:t>
      </w:r>
      <w:r w:rsidRPr="009A12BB">
        <w:rPr>
          <w:rFonts w:ascii="楷体_GB2312" w:eastAsia="楷体_GB2312" w:hint="eastAsia"/>
          <w:sz w:val="28"/>
          <w:szCs w:val="28"/>
        </w:rPr>
        <w:t>：</w:t>
      </w:r>
      <w:r>
        <w:rPr>
          <w:rFonts w:ascii="楷体_GB2312" w:eastAsia="楷体_GB2312" w:hint="eastAsia"/>
          <w:sz w:val="28"/>
          <w:szCs w:val="28"/>
        </w:rPr>
        <w:t>&gt;=</w:t>
      </w:r>
      <w:r>
        <w:rPr>
          <w:rFonts w:ascii="楷体_GB2312" w:eastAsia="楷体_GB2312" w:hint="eastAsia"/>
          <w:sz w:val="28"/>
          <w:szCs w:val="28"/>
          <w:u w:val="single"/>
        </w:rPr>
        <w:t>85</w:t>
      </w:r>
      <w:r w:rsidRPr="009A12BB">
        <w:rPr>
          <w:rFonts w:ascii="楷体_GB2312" w:eastAsia="楷体_GB2312" w:hint="eastAsia"/>
          <w:sz w:val="28"/>
          <w:szCs w:val="28"/>
        </w:rPr>
        <w:t>分</w:t>
      </w:r>
    </w:p>
    <w:p w:rsidR="009A7F39" w:rsidRPr="009A12BB" w:rsidRDefault="009A7F39" w:rsidP="009A7F39">
      <w:pPr>
        <w:rPr>
          <w:rFonts w:ascii="楷体_GB2312" w:eastAsia="楷体_GB2312"/>
          <w:sz w:val="28"/>
          <w:szCs w:val="28"/>
        </w:rPr>
      </w:pPr>
      <w:r>
        <w:rPr>
          <w:rFonts w:ascii="楷体_GB2312" w:eastAsia="楷体_GB2312" w:hint="eastAsia"/>
          <w:sz w:val="28"/>
          <w:szCs w:val="28"/>
        </w:rPr>
        <w:t xml:space="preserve">       2、及格水平</w:t>
      </w:r>
      <w:r w:rsidRPr="009A12BB">
        <w:rPr>
          <w:rFonts w:ascii="楷体_GB2312" w:eastAsia="楷体_GB2312" w:hint="eastAsia"/>
          <w:sz w:val="28"/>
          <w:szCs w:val="28"/>
        </w:rPr>
        <w:t>：</w:t>
      </w:r>
      <w:r>
        <w:rPr>
          <w:rFonts w:ascii="楷体_GB2312" w:eastAsia="楷体_GB2312" w:hint="eastAsia"/>
          <w:sz w:val="28"/>
          <w:szCs w:val="28"/>
        </w:rPr>
        <w:t>&gt;=</w:t>
      </w:r>
      <w:r>
        <w:rPr>
          <w:rFonts w:ascii="楷体_GB2312" w:eastAsia="楷体_GB2312" w:hint="eastAsia"/>
          <w:sz w:val="28"/>
          <w:szCs w:val="28"/>
          <w:u w:val="single"/>
        </w:rPr>
        <w:t>60</w:t>
      </w:r>
      <w:r w:rsidRPr="009A12BB">
        <w:rPr>
          <w:rFonts w:ascii="楷体_GB2312" w:eastAsia="楷体_GB2312" w:hint="eastAsia"/>
          <w:sz w:val="28"/>
          <w:szCs w:val="28"/>
        </w:rPr>
        <w:t>分</w:t>
      </w:r>
    </w:p>
    <w:p w:rsidR="009A7F39" w:rsidRPr="009A12BB" w:rsidRDefault="009A7F39" w:rsidP="009A7F39">
      <w:pPr>
        <w:rPr>
          <w:rFonts w:ascii="楷体_GB2312" w:eastAsia="楷体_GB2312"/>
          <w:sz w:val="28"/>
          <w:szCs w:val="28"/>
        </w:rPr>
      </w:pPr>
      <w:r>
        <w:rPr>
          <w:rFonts w:ascii="楷体_GB2312" w:eastAsia="楷体_GB2312" w:hint="eastAsia"/>
          <w:sz w:val="28"/>
          <w:szCs w:val="28"/>
        </w:rPr>
        <w:t xml:space="preserve">       3、未及格</w:t>
      </w:r>
      <w:r w:rsidRPr="009A12BB">
        <w:rPr>
          <w:rFonts w:ascii="楷体_GB2312" w:eastAsia="楷体_GB2312" w:hint="eastAsia"/>
          <w:sz w:val="28"/>
          <w:szCs w:val="28"/>
        </w:rPr>
        <w:t>：</w:t>
      </w:r>
      <w:r>
        <w:rPr>
          <w:rFonts w:ascii="楷体_GB2312" w:eastAsia="楷体_GB2312" w:hint="eastAsia"/>
          <w:sz w:val="28"/>
          <w:szCs w:val="28"/>
        </w:rPr>
        <w:t xml:space="preserve">   &lt;</w:t>
      </w:r>
      <w:r>
        <w:rPr>
          <w:rFonts w:ascii="楷体_GB2312" w:eastAsia="楷体_GB2312" w:hint="eastAsia"/>
          <w:sz w:val="28"/>
          <w:szCs w:val="28"/>
          <w:u w:val="single"/>
        </w:rPr>
        <w:t>60</w:t>
      </w:r>
      <w:r w:rsidRPr="009A12BB">
        <w:rPr>
          <w:rFonts w:ascii="楷体_GB2312" w:eastAsia="楷体_GB2312" w:hint="eastAsia"/>
          <w:sz w:val="28"/>
          <w:szCs w:val="28"/>
        </w:rPr>
        <w:t>分</w:t>
      </w:r>
    </w:p>
    <w:p w:rsidR="009A7F39" w:rsidRPr="009A12BB" w:rsidRDefault="009A7F39" w:rsidP="009A7F39">
      <w:pPr>
        <w:ind w:firstLine="570"/>
        <w:rPr>
          <w:rFonts w:ascii="楷体_GB2312" w:eastAsia="楷体_GB2312"/>
          <w:sz w:val="28"/>
          <w:szCs w:val="28"/>
        </w:rPr>
      </w:pPr>
      <w:r w:rsidRPr="009A12BB">
        <w:rPr>
          <w:rFonts w:ascii="楷体_GB2312" w:eastAsia="楷体_GB2312" w:hint="eastAsia"/>
          <w:sz w:val="28"/>
          <w:szCs w:val="28"/>
        </w:rPr>
        <w:t>本报告的评价对象为实际参加该次语文学科的考生。以下将根据考生在不同</w:t>
      </w:r>
      <w:r w:rsidRPr="009908AA">
        <w:rPr>
          <w:rFonts w:ascii="楷体_GB2312" w:eastAsia="楷体_GB2312" w:hint="eastAsia"/>
          <w:sz w:val="28"/>
          <w:szCs w:val="28"/>
        </w:rPr>
        <w:t>知识范畴、能力层级</w:t>
      </w:r>
      <w:r w:rsidRPr="0093532F">
        <w:rPr>
          <w:rFonts w:ascii="楷体_GB2312" w:eastAsia="楷体_GB2312" w:hint="eastAsia"/>
          <w:sz w:val="28"/>
          <w:szCs w:val="28"/>
        </w:rPr>
        <w:t>的作答表现，分析</w:t>
      </w:r>
      <w:r w:rsidRPr="009908AA">
        <w:rPr>
          <w:rFonts w:ascii="楷体_GB2312" w:eastAsia="楷体_GB2312" w:hint="eastAsia"/>
          <w:sz w:val="28"/>
          <w:szCs w:val="28"/>
        </w:rPr>
        <w:t>不同区域学校以及不同水平考生</w:t>
      </w:r>
      <w:r w:rsidRPr="009A12BB">
        <w:rPr>
          <w:rFonts w:ascii="楷体_GB2312" w:eastAsia="楷体_GB2312" w:hint="eastAsia"/>
          <w:sz w:val="28"/>
          <w:szCs w:val="28"/>
        </w:rPr>
        <w:t>的水平。</w:t>
      </w:r>
    </w:p>
    <w:p w:rsidR="009A7F39" w:rsidRPr="009908AA" w:rsidRDefault="009A7F39" w:rsidP="009A7F39">
      <w:pPr>
        <w:ind w:firstLine="570"/>
        <w:rPr>
          <w:sz w:val="28"/>
          <w:szCs w:val="28"/>
        </w:rPr>
      </w:pPr>
    </w:p>
    <w:p w:rsidR="009A7F39" w:rsidRPr="00B24D05" w:rsidRDefault="009A7F39" w:rsidP="009A7F39">
      <w:pPr>
        <w:ind w:firstLine="570"/>
        <w:rPr>
          <w:sz w:val="28"/>
          <w:szCs w:val="28"/>
        </w:rPr>
      </w:pPr>
    </w:p>
    <w:p w:rsidR="009A7F39" w:rsidRDefault="009A7F39" w:rsidP="009A7F39">
      <w:pPr>
        <w:ind w:firstLine="570"/>
        <w:rPr>
          <w:sz w:val="28"/>
          <w:szCs w:val="28"/>
        </w:rPr>
      </w:pPr>
    </w:p>
    <w:p w:rsidR="009A7F39" w:rsidRDefault="009A7F39" w:rsidP="009A7F39">
      <w:pPr>
        <w:ind w:firstLine="570"/>
        <w:rPr>
          <w:sz w:val="28"/>
          <w:szCs w:val="28"/>
        </w:rPr>
      </w:pPr>
    </w:p>
    <w:p w:rsidR="009A7F39" w:rsidRDefault="009A7F39" w:rsidP="009A7F39">
      <w:pPr>
        <w:ind w:firstLine="570"/>
        <w:rPr>
          <w:sz w:val="28"/>
          <w:szCs w:val="28"/>
        </w:rPr>
      </w:pPr>
    </w:p>
    <w:p w:rsidR="009A7F39" w:rsidRDefault="009A7F39" w:rsidP="009A7F39">
      <w:pPr>
        <w:ind w:firstLine="570"/>
        <w:rPr>
          <w:sz w:val="28"/>
          <w:szCs w:val="28"/>
        </w:rPr>
      </w:pPr>
    </w:p>
    <w:p w:rsidR="009A7F39" w:rsidRDefault="009A7F39" w:rsidP="009A7F39">
      <w:pPr>
        <w:ind w:firstLine="570"/>
        <w:rPr>
          <w:sz w:val="28"/>
          <w:szCs w:val="28"/>
        </w:rPr>
      </w:pPr>
    </w:p>
    <w:p w:rsidR="009A7F39" w:rsidRDefault="009A7F39" w:rsidP="009A7F39">
      <w:pPr>
        <w:ind w:firstLine="570"/>
        <w:rPr>
          <w:sz w:val="28"/>
          <w:szCs w:val="28"/>
        </w:rPr>
      </w:pPr>
    </w:p>
    <w:p w:rsidR="009A7F39" w:rsidRDefault="009A7F39" w:rsidP="009A7F39">
      <w:pPr>
        <w:ind w:firstLine="570"/>
        <w:rPr>
          <w:sz w:val="28"/>
          <w:szCs w:val="28"/>
        </w:rPr>
      </w:pPr>
    </w:p>
    <w:p w:rsidR="009A7F39" w:rsidRDefault="009A7F39" w:rsidP="009A7F39">
      <w:pPr>
        <w:ind w:firstLine="570"/>
        <w:rPr>
          <w:sz w:val="28"/>
          <w:szCs w:val="28"/>
        </w:rPr>
      </w:pPr>
    </w:p>
    <w:p w:rsidR="009A7F39" w:rsidRPr="009A3D19" w:rsidRDefault="009A7F39" w:rsidP="009A7F39">
      <w:pPr>
        <w:rPr>
          <w:rFonts w:ascii="楷体_GB2312" w:eastAsia="楷体_GB2312"/>
          <w:b/>
          <w:sz w:val="32"/>
          <w:szCs w:val="32"/>
        </w:rPr>
      </w:pPr>
      <w:r w:rsidRPr="009A3D19">
        <w:rPr>
          <w:rFonts w:ascii="楷体_GB2312" w:eastAsia="楷体_GB2312" w:hint="eastAsia"/>
          <w:b/>
          <w:sz w:val="32"/>
          <w:szCs w:val="32"/>
        </w:rPr>
        <w:t>2.全</w:t>
      </w:r>
      <w:r>
        <w:rPr>
          <w:rFonts w:ascii="楷体_GB2312" w:eastAsia="楷体_GB2312" w:hint="eastAsia"/>
          <w:b/>
          <w:sz w:val="32"/>
          <w:szCs w:val="32"/>
        </w:rPr>
        <w:t>体及不同水平组</w:t>
      </w:r>
      <w:r w:rsidRPr="009A3D19">
        <w:rPr>
          <w:rFonts w:ascii="楷体_GB2312" w:eastAsia="楷体_GB2312" w:hint="eastAsia"/>
          <w:b/>
          <w:sz w:val="32"/>
          <w:szCs w:val="32"/>
        </w:rPr>
        <w:t>考生分析</w:t>
      </w:r>
    </w:p>
    <w:p w:rsidR="009A7F39" w:rsidRPr="000F7B7F" w:rsidRDefault="009A7F39" w:rsidP="009A7F39">
      <w:pPr>
        <w:rPr>
          <w:rFonts w:ascii="楷体_GB2312" w:eastAsia="楷体_GB2312"/>
          <w:b/>
          <w:sz w:val="24"/>
          <w:szCs w:val="24"/>
        </w:rPr>
      </w:pPr>
      <w:r w:rsidRPr="000F7B7F">
        <w:rPr>
          <w:rFonts w:ascii="楷体_GB2312" w:eastAsia="楷体_GB2312" w:hint="eastAsia"/>
          <w:b/>
          <w:sz w:val="28"/>
          <w:szCs w:val="28"/>
        </w:rPr>
        <w:t>2.1</w:t>
      </w:r>
      <w:r w:rsidRPr="000F7B7F">
        <w:rPr>
          <w:rFonts w:ascii="楷体_GB2312" w:eastAsia="楷体_GB2312" w:hint="eastAsia"/>
          <w:b/>
          <w:sz w:val="24"/>
          <w:szCs w:val="24"/>
        </w:rPr>
        <w:t>总体水平概况</w:t>
      </w:r>
      <w:r>
        <w:rPr>
          <w:rFonts w:ascii="楷体_GB2312" w:eastAsia="楷体_GB2312" w:hint="eastAsia"/>
          <w:b/>
          <w:sz w:val="24"/>
          <w:szCs w:val="24"/>
        </w:rPr>
        <w:t>分析</w:t>
      </w:r>
    </w:p>
    <w:p w:rsidR="009A7F39" w:rsidRPr="004E3E58" w:rsidRDefault="009A7F39" w:rsidP="009A7F39">
      <w:pPr>
        <w:jc w:val="center"/>
        <w:rPr>
          <w:b/>
          <w:szCs w:val="21"/>
        </w:rPr>
      </w:pPr>
      <w:r w:rsidRPr="00B540CD">
        <w:rPr>
          <w:rFonts w:hint="eastAsia"/>
          <w:b/>
          <w:szCs w:val="21"/>
        </w:rPr>
        <w:t>表</w:t>
      </w:r>
      <w:r>
        <w:rPr>
          <w:rFonts w:hint="eastAsia"/>
          <w:b/>
          <w:szCs w:val="21"/>
        </w:rPr>
        <w:t>2</w:t>
      </w:r>
      <w:r w:rsidRPr="00B540CD">
        <w:rPr>
          <w:rFonts w:hint="eastAsia"/>
          <w:b/>
          <w:szCs w:val="21"/>
        </w:rPr>
        <w:t xml:space="preserve">.1 </w:t>
      </w:r>
      <w:r w:rsidRPr="00B540CD">
        <w:rPr>
          <w:rFonts w:hint="eastAsia"/>
          <w:b/>
          <w:szCs w:val="21"/>
        </w:rPr>
        <w:t>语文学科全区不同水平组考生的人数及所占百分比</w:t>
      </w:r>
      <w:r w:rsidRPr="00B540CD">
        <w:rPr>
          <w:rFonts w:hint="eastAsia"/>
          <w:b/>
          <w:szCs w:val="21"/>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5"/>
        <w:gridCol w:w="1340"/>
        <w:gridCol w:w="1786"/>
        <w:gridCol w:w="2243"/>
        <w:gridCol w:w="2700"/>
      </w:tblGrid>
      <w:tr w:rsidR="009A7F39" w:rsidRPr="009A12BB" w:rsidTr="00AA3704">
        <w:trPr>
          <w:trHeight w:hRule="exact" w:val="397"/>
        </w:trPr>
        <w:tc>
          <w:tcPr>
            <w:tcW w:w="906" w:type="pct"/>
            <w:tcBorders>
              <w:top w:val="single" w:sz="12" w:space="0" w:color="000000"/>
              <w:left w:val="nil"/>
              <w:bottom w:val="single" w:sz="4" w:space="0" w:color="000000"/>
              <w:right w:val="nil"/>
            </w:tcBorders>
            <w:vAlign w:val="center"/>
          </w:tcPr>
          <w:p w:rsidR="009A7F39" w:rsidRPr="004E3E58" w:rsidRDefault="009A7F39" w:rsidP="00AA3704">
            <w:pPr>
              <w:jc w:val="center"/>
              <w:rPr>
                <w:sz w:val="24"/>
                <w:szCs w:val="24"/>
              </w:rPr>
            </w:pPr>
            <w:r w:rsidRPr="004E3E58">
              <w:rPr>
                <w:rFonts w:hint="eastAsia"/>
                <w:sz w:val="24"/>
                <w:szCs w:val="24"/>
              </w:rPr>
              <w:t>水平组</w:t>
            </w:r>
          </w:p>
        </w:tc>
        <w:tc>
          <w:tcPr>
            <w:tcW w:w="680" w:type="pct"/>
            <w:tcBorders>
              <w:top w:val="single" w:sz="12" w:space="0" w:color="000000"/>
              <w:left w:val="nil"/>
              <w:bottom w:val="single" w:sz="4" w:space="0" w:color="000000"/>
              <w:right w:val="nil"/>
            </w:tcBorders>
            <w:vAlign w:val="center"/>
          </w:tcPr>
          <w:p w:rsidR="009A7F39" w:rsidRPr="004E3E58" w:rsidRDefault="009A7F39" w:rsidP="00AA3704">
            <w:pPr>
              <w:jc w:val="center"/>
              <w:rPr>
                <w:sz w:val="24"/>
                <w:szCs w:val="24"/>
              </w:rPr>
            </w:pPr>
            <w:r>
              <w:rPr>
                <w:rFonts w:hint="eastAsia"/>
                <w:sz w:val="24"/>
                <w:szCs w:val="24"/>
              </w:rPr>
              <w:t xml:space="preserve">    </w:t>
            </w:r>
            <w:r w:rsidRPr="004E3E58">
              <w:rPr>
                <w:rFonts w:hint="eastAsia"/>
                <w:sz w:val="24"/>
                <w:szCs w:val="24"/>
              </w:rPr>
              <w:t>人数</w:t>
            </w:r>
          </w:p>
        </w:tc>
        <w:tc>
          <w:tcPr>
            <w:tcW w:w="906" w:type="pct"/>
            <w:tcBorders>
              <w:top w:val="single" w:sz="12" w:space="0" w:color="000000"/>
              <w:left w:val="nil"/>
              <w:bottom w:val="single" w:sz="4" w:space="0" w:color="000000"/>
              <w:right w:val="nil"/>
            </w:tcBorders>
            <w:vAlign w:val="center"/>
          </w:tcPr>
          <w:p w:rsidR="009A7F39" w:rsidRPr="004E3E58" w:rsidRDefault="009A7F39" w:rsidP="00AA3704">
            <w:pPr>
              <w:jc w:val="center"/>
              <w:rPr>
                <w:sz w:val="24"/>
                <w:szCs w:val="24"/>
              </w:rPr>
            </w:pPr>
            <w:r>
              <w:rPr>
                <w:rFonts w:hint="eastAsia"/>
                <w:sz w:val="24"/>
                <w:szCs w:val="24"/>
              </w:rPr>
              <w:t xml:space="preserve">       </w:t>
            </w:r>
            <w:r w:rsidRPr="004E3E58">
              <w:rPr>
                <w:rFonts w:hint="eastAsia"/>
                <w:sz w:val="24"/>
                <w:szCs w:val="24"/>
              </w:rPr>
              <w:t>百分比</w:t>
            </w:r>
          </w:p>
        </w:tc>
        <w:tc>
          <w:tcPr>
            <w:tcW w:w="1138" w:type="pct"/>
            <w:tcBorders>
              <w:top w:val="single" w:sz="12" w:space="0" w:color="000000"/>
              <w:left w:val="nil"/>
              <w:bottom w:val="single" w:sz="4" w:space="0" w:color="000000"/>
              <w:right w:val="nil"/>
            </w:tcBorders>
            <w:vAlign w:val="center"/>
          </w:tcPr>
          <w:p w:rsidR="009A7F39" w:rsidRPr="004E3E58" w:rsidRDefault="009A7F39" w:rsidP="00AA3704">
            <w:pPr>
              <w:jc w:val="center"/>
              <w:rPr>
                <w:sz w:val="24"/>
                <w:szCs w:val="24"/>
              </w:rPr>
            </w:pPr>
            <w:r>
              <w:rPr>
                <w:rFonts w:hint="eastAsia"/>
                <w:sz w:val="24"/>
                <w:szCs w:val="24"/>
              </w:rPr>
              <w:t xml:space="preserve">     </w:t>
            </w:r>
            <w:r w:rsidRPr="004E3E58">
              <w:rPr>
                <w:rFonts w:hint="eastAsia"/>
                <w:sz w:val="24"/>
                <w:szCs w:val="24"/>
              </w:rPr>
              <w:t>累计人数</w:t>
            </w:r>
          </w:p>
        </w:tc>
        <w:tc>
          <w:tcPr>
            <w:tcW w:w="1370" w:type="pct"/>
            <w:tcBorders>
              <w:top w:val="single" w:sz="12" w:space="0" w:color="000000"/>
              <w:left w:val="nil"/>
              <w:bottom w:val="single" w:sz="4" w:space="0" w:color="000000"/>
              <w:right w:val="nil"/>
            </w:tcBorders>
            <w:vAlign w:val="center"/>
          </w:tcPr>
          <w:p w:rsidR="009A7F39" w:rsidRPr="004E3E58" w:rsidRDefault="009A7F39" w:rsidP="00AA3704">
            <w:pPr>
              <w:jc w:val="center"/>
              <w:rPr>
                <w:sz w:val="24"/>
                <w:szCs w:val="24"/>
              </w:rPr>
            </w:pPr>
            <w:r w:rsidRPr="004E3E58">
              <w:rPr>
                <w:rFonts w:hint="eastAsia"/>
                <w:sz w:val="24"/>
                <w:szCs w:val="24"/>
              </w:rPr>
              <w:t>累计百分比</w:t>
            </w:r>
          </w:p>
        </w:tc>
      </w:tr>
      <w:tr w:rsidR="009A7F39" w:rsidRPr="00E265A4" w:rsidTr="00AA3704">
        <w:trPr>
          <w:trHeight w:hRule="exact" w:val="397"/>
        </w:trPr>
        <w:tc>
          <w:tcPr>
            <w:tcW w:w="906" w:type="pct"/>
            <w:tcBorders>
              <w:top w:val="nil"/>
              <w:left w:val="nil"/>
              <w:bottom w:val="nil"/>
              <w:right w:val="nil"/>
            </w:tcBorders>
            <w:vAlign w:val="center"/>
          </w:tcPr>
          <w:p w:rsidR="009A7F39" w:rsidRPr="004E3E58" w:rsidRDefault="009A7F39" w:rsidP="00AA3704">
            <w:pPr>
              <w:jc w:val="center"/>
              <w:rPr>
                <w:color w:val="00B050"/>
                <w:sz w:val="24"/>
                <w:szCs w:val="24"/>
              </w:rPr>
            </w:pPr>
            <w:r>
              <w:rPr>
                <w:rFonts w:hint="eastAsia"/>
                <w:color w:val="00B050"/>
                <w:sz w:val="24"/>
                <w:szCs w:val="24"/>
              </w:rPr>
              <w:t>优秀</w:t>
            </w:r>
          </w:p>
        </w:tc>
        <w:tc>
          <w:tcPr>
            <w:tcW w:w="680" w:type="pct"/>
            <w:tcBorders>
              <w:top w:val="nil"/>
              <w:left w:val="nil"/>
              <w:bottom w:val="nil"/>
              <w:right w:val="nil"/>
            </w:tcBorders>
            <w:vAlign w:val="center"/>
          </w:tcPr>
          <w:p w:rsidR="009A7F39" w:rsidRPr="004E3E58" w:rsidRDefault="009A7F39" w:rsidP="00AA3704">
            <w:pPr>
              <w:jc w:val="center"/>
              <w:rPr>
                <w:color w:val="00B050"/>
                <w:sz w:val="24"/>
                <w:szCs w:val="24"/>
              </w:rPr>
            </w:pPr>
            <w:r w:rsidRPr="004E3E58">
              <w:rPr>
                <w:rFonts w:hint="eastAsia"/>
                <w:color w:val="00B050"/>
                <w:sz w:val="24"/>
                <w:szCs w:val="24"/>
              </w:rPr>
              <w:t xml:space="preserve">    </w:t>
            </w:r>
            <w:r>
              <w:rPr>
                <w:rFonts w:hint="eastAsia"/>
                <w:color w:val="00B050"/>
                <w:sz w:val="24"/>
                <w:szCs w:val="24"/>
              </w:rPr>
              <w:t>500</w:t>
            </w:r>
          </w:p>
        </w:tc>
        <w:tc>
          <w:tcPr>
            <w:tcW w:w="906" w:type="pct"/>
            <w:tcBorders>
              <w:top w:val="nil"/>
              <w:left w:val="nil"/>
              <w:bottom w:val="nil"/>
              <w:right w:val="nil"/>
            </w:tcBorders>
            <w:vAlign w:val="center"/>
          </w:tcPr>
          <w:p w:rsidR="009A7F39" w:rsidRPr="004E3E58" w:rsidRDefault="009A7F39" w:rsidP="00AA3704">
            <w:pPr>
              <w:jc w:val="center"/>
              <w:rPr>
                <w:color w:val="00B050"/>
                <w:sz w:val="24"/>
                <w:szCs w:val="24"/>
              </w:rPr>
            </w:pPr>
            <w:r>
              <w:rPr>
                <w:rFonts w:hint="eastAsia"/>
                <w:color w:val="00B050"/>
                <w:sz w:val="24"/>
                <w:szCs w:val="24"/>
              </w:rPr>
              <w:t xml:space="preserve">      25</w:t>
            </w:r>
            <w:r w:rsidRPr="004E3E58">
              <w:rPr>
                <w:color w:val="00B050"/>
                <w:sz w:val="24"/>
                <w:szCs w:val="24"/>
              </w:rPr>
              <w:t>.</w:t>
            </w:r>
            <w:r>
              <w:rPr>
                <w:rFonts w:hint="eastAsia"/>
                <w:color w:val="00B050"/>
                <w:sz w:val="24"/>
                <w:szCs w:val="24"/>
              </w:rPr>
              <w:t>00</w:t>
            </w:r>
          </w:p>
        </w:tc>
        <w:tc>
          <w:tcPr>
            <w:tcW w:w="1138" w:type="pct"/>
            <w:tcBorders>
              <w:top w:val="nil"/>
              <w:left w:val="nil"/>
              <w:bottom w:val="nil"/>
              <w:right w:val="nil"/>
            </w:tcBorders>
            <w:vAlign w:val="center"/>
          </w:tcPr>
          <w:p w:rsidR="009A7F39" w:rsidRPr="004E3E58" w:rsidRDefault="009A7F39" w:rsidP="00AA3704">
            <w:pPr>
              <w:jc w:val="center"/>
              <w:rPr>
                <w:color w:val="00B050"/>
                <w:sz w:val="24"/>
                <w:szCs w:val="24"/>
              </w:rPr>
            </w:pPr>
            <w:r>
              <w:rPr>
                <w:rFonts w:hint="eastAsia"/>
                <w:color w:val="00B050"/>
                <w:sz w:val="24"/>
                <w:szCs w:val="24"/>
              </w:rPr>
              <w:t xml:space="preserve">    5</w:t>
            </w:r>
            <w:r w:rsidRPr="004E3E58">
              <w:rPr>
                <w:color w:val="00B050"/>
                <w:sz w:val="24"/>
                <w:szCs w:val="24"/>
              </w:rPr>
              <w:t>00</w:t>
            </w:r>
          </w:p>
        </w:tc>
        <w:tc>
          <w:tcPr>
            <w:tcW w:w="1370" w:type="pct"/>
            <w:tcBorders>
              <w:top w:val="nil"/>
              <w:left w:val="nil"/>
              <w:bottom w:val="nil"/>
              <w:right w:val="nil"/>
            </w:tcBorders>
            <w:vAlign w:val="center"/>
          </w:tcPr>
          <w:p w:rsidR="009A7F39" w:rsidRPr="004E3E58" w:rsidRDefault="009A7F39" w:rsidP="00AA3704">
            <w:pPr>
              <w:jc w:val="center"/>
              <w:rPr>
                <w:color w:val="00B050"/>
                <w:sz w:val="24"/>
                <w:szCs w:val="24"/>
              </w:rPr>
            </w:pPr>
            <w:r>
              <w:rPr>
                <w:rFonts w:hint="eastAsia"/>
                <w:color w:val="00B050"/>
                <w:sz w:val="24"/>
                <w:szCs w:val="24"/>
              </w:rPr>
              <w:t>25</w:t>
            </w:r>
            <w:r w:rsidRPr="004E3E58">
              <w:rPr>
                <w:color w:val="00B050"/>
                <w:sz w:val="24"/>
                <w:szCs w:val="24"/>
              </w:rPr>
              <w:t>.</w:t>
            </w:r>
            <w:r>
              <w:rPr>
                <w:rFonts w:hint="eastAsia"/>
                <w:color w:val="00B050"/>
                <w:sz w:val="24"/>
                <w:szCs w:val="24"/>
              </w:rPr>
              <w:t>0</w:t>
            </w:r>
            <w:r w:rsidRPr="004E3E58">
              <w:rPr>
                <w:color w:val="00B050"/>
                <w:sz w:val="24"/>
                <w:szCs w:val="24"/>
              </w:rPr>
              <w:t>0</w:t>
            </w:r>
          </w:p>
        </w:tc>
      </w:tr>
      <w:tr w:rsidR="009A7F39" w:rsidRPr="00E265A4" w:rsidTr="00AA3704">
        <w:trPr>
          <w:trHeight w:hRule="exact" w:val="397"/>
        </w:trPr>
        <w:tc>
          <w:tcPr>
            <w:tcW w:w="906" w:type="pct"/>
            <w:tcBorders>
              <w:top w:val="nil"/>
              <w:left w:val="nil"/>
              <w:bottom w:val="nil"/>
              <w:right w:val="nil"/>
            </w:tcBorders>
            <w:vAlign w:val="center"/>
          </w:tcPr>
          <w:p w:rsidR="009A7F39" w:rsidRPr="004E3E58" w:rsidRDefault="009A7F39" w:rsidP="00AA3704">
            <w:pPr>
              <w:jc w:val="center"/>
              <w:rPr>
                <w:color w:val="FF0000"/>
                <w:sz w:val="24"/>
                <w:szCs w:val="24"/>
              </w:rPr>
            </w:pPr>
            <w:r>
              <w:rPr>
                <w:rFonts w:hint="eastAsia"/>
                <w:color w:val="FF0000"/>
                <w:sz w:val="24"/>
                <w:szCs w:val="24"/>
              </w:rPr>
              <w:t>及格</w:t>
            </w:r>
          </w:p>
        </w:tc>
        <w:tc>
          <w:tcPr>
            <w:tcW w:w="680" w:type="pct"/>
            <w:tcBorders>
              <w:top w:val="nil"/>
              <w:left w:val="nil"/>
              <w:bottom w:val="nil"/>
              <w:right w:val="nil"/>
            </w:tcBorders>
            <w:vAlign w:val="center"/>
          </w:tcPr>
          <w:p w:rsidR="009A7F39" w:rsidRPr="004E3E58" w:rsidRDefault="009A7F39" w:rsidP="00AA3704">
            <w:pPr>
              <w:jc w:val="center"/>
              <w:rPr>
                <w:color w:val="FF0000"/>
                <w:sz w:val="24"/>
                <w:szCs w:val="24"/>
              </w:rPr>
            </w:pPr>
            <w:r w:rsidRPr="004E3E58">
              <w:rPr>
                <w:rFonts w:hint="eastAsia"/>
                <w:color w:val="FF0000"/>
                <w:sz w:val="24"/>
                <w:szCs w:val="24"/>
              </w:rPr>
              <w:t xml:space="preserve">    </w:t>
            </w:r>
            <w:r>
              <w:rPr>
                <w:rFonts w:hint="eastAsia"/>
                <w:color w:val="FF0000"/>
                <w:sz w:val="24"/>
                <w:szCs w:val="24"/>
              </w:rPr>
              <w:t>1500</w:t>
            </w:r>
          </w:p>
        </w:tc>
        <w:tc>
          <w:tcPr>
            <w:tcW w:w="906" w:type="pct"/>
            <w:tcBorders>
              <w:top w:val="nil"/>
              <w:left w:val="nil"/>
              <w:bottom w:val="nil"/>
              <w:right w:val="nil"/>
            </w:tcBorders>
            <w:vAlign w:val="center"/>
          </w:tcPr>
          <w:p w:rsidR="009A7F39" w:rsidRPr="004E3E58" w:rsidRDefault="009A7F39" w:rsidP="00AA3704">
            <w:pPr>
              <w:jc w:val="center"/>
              <w:rPr>
                <w:color w:val="FF0000"/>
                <w:sz w:val="24"/>
                <w:szCs w:val="24"/>
              </w:rPr>
            </w:pPr>
            <w:r>
              <w:rPr>
                <w:rFonts w:hint="eastAsia"/>
                <w:color w:val="FF0000"/>
                <w:sz w:val="24"/>
                <w:szCs w:val="24"/>
              </w:rPr>
              <w:t xml:space="preserve">      60</w:t>
            </w:r>
            <w:r w:rsidRPr="004E3E58">
              <w:rPr>
                <w:color w:val="FF0000"/>
                <w:sz w:val="24"/>
                <w:szCs w:val="24"/>
              </w:rPr>
              <w:t>.0</w:t>
            </w:r>
            <w:r>
              <w:rPr>
                <w:rFonts w:hint="eastAsia"/>
                <w:color w:val="FF0000"/>
                <w:sz w:val="24"/>
                <w:szCs w:val="24"/>
              </w:rPr>
              <w:t>0</w:t>
            </w:r>
          </w:p>
        </w:tc>
        <w:tc>
          <w:tcPr>
            <w:tcW w:w="1138" w:type="pct"/>
            <w:tcBorders>
              <w:top w:val="nil"/>
              <w:left w:val="nil"/>
              <w:bottom w:val="nil"/>
              <w:right w:val="nil"/>
            </w:tcBorders>
            <w:vAlign w:val="center"/>
          </w:tcPr>
          <w:p w:rsidR="009A7F39" w:rsidRPr="004E3E58" w:rsidRDefault="009A7F39" w:rsidP="00AA3704">
            <w:pPr>
              <w:jc w:val="center"/>
              <w:rPr>
                <w:color w:val="FF0000"/>
                <w:sz w:val="24"/>
                <w:szCs w:val="24"/>
              </w:rPr>
            </w:pPr>
            <w:r>
              <w:rPr>
                <w:rFonts w:hint="eastAsia"/>
                <w:color w:val="FF0000"/>
                <w:sz w:val="24"/>
                <w:szCs w:val="24"/>
              </w:rPr>
              <w:t xml:space="preserve">    2000</w:t>
            </w:r>
          </w:p>
        </w:tc>
        <w:tc>
          <w:tcPr>
            <w:tcW w:w="1370" w:type="pct"/>
            <w:tcBorders>
              <w:top w:val="nil"/>
              <w:left w:val="nil"/>
              <w:bottom w:val="nil"/>
              <w:right w:val="nil"/>
            </w:tcBorders>
            <w:vAlign w:val="center"/>
          </w:tcPr>
          <w:p w:rsidR="009A7F39" w:rsidRPr="004E3E58" w:rsidRDefault="009A7F39" w:rsidP="00AA3704">
            <w:pPr>
              <w:jc w:val="center"/>
              <w:rPr>
                <w:color w:val="FF0000"/>
                <w:sz w:val="24"/>
                <w:szCs w:val="24"/>
              </w:rPr>
            </w:pPr>
            <w:r w:rsidRPr="004E3E58">
              <w:rPr>
                <w:color w:val="FF0000"/>
                <w:sz w:val="24"/>
                <w:szCs w:val="24"/>
              </w:rPr>
              <w:t>8</w:t>
            </w:r>
            <w:r>
              <w:rPr>
                <w:rFonts w:hint="eastAsia"/>
                <w:color w:val="FF0000"/>
                <w:sz w:val="24"/>
                <w:szCs w:val="24"/>
              </w:rPr>
              <w:t>5</w:t>
            </w:r>
            <w:r w:rsidRPr="004E3E58">
              <w:rPr>
                <w:color w:val="FF0000"/>
                <w:sz w:val="24"/>
                <w:szCs w:val="24"/>
              </w:rPr>
              <w:t>.</w:t>
            </w:r>
            <w:r>
              <w:rPr>
                <w:rFonts w:hint="eastAsia"/>
                <w:color w:val="FF0000"/>
                <w:sz w:val="24"/>
                <w:szCs w:val="24"/>
              </w:rPr>
              <w:t>00</w:t>
            </w:r>
          </w:p>
        </w:tc>
      </w:tr>
      <w:tr w:rsidR="009A7F39" w:rsidRPr="00E265A4" w:rsidTr="00AA3704">
        <w:trPr>
          <w:trHeight w:hRule="exact" w:val="397"/>
        </w:trPr>
        <w:tc>
          <w:tcPr>
            <w:tcW w:w="906" w:type="pct"/>
            <w:tcBorders>
              <w:top w:val="nil"/>
              <w:left w:val="nil"/>
              <w:right w:val="nil"/>
            </w:tcBorders>
            <w:vAlign w:val="center"/>
          </w:tcPr>
          <w:p w:rsidR="009A7F39" w:rsidRPr="004E3E58" w:rsidRDefault="009A7F39" w:rsidP="00AA3704">
            <w:pPr>
              <w:jc w:val="center"/>
              <w:rPr>
                <w:color w:val="7030A0"/>
                <w:sz w:val="24"/>
                <w:szCs w:val="24"/>
              </w:rPr>
            </w:pPr>
            <w:r w:rsidRPr="009437EA">
              <w:rPr>
                <w:rFonts w:hint="eastAsia"/>
                <w:color w:val="7030A0"/>
                <w:sz w:val="24"/>
                <w:szCs w:val="24"/>
              </w:rPr>
              <w:t>未及格</w:t>
            </w:r>
          </w:p>
        </w:tc>
        <w:tc>
          <w:tcPr>
            <w:tcW w:w="680" w:type="pct"/>
            <w:tcBorders>
              <w:top w:val="nil"/>
              <w:left w:val="nil"/>
              <w:right w:val="nil"/>
            </w:tcBorders>
            <w:vAlign w:val="center"/>
          </w:tcPr>
          <w:p w:rsidR="009A7F39" w:rsidRPr="004E3E58" w:rsidRDefault="009A7F39" w:rsidP="00AA3704">
            <w:pPr>
              <w:jc w:val="center"/>
              <w:rPr>
                <w:color w:val="7030A0"/>
                <w:sz w:val="24"/>
                <w:szCs w:val="24"/>
              </w:rPr>
            </w:pPr>
            <w:r w:rsidRPr="004E3E58">
              <w:rPr>
                <w:rFonts w:hint="eastAsia"/>
                <w:color w:val="7030A0"/>
                <w:sz w:val="24"/>
                <w:szCs w:val="24"/>
              </w:rPr>
              <w:t xml:space="preserve">    </w:t>
            </w:r>
            <w:r>
              <w:rPr>
                <w:rFonts w:hint="eastAsia"/>
                <w:color w:val="7030A0"/>
                <w:sz w:val="24"/>
                <w:szCs w:val="24"/>
              </w:rPr>
              <w:t>300</w:t>
            </w:r>
          </w:p>
        </w:tc>
        <w:tc>
          <w:tcPr>
            <w:tcW w:w="906" w:type="pct"/>
            <w:tcBorders>
              <w:top w:val="nil"/>
              <w:left w:val="nil"/>
              <w:right w:val="nil"/>
            </w:tcBorders>
            <w:vAlign w:val="center"/>
          </w:tcPr>
          <w:p w:rsidR="009A7F39" w:rsidRPr="004E3E58" w:rsidRDefault="009A7F39" w:rsidP="00AA3704">
            <w:pPr>
              <w:jc w:val="center"/>
              <w:rPr>
                <w:color w:val="7030A0"/>
                <w:sz w:val="24"/>
                <w:szCs w:val="24"/>
              </w:rPr>
            </w:pPr>
            <w:r>
              <w:rPr>
                <w:rFonts w:hint="eastAsia"/>
                <w:color w:val="7030A0"/>
                <w:sz w:val="24"/>
                <w:szCs w:val="24"/>
              </w:rPr>
              <w:t xml:space="preserve">      </w:t>
            </w:r>
            <w:r w:rsidRPr="004E3E58">
              <w:rPr>
                <w:color w:val="7030A0"/>
                <w:sz w:val="24"/>
                <w:szCs w:val="24"/>
              </w:rPr>
              <w:t>1</w:t>
            </w:r>
            <w:r>
              <w:rPr>
                <w:rFonts w:hint="eastAsia"/>
                <w:color w:val="7030A0"/>
                <w:sz w:val="24"/>
                <w:szCs w:val="24"/>
              </w:rPr>
              <w:t>5</w:t>
            </w:r>
            <w:r w:rsidRPr="004E3E58">
              <w:rPr>
                <w:color w:val="7030A0"/>
                <w:sz w:val="24"/>
                <w:szCs w:val="24"/>
              </w:rPr>
              <w:t>.0</w:t>
            </w:r>
            <w:r>
              <w:rPr>
                <w:rFonts w:hint="eastAsia"/>
                <w:color w:val="7030A0"/>
                <w:sz w:val="24"/>
                <w:szCs w:val="24"/>
              </w:rPr>
              <w:t>0</w:t>
            </w:r>
          </w:p>
        </w:tc>
        <w:tc>
          <w:tcPr>
            <w:tcW w:w="1138" w:type="pct"/>
            <w:tcBorders>
              <w:top w:val="nil"/>
              <w:left w:val="nil"/>
              <w:right w:val="nil"/>
            </w:tcBorders>
            <w:vAlign w:val="center"/>
          </w:tcPr>
          <w:p w:rsidR="009A7F39" w:rsidRPr="004E3E58" w:rsidRDefault="009A7F39" w:rsidP="00AA3704">
            <w:pPr>
              <w:jc w:val="center"/>
              <w:rPr>
                <w:color w:val="7030A0"/>
                <w:sz w:val="24"/>
                <w:szCs w:val="24"/>
              </w:rPr>
            </w:pPr>
            <w:r>
              <w:rPr>
                <w:rFonts w:hint="eastAsia"/>
                <w:color w:val="7030A0"/>
                <w:sz w:val="24"/>
                <w:szCs w:val="24"/>
              </w:rPr>
              <w:t xml:space="preserve">    2500</w:t>
            </w:r>
          </w:p>
        </w:tc>
        <w:tc>
          <w:tcPr>
            <w:tcW w:w="1370" w:type="pct"/>
            <w:tcBorders>
              <w:top w:val="nil"/>
              <w:left w:val="nil"/>
              <w:right w:val="nil"/>
            </w:tcBorders>
            <w:vAlign w:val="center"/>
          </w:tcPr>
          <w:p w:rsidR="009A7F39" w:rsidRPr="004E3E58" w:rsidRDefault="009A7F39" w:rsidP="00AA3704">
            <w:pPr>
              <w:jc w:val="center"/>
              <w:rPr>
                <w:color w:val="7030A0"/>
                <w:sz w:val="24"/>
                <w:szCs w:val="24"/>
              </w:rPr>
            </w:pPr>
            <w:r w:rsidRPr="004E3E58">
              <w:rPr>
                <w:color w:val="7030A0"/>
                <w:sz w:val="24"/>
                <w:szCs w:val="24"/>
              </w:rPr>
              <w:t>100.00</w:t>
            </w:r>
          </w:p>
        </w:tc>
      </w:tr>
    </w:tbl>
    <w:p w:rsidR="009A7F39" w:rsidRDefault="009A7F39" w:rsidP="009A7F39">
      <w:pPr>
        <w:ind w:firstLine="435"/>
        <w:rPr>
          <w:rFonts w:ascii="楷体_GB2312" w:eastAsia="楷体_GB2312"/>
          <w:sz w:val="24"/>
          <w:szCs w:val="24"/>
        </w:rPr>
      </w:pPr>
    </w:p>
    <w:p w:rsidR="009A7F39" w:rsidRPr="009A12BB" w:rsidRDefault="009A7F39" w:rsidP="009A7F39">
      <w:pPr>
        <w:spacing w:line="360" w:lineRule="auto"/>
        <w:ind w:firstLineChars="200" w:firstLine="480"/>
        <w:rPr>
          <w:rFonts w:ascii="楷体_GB2312" w:eastAsia="楷体_GB2312"/>
          <w:sz w:val="24"/>
          <w:szCs w:val="24"/>
        </w:rPr>
      </w:pPr>
      <w:r w:rsidRPr="009A12BB">
        <w:rPr>
          <w:rFonts w:ascii="楷体_GB2312" w:eastAsia="楷体_GB2312" w:hint="eastAsia"/>
          <w:sz w:val="24"/>
          <w:szCs w:val="24"/>
        </w:rPr>
        <w:t>表1.1的数据表明：</w:t>
      </w:r>
    </w:p>
    <w:p w:rsidR="009A7F39" w:rsidRPr="00E20F0D" w:rsidRDefault="009A7F39" w:rsidP="009A7F39">
      <w:pPr>
        <w:pStyle w:val="a4"/>
        <w:numPr>
          <w:ilvl w:val="0"/>
          <w:numId w:val="1"/>
        </w:numPr>
        <w:spacing w:line="360" w:lineRule="auto"/>
        <w:ind w:left="1112" w:firstLineChars="0"/>
        <w:rPr>
          <w:rFonts w:ascii="楷体_GB2312" w:eastAsia="楷体_GB2312"/>
          <w:sz w:val="24"/>
          <w:szCs w:val="24"/>
        </w:rPr>
      </w:pPr>
      <w:r>
        <w:rPr>
          <w:rFonts w:ascii="楷体_GB2312" w:eastAsia="楷体_GB2312" w:hint="eastAsia"/>
          <w:sz w:val="24"/>
          <w:szCs w:val="24"/>
        </w:rPr>
        <w:t>本次考试共有</w:t>
      </w:r>
      <w:r w:rsidRPr="00E20F0D">
        <w:rPr>
          <w:rFonts w:ascii="楷体_GB2312" w:eastAsia="楷体_GB2312" w:hint="eastAsia"/>
          <w:sz w:val="24"/>
          <w:szCs w:val="24"/>
          <w:u w:val="single"/>
        </w:rPr>
        <w:t>500</w:t>
      </w:r>
      <w:r>
        <w:rPr>
          <w:rFonts w:ascii="楷体_GB2312" w:eastAsia="楷体_GB2312" w:hint="eastAsia"/>
          <w:sz w:val="24"/>
          <w:szCs w:val="24"/>
        </w:rPr>
        <w:t>名</w:t>
      </w:r>
      <w:r w:rsidRPr="009A12BB">
        <w:rPr>
          <w:rFonts w:ascii="楷体_GB2312" w:eastAsia="楷体_GB2312" w:hint="eastAsia"/>
          <w:sz w:val="24"/>
          <w:szCs w:val="24"/>
        </w:rPr>
        <w:t>考生达到</w:t>
      </w:r>
      <w:r w:rsidRPr="00E20F0D">
        <w:rPr>
          <w:rFonts w:ascii="楷体_GB2312" w:eastAsia="楷体_GB2312" w:hint="eastAsia"/>
          <w:sz w:val="24"/>
          <w:szCs w:val="24"/>
        </w:rPr>
        <w:t>优秀水平</w:t>
      </w:r>
      <w:r w:rsidRPr="009A12BB">
        <w:rPr>
          <w:rFonts w:ascii="楷体_GB2312" w:eastAsia="楷体_GB2312" w:hint="eastAsia"/>
          <w:sz w:val="24"/>
          <w:szCs w:val="24"/>
        </w:rPr>
        <w:t>，</w:t>
      </w:r>
      <w:r>
        <w:rPr>
          <w:rFonts w:ascii="楷体_GB2312" w:eastAsia="楷体_GB2312" w:hint="eastAsia"/>
          <w:sz w:val="24"/>
          <w:szCs w:val="24"/>
        </w:rPr>
        <w:t>占全体考生的</w:t>
      </w:r>
      <w:r w:rsidRPr="00E20F0D">
        <w:rPr>
          <w:rFonts w:ascii="楷体_GB2312" w:eastAsia="楷体_GB2312" w:hint="eastAsia"/>
          <w:sz w:val="24"/>
          <w:szCs w:val="24"/>
          <w:u w:val="single"/>
        </w:rPr>
        <w:t>25%</w:t>
      </w:r>
      <w:r w:rsidRPr="009A12BB">
        <w:rPr>
          <w:rFonts w:ascii="楷体_GB2312" w:eastAsia="楷体_GB2312" w:hint="eastAsia"/>
          <w:sz w:val="24"/>
          <w:szCs w:val="24"/>
        </w:rPr>
        <w:t>。</w:t>
      </w:r>
      <w:r>
        <w:rPr>
          <w:rFonts w:ascii="楷体_GB2312" w:eastAsia="楷体_GB2312" w:hint="eastAsia"/>
          <w:sz w:val="24"/>
          <w:szCs w:val="24"/>
        </w:rPr>
        <w:t>共有</w:t>
      </w:r>
      <w:r w:rsidRPr="00E20F0D">
        <w:rPr>
          <w:rFonts w:ascii="楷体_GB2312" w:eastAsia="楷体_GB2312" w:hint="eastAsia"/>
          <w:sz w:val="24"/>
          <w:szCs w:val="24"/>
          <w:u w:val="single"/>
        </w:rPr>
        <w:t>1500</w:t>
      </w:r>
      <w:r>
        <w:rPr>
          <w:rFonts w:ascii="楷体_GB2312" w:eastAsia="楷体_GB2312" w:hint="eastAsia"/>
          <w:sz w:val="24"/>
          <w:szCs w:val="24"/>
        </w:rPr>
        <w:t>名</w:t>
      </w:r>
      <w:r w:rsidRPr="009A12BB">
        <w:rPr>
          <w:rFonts w:ascii="楷体_GB2312" w:eastAsia="楷体_GB2312" w:hint="eastAsia"/>
          <w:sz w:val="24"/>
          <w:szCs w:val="24"/>
        </w:rPr>
        <w:t>考生达到</w:t>
      </w:r>
      <w:r w:rsidRPr="00E20F0D">
        <w:rPr>
          <w:rFonts w:ascii="楷体_GB2312" w:eastAsia="楷体_GB2312" w:hint="eastAsia"/>
          <w:sz w:val="24"/>
          <w:szCs w:val="24"/>
        </w:rPr>
        <w:t>及格水平</w:t>
      </w:r>
      <w:r w:rsidRPr="009A12BB">
        <w:rPr>
          <w:rFonts w:ascii="楷体_GB2312" w:eastAsia="楷体_GB2312" w:hint="eastAsia"/>
          <w:sz w:val="24"/>
          <w:szCs w:val="24"/>
        </w:rPr>
        <w:t>，</w:t>
      </w:r>
      <w:r>
        <w:rPr>
          <w:rFonts w:ascii="楷体_GB2312" w:eastAsia="楷体_GB2312" w:hint="eastAsia"/>
          <w:sz w:val="24"/>
          <w:szCs w:val="24"/>
        </w:rPr>
        <w:t>占全体考生的</w:t>
      </w:r>
      <w:r>
        <w:rPr>
          <w:rFonts w:ascii="楷体_GB2312" w:eastAsia="楷体_GB2312" w:hint="eastAsia"/>
          <w:sz w:val="24"/>
          <w:szCs w:val="24"/>
          <w:u w:val="single"/>
        </w:rPr>
        <w:t>60</w:t>
      </w:r>
      <w:r w:rsidRPr="00E20F0D">
        <w:rPr>
          <w:rFonts w:ascii="楷体_GB2312" w:eastAsia="楷体_GB2312" w:hint="eastAsia"/>
          <w:sz w:val="24"/>
          <w:szCs w:val="24"/>
          <w:u w:val="single"/>
        </w:rPr>
        <w:t>%</w:t>
      </w:r>
      <w:r w:rsidRPr="009A12BB">
        <w:rPr>
          <w:rFonts w:ascii="楷体_GB2312" w:eastAsia="楷体_GB2312" w:hint="eastAsia"/>
          <w:sz w:val="24"/>
          <w:szCs w:val="24"/>
        </w:rPr>
        <w:t>。</w:t>
      </w:r>
      <w:r>
        <w:rPr>
          <w:rFonts w:ascii="楷体_GB2312" w:eastAsia="楷体_GB2312" w:hint="eastAsia"/>
          <w:sz w:val="24"/>
          <w:szCs w:val="24"/>
        </w:rPr>
        <w:t>累计比例为</w:t>
      </w:r>
      <w:r w:rsidRPr="00E20F0D">
        <w:rPr>
          <w:rFonts w:ascii="楷体_GB2312" w:eastAsia="楷体_GB2312" w:hint="eastAsia"/>
          <w:sz w:val="24"/>
          <w:szCs w:val="24"/>
          <w:u w:val="single"/>
        </w:rPr>
        <w:t>85%</w:t>
      </w:r>
    </w:p>
    <w:p w:rsidR="009A7F39" w:rsidRPr="009A12BB" w:rsidRDefault="009A7F39" w:rsidP="009A7F39">
      <w:pPr>
        <w:pStyle w:val="a4"/>
        <w:numPr>
          <w:ilvl w:val="0"/>
          <w:numId w:val="1"/>
        </w:numPr>
        <w:spacing w:line="360" w:lineRule="auto"/>
        <w:ind w:left="1112" w:firstLineChars="0"/>
        <w:rPr>
          <w:rFonts w:ascii="楷体_GB2312" w:eastAsia="楷体_GB2312"/>
          <w:sz w:val="24"/>
          <w:szCs w:val="24"/>
        </w:rPr>
      </w:pPr>
      <w:r>
        <w:rPr>
          <w:rFonts w:ascii="楷体_GB2312" w:eastAsia="楷体_GB2312" w:hint="eastAsia"/>
          <w:sz w:val="24"/>
          <w:szCs w:val="24"/>
        </w:rPr>
        <w:t>本次考试共有</w:t>
      </w:r>
      <w:r>
        <w:rPr>
          <w:rFonts w:ascii="楷体_GB2312" w:eastAsia="楷体_GB2312" w:hint="eastAsia"/>
          <w:sz w:val="24"/>
          <w:szCs w:val="24"/>
          <w:u w:val="single"/>
        </w:rPr>
        <w:t>3</w:t>
      </w:r>
      <w:r w:rsidRPr="00E20F0D">
        <w:rPr>
          <w:rFonts w:ascii="楷体_GB2312" w:eastAsia="楷体_GB2312" w:hint="eastAsia"/>
          <w:sz w:val="24"/>
          <w:szCs w:val="24"/>
          <w:u w:val="single"/>
        </w:rPr>
        <w:t>00</w:t>
      </w:r>
      <w:r>
        <w:rPr>
          <w:rFonts w:ascii="楷体_GB2312" w:eastAsia="楷体_GB2312" w:hint="eastAsia"/>
          <w:sz w:val="24"/>
          <w:szCs w:val="24"/>
        </w:rPr>
        <w:t>名</w:t>
      </w:r>
      <w:r w:rsidRPr="009A12BB">
        <w:rPr>
          <w:rFonts w:ascii="楷体_GB2312" w:eastAsia="楷体_GB2312" w:hint="eastAsia"/>
          <w:sz w:val="24"/>
          <w:szCs w:val="24"/>
        </w:rPr>
        <w:t>考生</w:t>
      </w:r>
      <w:r>
        <w:rPr>
          <w:rFonts w:ascii="楷体_GB2312" w:eastAsia="楷体_GB2312" w:hint="eastAsia"/>
          <w:sz w:val="24"/>
          <w:szCs w:val="24"/>
        </w:rPr>
        <w:t>未</w:t>
      </w:r>
      <w:r w:rsidRPr="009A12BB">
        <w:rPr>
          <w:rFonts w:ascii="楷体_GB2312" w:eastAsia="楷体_GB2312" w:hint="eastAsia"/>
          <w:sz w:val="24"/>
          <w:szCs w:val="24"/>
        </w:rPr>
        <w:t>达到</w:t>
      </w:r>
      <w:r w:rsidRPr="00E20F0D">
        <w:rPr>
          <w:rFonts w:ascii="楷体_GB2312" w:eastAsia="楷体_GB2312" w:hint="eastAsia"/>
          <w:sz w:val="24"/>
          <w:szCs w:val="24"/>
        </w:rPr>
        <w:t>及格水平</w:t>
      </w:r>
      <w:r w:rsidRPr="009A12BB">
        <w:rPr>
          <w:rFonts w:ascii="楷体_GB2312" w:eastAsia="楷体_GB2312" w:hint="eastAsia"/>
          <w:sz w:val="24"/>
          <w:szCs w:val="24"/>
        </w:rPr>
        <w:t>，</w:t>
      </w:r>
      <w:r>
        <w:rPr>
          <w:rFonts w:ascii="楷体_GB2312" w:eastAsia="楷体_GB2312" w:hint="eastAsia"/>
          <w:sz w:val="24"/>
          <w:szCs w:val="24"/>
        </w:rPr>
        <w:t>比例为</w:t>
      </w:r>
      <w:r>
        <w:rPr>
          <w:rFonts w:ascii="楷体_GB2312" w:eastAsia="楷体_GB2312" w:hint="eastAsia"/>
          <w:sz w:val="24"/>
          <w:szCs w:val="24"/>
          <w:u w:val="single"/>
        </w:rPr>
        <w:t>1</w:t>
      </w:r>
      <w:r w:rsidRPr="00E20F0D">
        <w:rPr>
          <w:rFonts w:ascii="楷体_GB2312" w:eastAsia="楷体_GB2312" w:hint="eastAsia"/>
          <w:sz w:val="24"/>
          <w:szCs w:val="24"/>
          <w:u w:val="single"/>
        </w:rPr>
        <w:t>5%</w:t>
      </w:r>
      <w:r w:rsidRPr="009A12BB">
        <w:rPr>
          <w:rFonts w:ascii="楷体_GB2312" w:eastAsia="楷体_GB2312" w:hint="eastAsia"/>
          <w:sz w:val="24"/>
          <w:szCs w:val="24"/>
        </w:rPr>
        <w:t>。</w:t>
      </w:r>
    </w:p>
    <w:p w:rsidR="009A7F39" w:rsidRPr="000F7B7F" w:rsidRDefault="009A7F39" w:rsidP="009A7F39">
      <w:pPr>
        <w:ind w:firstLineChars="50" w:firstLine="140"/>
        <w:rPr>
          <w:rFonts w:ascii="楷体_GB2312" w:eastAsia="楷体_GB2312"/>
          <w:b/>
          <w:sz w:val="24"/>
          <w:szCs w:val="24"/>
        </w:rPr>
      </w:pPr>
      <w:r w:rsidRPr="000F7B7F">
        <w:rPr>
          <w:rFonts w:ascii="楷体_GB2312" w:eastAsia="楷体_GB2312" w:hint="eastAsia"/>
          <w:b/>
          <w:sz w:val="28"/>
          <w:szCs w:val="28"/>
        </w:rPr>
        <w:t xml:space="preserve">2.2 </w:t>
      </w:r>
      <w:r w:rsidRPr="000F7B7F">
        <w:rPr>
          <w:rFonts w:ascii="楷体_GB2312" w:eastAsia="楷体_GB2312" w:hint="eastAsia"/>
          <w:b/>
          <w:sz w:val="24"/>
          <w:szCs w:val="24"/>
        </w:rPr>
        <w:t>全</w:t>
      </w:r>
      <w:r>
        <w:rPr>
          <w:rFonts w:ascii="楷体_GB2312" w:eastAsia="楷体_GB2312" w:hint="eastAsia"/>
          <w:b/>
          <w:sz w:val="24"/>
          <w:szCs w:val="24"/>
        </w:rPr>
        <w:t>体及不用水平组</w:t>
      </w:r>
      <w:r w:rsidRPr="000F7B7F">
        <w:rPr>
          <w:rFonts w:ascii="楷体_GB2312" w:eastAsia="楷体_GB2312" w:hint="eastAsia"/>
          <w:b/>
          <w:sz w:val="24"/>
          <w:szCs w:val="24"/>
        </w:rPr>
        <w:t>考生</w:t>
      </w:r>
      <w:r>
        <w:rPr>
          <w:rFonts w:ascii="楷体_GB2312" w:eastAsia="楷体_GB2312" w:hint="eastAsia"/>
          <w:b/>
          <w:sz w:val="24"/>
          <w:szCs w:val="24"/>
        </w:rPr>
        <w:t>各知识范畴水平</w:t>
      </w:r>
      <w:r w:rsidRPr="000F7B7F">
        <w:rPr>
          <w:rFonts w:ascii="楷体_GB2312" w:eastAsia="楷体_GB2312" w:hint="eastAsia"/>
          <w:b/>
          <w:sz w:val="24"/>
          <w:szCs w:val="24"/>
        </w:rPr>
        <w:t>分析</w:t>
      </w:r>
    </w:p>
    <w:p w:rsidR="009A7F39" w:rsidRPr="00B540CD" w:rsidRDefault="009A7F39" w:rsidP="009A7F39">
      <w:pPr>
        <w:jc w:val="center"/>
        <w:rPr>
          <w:b/>
          <w:szCs w:val="21"/>
        </w:rPr>
      </w:pPr>
      <w:r w:rsidRPr="00B540CD">
        <w:rPr>
          <w:rFonts w:hint="eastAsia"/>
          <w:b/>
          <w:szCs w:val="21"/>
        </w:rPr>
        <w:t>表</w:t>
      </w:r>
      <w:r>
        <w:rPr>
          <w:rFonts w:hint="eastAsia"/>
          <w:b/>
          <w:szCs w:val="21"/>
        </w:rPr>
        <w:t>2</w:t>
      </w:r>
      <w:r w:rsidRPr="00B540CD">
        <w:rPr>
          <w:rFonts w:hint="eastAsia"/>
          <w:b/>
          <w:szCs w:val="21"/>
        </w:rPr>
        <w:t>.2</w:t>
      </w:r>
      <w:r w:rsidRPr="00B540CD">
        <w:rPr>
          <w:rFonts w:hint="eastAsia"/>
          <w:b/>
          <w:szCs w:val="21"/>
        </w:rPr>
        <w:t>全体及不同水平组考生</w:t>
      </w:r>
      <w:r>
        <w:rPr>
          <w:rFonts w:hint="eastAsia"/>
          <w:b/>
          <w:szCs w:val="21"/>
        </w:rPr>
        <w:t>各知识范畴</w:t>
      </w:r>
      <w:r w:rsidRPr="00B540CD">
        <w:rPr>
          <w:rFonts w:hint="eastAsia"/>
          <w:b/>
          <w:szCs w:val="21"/>
        </w:rPr>
        <w:t>得分率</w:t>
      </w:r>
      <w:r>
        <w:rPr>
          <w:rFonts w:hint="eastAsia"/>
          <w:b/>
          <w:szCs w:val="21"/>
        </w:rPr>
        <w:t>比较</w:t>
      </w:r>
    </w:p>
    <w:tbl>
      <w:tblPr>
        <w:tblW w:w="3741" w:type="pct"/>
        <w:jc w:val="center"/>
        <w:tblLook w:val="04A0"/>
      </w:tblPr>
      <w:tblGrid>
        <w:gridCol w:w="2529"/>
        <w:gridCol w:w="1248"/>
        <w:gridCol w:w="855"/>
        <w:gridCol w:w="855"/>
        <w:gridCol w:w="855"/>
        <w:gridCol w:w="1031"/>
      </w:tblGrid>
      <w:tr w:rsidR="009A7F39" w:rsidRPr="00242A63" w:rsidTr="00AA3704">
        <w:trPr>
          <w:trHeight w:val="397"/>
          <w:jc w:val="center"/>
        </w:trPr>
        <w:tc>
          <w:tcPr>
            <w:tcW w:w="1715" w:type="pct"/>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sz w:val="24"/>
                <w:szCs w:val="24"/>
              </w:rPr>
            </w:pPr>
            <w:r w:rsidRPr="00E10ED8">
              <w:rPr>
                <w:rFonts w:hint="eastAsia"/>
                <w:sz w:val="24"/>
                <w:szCs w:val="24"/>
              </w:rPr>
              <w:t>知识范畴</w:t>
            </w:r>
          </w:p>
        </w:tc>
        <w:tc>
          <w:tcPr>
            <w:tcW w:w="846" w:type="pct"/>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sz w:val="24"/>
                <w:szCs w:val="24"/>
              </w:rPr>
            </w:pPr>
            <w:r w:rsidRPr="00E10ED8">
              <w:rPr>
                <w:rFonts w:hint="eastAsia"/>
                <w:sz w:val="24"/>
                <w:szCs w:val="24"/>
              </w:rPr>
              <w:t>分值</w:t>
            </w:r>
          </w:p>
        </w:tc>
        <w:tc>
          <w:tcPr>
            <w:tcW w:w="580" w:type="pct"/>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sz w:val="24"/>
                <w:szCs w:val="24"/>
              </w:rPr>
            </w:pPr>
            <w:r>
              <w:rPr>
                <w:rFonts w:hint="eastAsia"/>
                <w:sz w:val="24"/>
                <w:szCs w:val="24"/>
              </w:rPr>
              <w:t>全体</w:t>
            </w:r>
          </w:p>
        </w:tc>
        <w:tc>
          <w:tcPr>
            <w:tcW w:w="580" w:type="pct"/>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color w:val="0070C0"/>
                <w:sz w:val="24"/>
                <w:szCs w:val="24"/>
              </w:rPr>
            </w:pPr>
            <w:r>
              <w:rPr>
                <w:rFonts w:hint="eastAsia"/>
                <w:color w:val="0070C0"/>
                <w:sz w:val="24"/>
                <w:szCs w:val="24"/>
              </w:rPr>
              <w:t>优秀</w:t>
            </w:r>
          </w:p>
        </w:tc>
        <w:tc>
          <w:tcPr>
            <w:tcW w:w="580" w:type="pct"/>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color w:val="00B050"/>
                <w:sz w:val="24"/>
                <w:szCs w:val="24"/>
              </w:rPr>
            </w:pPr>
            <w:r>
              <w:rPr>
                <w:rFonts w:hint="eastAsia"/>
                <w:color w:val="00B050"/>
                <w:sz w:val="24"/>
                <w:szCs w:val="24"/>
              </w:rPr>
              <w:t>及格</w:t>
            </w:r>
          </w:p>
        </w:tc>
        <w:tc>
          <w:tcPr>
            <w:tcW w:w="699" w:type="pct"/>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color w:val="FF0000"/>
                <w:sz w:val="24"/>
                <w:szCs w:val="24"/>
              </w:rPr>
            </w:pPr>
            <w:r>
              <w:rPr>
                <w:rFonts w:hint="eastAsia"/>
                <w:color w:val="FF0000"/>
                <w:sz w:val="24"/>
                <w:szCs w:val="24"/>
              </w:rPr>
              <w:t>未及格</w:t>
            </w:r>
          </w:p>
        </w:tc>
      </w:tr>
      <w:tr w:rsidR="009A7F39" w:rsidRPr="00E265A4" w:rsidTr="00AA3704">
        <w:trPr>
          <w:trHeight w:val="397"/>
          <w:jc w:val="center"/>
        </w:trPr>
        <w:tc>
          <w:tcPr>
            <w:tcW w:w="1715" w:type="pct"/>
            <w:tcBorders>
              <w:top w:val="nil"/>
              <w:left w:val="nil"/>
              <w:bottom w:val="nil"/>
              <w:right w:val="nil"/>
            </w:tcBorders>
            <w:shd w:val="clear" w:color="auto" w:fill="auto"/>
            <w:vAlign w:val="center"/>
            <w:hideMark/>
          </w:tcPr>
          <w:p w:rsidR="009A7F39" w:rsidRPr="00E265A4" w:rsidRDefault="009A7F39" w:rsidP="00AA3704">
            <w:pPr>
              <w:jc w:val="center"/>
              <w:rPr>
                <w:rFonts w:cs="宋体"/>
              </w:rPr>
            </w:pPr>
            <w:r w:rsidRPr="00E10ED8">
              <w:rPr>
                <w:sz w:val="24"/>
                <w:szCs w:val="24"/>
              </w:rPr>
              <w:t>基础知识及运用</w:t>
            </w:r>
          </w:p>
        </w:tc>
        <w:tc>
          <w:tcPr>
            <w:tcW w:w="846" w:type="pct"/>
            <w:tcBorders>
              <w:top w:val="nil"/>
              <w:left w:val="nil"/>
              <w:bottom w:val="nil"/>
              <w:right w:val="nil"/>
            </w:tcBorders>
            <w:shd w:val="clear" w:color="auto" w:fill="auto"/>
            <w:vAlign w:val="center"/>
            <w:hideMark/>
          </w:tcPr>
          <w:p w:rsidR="009A7F39" w:rsidRPr="00E10ED8" w:rsidRDefault="009A7F39" w:rsidP="00AA3704">
            <w:pPr>
              <w:widowControl/>
              <w:jc w:val="center"/>
              <w:rPr>
                <w:sz w:val="24"/>
                <w:szCs w:val="24"/>
              </w:rPr>
            </w:pPr>
            <w:r w:rsidRPr="00E10ED8">
              <w:rPr>
                <w:sz w:val="24"/>
                <w:szCs w:val="24"/>
              </w:rPr>
              <w:t>40</w:t>
            </w:r>
            <w:r>
              <w:rPr>
                <w:rFonts w:hint="eastAsia"/>
                <w:sz w:val="24"/>
                <w:szCs w:val="24"/>
              </w:rPr>
              <w:t>分</w:t>
            </w:r>
          </w:p>
        </w:tc>
        <w:tc>
          <w:tcPr>
            <w:tcW w:w="580" w:type="pct"/>
            <w:tcBorders>
              <w:top w:val="nil"/>
              <w:left w:val="nil"/>
              <w:bottom w:val="nil"/>
              <w:right w:val="nil"/>
            </w:tcBorders>
            <w:shd w:val="clear" w:color="auto" w:fill="auto"/>
            <w:vAlign w:val="center"/>
            <w:hideMark/>
          </w:tcPr>
          <w:p w:rsidR="009A7F39" w:rsidRPr="00E10ED8" w:rsidRDefault="009A7F39" w:rsidP="00AA3704">
            <w:pPr>
              <w:jc w:val="center"/>
              <w:rPr>
                <w:sz w:val="24"/>
                <w:szCs w:val="24"/>
              </w:rPr>
            </w:pPr>
            <w:r w:rsidRPr="00E10ED8">
              <w:rPr>
                <w:sz w:val="24"/>
                <w:szCs w:val="24"/>
              </w:rPr>
              <w:t>0.90</w:t>
            </w:r>
          </w:p>
        </w:tc>
        <w:tc>
          <w:tcPr>
            <w:tcW w:w="580" w:type="pct"/>
            <w:tcBorders>
              <w:top w:val="nil"/>
              <w:left w:val="nil"/>
              <w:bottom w:val="nil"/>
              <w:right w:val="nil"/>
            </w:tcBorders>
            <w:shd w:val="clear" w:color="auto" w:fill="auto"/>
            <w:vAlign w:val="center"/>
            <w:hideMark/>
          </w:tcPr>
          <w:p w:rsidR="009A7F39" w:rsidRPr="00E10ED8" w:rsidRDefault="009A7F39" w:rsidP="00AA3704">
            <w:pPr>
              <w:jc w:val="center"/>
              <w:rPr>
                <w:color w:val="0070C0"/>
                <w:sz w:val="24"/>
                <w:szCs w:val="24"/>
              </w:rPr>
            </w:pPr>
            <w:r w:rsidRPr="00E10ED8">
              <w:rPr>
                <w:color w:val="0070C0"/>
                <w:sz w:val="24"/>
                <w:szCs w:val="24"/>
              </w:rPr>
              <w:t>0.99</w:t>
            </w:r>
          </w:p>
        </w:tc>
        <w:tc>
          <w:tcPr>
            <w:tcW w:w="580" w:type="pct"/>
            <w:tcBorders>
              <w:top w:val="nil"/>
              <w:left w:val="nil"/>
              <w:bottom w:val="nil"/>
              <w:right w:val="nil"/>
            </w:tcBorders>
            <w:shd w:val="clear" w:color="auto" w:fill="auto"/>
            <w:vAlign w:val="center"/>
            <w:hideMark/>
          </w:tcPr>
          <w:p w:rsidR="009A7F39" w:rsidRPr="00E10ED8" w:rsidRDefault="009A7F39" w:rsidP="00AA3704">
            <w:pPr>
              <w:jc w:val="center"/>
              <w:rPr>
                <w:color w:val="00B050"/>
                <w:sz w:val="24"/>
                <w:szCs w:val="24"/>
              </w:rPr>
            </w:pPr>
            <w:r w:rsidRPr="00E10ED8">
              <w:rPr>
                <w:color w:val="00B050"/>
                <w:sz w:val="24"/>
                <w:szCs w:val="24"/>
              </w:rPr>
              <w:t>0.93</w:t>
            </w:r>
          </w:p>
        </w:tc>
        <w:tc>
          <w:tcPr>
            <w:tcW w:w="699" w:type="pct"/>
            <w:tcBorders>
              <w:top w:val="nil"/>
              <w:left w:val="nil"/>
              <w:bottom w:val="nil"/>
              <w:right w:val="nil"/>
            </w:tcBorders>
            <w:shd w:val="clear" w:color="auto" w:fill="auto"/>
            <w:vAlign w:val="center"/>
            <w:hideMark/>
          </w:tcPr>
          <w:p w:rsidR="009A7F39" w:rsidRPr="00E10ED8" w:rsidRDefault="009A7F39" w:rsidP="00AA3704">
            <w:pPr>
              <w:jc w:val="center"/>
              <w:rPr>
                <w:color w:val="FF0000"/>
                <w:sz w:val="24"/>
                <w:szCs w:val="24"/>
              </w:rPr>
            </w:pPr>
            <w:r w:rsidRPr="00E10ED8">
              <w:rPr>
                <w:color w:val="FF0000"/>
                <w:sz w:val="24"/>
                <w:szCs w:val="24"/>
              </w:rPr>
              <w:t>0.84</w:t>
            </w:r>
          </w:p>
        </w:tc>
      </w:tr>
      <w:tr w:rsidR="009A7F39" w:rsidRPr="00E265A4" w:rsidTr="00AA3704">
        <w:trPr>
          <w:trHeight w:val="397"/>
          <w:jc w:val="center"/>
        </w:trPr>
        <w:tc>
          <w:tcPr>
            <w:tcW w:w="1715" w:type="pct"/>
            <w:tcBorders>
              <w:top w:val="nil"/>
              <w:left w:val="nil"/>
              <w:bottom w:val="nil"/>
              <w:right w:val="nil"/>
            </w:tcBorders>
            <w:shd w:val="clear" w:color="auto" w:fill="auto"/>
            <w:vAlign w:val="center"/>
            <w:hideMark/>
          </w:tcPr>
          <w:p w:rsidR="009A7F39" w:rsidRPr="00E10ED8" w:rsidRDefault="009A7F39" w:rsidP="00AA3704">
            <w:pPr>
              <w:jc w:val="center"/>
              <w:rPr>
                <w:sz w:val="24"/>
                <w:szCs w:val="24"/>
              </w:rPr>
            </w:pPr>
            <w:r w:rsidRPr="00E10ED8">
              <w:rPr>
                <w:sz w:val="24"/>
                <w:szCs w:val="24"/>
              </w:rPr>
              <w:t>阅读</w:t>
            </w:r>
          </w:p>
        </w:tc>
        <w:tc>
          <w:tcPr>
            <w:tcW w:w="846" w:type="pct"/>
            <w:tcBorders>
              <w:top w:val="nil"/>
              <w:left w:val="nil"/>
              <w:bottom w:val="nil"/>
              <w:right w:val="nil"/>
            </w:tcBorders>
            <w:shd w:val="clear" w:color="auto" w:fill="auto"/>
            <w:vAlign w:val="center"/>
            <w:hideMark/>
          </w:tcPr>
          <w:p w:rsidR="009A7F39" w:rsidRPr="00E10ED8" w:rsidRDefault="009A7F39" w:rsidP="00AA3704">
            <w:pPr>
              <w:widowControl/>
              <w:jc w:val="center"/>
              <w:rPr>
                <w:sz w:val="24"/>
                <w:szCs w:val="24"/>
              </w:rPr>
            </w:pPr>
            <w:r w:rsidRPr="00E10ED8">
              <w:rPr>
                <w:sz w:val="24"/>
                <w:szCs w:val="24"/>
              </w:rPr>
              <w:t>30</w:t>
            </w:r>
            <w:r>
              <w:rPr>
                <w:rFonts w:hint="eastAsia"/>
                <w:sz w:val="24"/>
                <w:szCs w:val="24"/>
              </w:rPr>
              <w:t>分</w:t>
            </w:r>
          </w:p>
        </w:tc>
        <w:tc>
          <w:tcPr>
            <w:tcW w:w="580" w:type="pct"/>
            <w:tcBorders>
              <w:top w:val="nil"/>
              <w:left w:val="nil"/>
              <w:bottom w:val="nil"/>
              <w:right w:val="nil"/>
            </w:tcBorders>
            <w:shd w:val="clear" w:color="auto" w:fill="auto"/>
            <w:vAlign w:val="center"/>
            <w:hideMark/>
          </w:tcPr>
          <w:p w:rsidR="009A7F39" w:rsidRPr="00E10ED8" w:rsidRDefault="009A7F39" w:rsidP="00AA3704">
            <w:pPr>
              <w:jc w:val="center"/>
              <w:rPr>
                <w:sz w:val="24"/>
                <w:szCs w:val="24"/>
              </w:rPr>
            </w:pPr>
            <w:r w:rsidRPr="00E10ED8">
              <w:rPr>
                <w:sz w:val="24"/>
                <w:szCs w:val="24"/>
              </w:rPr>
              <w:t>0.80</w:t>
            </w:r>
          </w:p>
        </w:tc>
        <w:tc>
          <w:tcPr>
            <w:tcW w:w="580" w:type="pct"/>
            <w:tcBorders>
              <w:top w:val="nil"/>
              <w:left w:val="nil"/>
              <w:bottom w:val="nil"/>
              <w:right w:val="nil"/>
            </w:tcBorders>
            <w:shd w:val="clear" w:color="auto" w:fill="auto"/>
            <w:vAlign w:val="center"/>
            <w:hideMark/>
          </w:tcPr>
          <w:p w:rsidR="009A7F39" w:rsidRPr="00E10ED8" w:rsidRDefault="009A7F39" w:rsidP="00AA3704">
            <w:pPr>
              <w:jc w:val="center"/>
              <w:rPr>
                <w:color w:val="0070C0"/>
                <w:sz w:val="24"/>
                <w:szCs w:val="24"/>
              </w:rPr>
            </w:pPr>
            <w:r w:rsidRPr="00E10ED8">
              <w:rPr>
                <w:color w:val="0070C0"/>
                <w:sz w:val="24"/>
                <w:szCs w:val="24"/>
              </w:rPr>
              <w:t>0.96</w:t>
            </w:r>
          </w:p>
        </w:tc>
        <w:tc>
          <w:tcPr>
            <w:tcW w:w="580" w:type="pct"/>
            <w:tcBorders>
              <w:top w:val="nil"/>
              <w:left w:val="nil"/>
              <w:bottom w:val="nil"/>
              <w:right w:val="nil"/>
            </w:tcBorders>
            <w:shd w:val="clear" w:color="auto" w:fill="auto"/>
            <w:vAlign w:val="center"/>
            <w:hideMark/>
          </w:tcPr>
          <w:p w:rsidR="009A7F39" w:rsidRPr="00E10ED8" w:rsidRDefault="009A7F39" w:rsidP="00AA3704">
            <w:pPr>
              <w:jc w:val="center"/>
              <w:rPr>
                <w:color w:val="00B050"/>
                <w:sz w:val="24"/>
                <w:szCs w:val="24"/>
              </w:rPr>
            </w:pPr>
            <w:r w:rsidRPr="00E10ED8">
              <w:rPr>
                <w:color w:val="00B050"/>
                <w:sz w:val="24"/>
                <w:szCs w:val="24"/>
              </w:rPr>
              <w:t>0.84</w:t>
            </w:r>
          </w:p>
        </w:tc>
        <w:tc>
          <w:tcPr>
            <w:tcW w:w="699" w:type="pct"/>
            <w:tcBorders>
              <w:top w:val="nil"/>
              <w:left w:val="nil"/>
              <w:bottom w:val="nil"/>
              <w:right w:val="nil"/>
            </w:tcBorders>
            <w:shd w:val="clear" w:color="auto" w:fill="auto"/>
            <w:vAlign w:val="center"/>
            <w:hideMark/>
          </w:tcPr>
          <w:p w:rsidR="009A7F39" w:rsidRPr="00E10ED8" w:rsidRDefault="009A7F39" w:rsidP="00AA3704">
            <w:pPr>
              <w:jc w:val="center"/>
              <w:rPr>
                <w:color w:val="FF0000"/>
                <w:sz w:val="24"/>
                <w:szCs w:val="24"/>
              </w:rPr>
            </w:pPr>
            <w:r w:rsidRPr="00E10ED8">
              <w:rPr>
                <w:color w:val="FF0000"/>
                <w:sz w:val="24"/>
                <w:szCs w:val="24"/>
              </w:rPr>
              <w:t>0.66</w:t>
            </w:r>
          </w:p>
        </w:tc>
      </w:tr>
      <w:tr w:rsidR="009A7F39" w:rsidRPr="00E265A4" w:rsidTr="00AA3704">
        <w:trPr>
          <w:trHeight w:val="397"/>
          <w:jc w:val="center"/>
        </w:trPr>
        <w:tc>
          <w:tcPr>
            <w:tcW w:w="1715" w:type="pct"/>
            <w:tcBorders>
              <w:top w:val="nil"/>
              <w:left w:val="nil"/>
              <w:bottom w:val="single" w:sz="8" w:space="0" w:color="000000"/>
              <w:right w:val="nil"/>
            </w:tcBorders>
            <w:shd w:val="clear" w:color="auto" w:fill="auto"/>
            <w:vAlign w:val="center"/>
            <w:hideMark/>
          </w:tcPr>
          <w:p w:rsidR="009A7F39" w:rsidRPr="00E10ED8" w:rsidRDefault="009A7F39" w:rsidP="00AA3704">
            <w:pPr>
              <w:jc w:val="center"/>
              <w:rPr>
                <w:sz w:val="24"/>
                <w:szCs w:val="24"/>
              </w:rPr>
            </w:pPr>
            <w:r w:rsidRPr="00E10ED8">
              <w:rPr>
                <w:sz w:val="24"/>
                <w:szCs w:val="24"/>
              </w:rPr>
              <w:t>习作</w:t>
            </w:r>
          </w:p>
        </w:tc>
        <w:tc>
          <w:tcPr>
            <w:tcW w:w="846" w:type="pct"/>
            <w:tcBorders>
              <w:top w:val="nil"/>
              <w:left w:val="nil"/>
              <w:bottom w:val="single" w:sz="8" w:space="0" w:color="000000"/>
              <w:right w:val="nil"/>
            </w:tcBorders>
            <w:shd w:val="clear" w:color="auto" w:fill="auto"/>
            <w:vAlign w:val="center"/>
            <w:hideMark/>
          </w:tcPr>
          <w:p w:rsidR="009A7F39" w:rsidRPr="00E10ED8" w:rsidRDefault="009A7F39" w:rsidP="00AA3704">
            <w:pPr>
              <w:widowControl/>
              <w:jc w:val="center"/>
              <w:rPr>
                <w:sz w:val="24"/>
                <w:szCs w:val="24"/>
              </w:rPr>
            </w:pPr>
            <w:r w:rsidRPr="00E10ED8">
              <w:rPr>
                <w:sz w:val="24"/>
                <w:szCs w:val="24"/>
              </w:rPr>
              <w:t>30</w:t>
            </w:r>
            <w:r>
              <w:rPr>
                <w:rFonts w:hint="eastAsia"/>
                <w:sz w:val="24"/>
                <w:szCs w:val="24"/>
              </w:rPr>
              <w:t>分</w:t>
            </w:r>
          </w:p>
        </w:tc>
        <w:tc>
          <w:tcPr>
            <w:tcW w:w="580" w:type="pct"/>
            <w:tcBorders>
              <w:top w:val="nil"/>
              <w:left w:val="nil"/>
              <w:bottom w:val="single" w:sz="8" w:space="0" w:color="000000"/>
              <w:right w:val="nil"/>
            </w:tcBorders>
            <w:shd w:val="clear" w:color="auto" w:fill="auto"/>
            <w:vAlign w:val="center"/>
            <w:hideMark/>
          </w:tcPr>
          <w:p w:rsidR="009A7F39" w:rsidRPr="00E10ED8" w:rsidRDefault="009A7F39" w:rsidP="00AA3704">
            <w:pPr>
              <w:jc w:val="center"/>
              <w:rPr>
                <w:sz w:val="24"/>
                <w:szCs w:val="24"/>
              </w:rPr>
            </w:pPr>
            <w:r w:rsidRPr="00E10ED8">
              <w:rPr>
                <w:sz w:val="24"/>
                <w:szCs w:val="24"/>
              </w:rPr>
              <w:t>0.82</w:t>
            </w:r>
          </w:p>
        </w:tc>
        <w:tc>
          <w:tcPr>
            <w:tcW w:w="580" w:type="pct"/>
            <w:tcBorders>
              <w:top w:val="nil"/>
              <w:left w:val="nil"/>
              <w:bottom w:val="single" w:sz="8" w:space="0" w:color="000000"/>
              <w:right w:val="nil"/>
            </w:tcBorders>
            <w:shd w:val="clear" w:color="auto" w:fill="auto"/>
            <w:vAlign w:val="center"/>
            <w:hideMark/>
          </w:tcPr>
          <w:p w:rsidR="009A7F39" w:rsidRPr="00E10ED8" w:rsidRDefault="009A7F39" w:rsidP="00AA3704">
            <w:pPr>
              <w:jc w:val="center"/>
              <w:rPr>
                <w:color w:val="0070C0"/>
                <w:sz w:val="24"/>
                <w:szCs w:val="24"/>
              </w:rPr>
            </w:pPr>
            <w:r w:rsidRPr="00E10ED8">
              <w:rPr>
                <w:color w:val="0070C0"/>
                <w:sz w:val="24"/>
                <w:szCs w:val="24"/>
              </w:rPr>
              <w:t>0.88</w:t>
            </w:r>
          </w:p>
        </w:tc>
        <w:tc>
          <w:tcPr>
            <w:tcW w:w="580" w:type="pct"/>
            <w:tcBorders>
              <w:top w:val="nil"/>
              <w:left w:val="nil"/>
              <w:bottom w:val="single" w:sz="8" w:space="0" w:color="000000"/>
              <w:right w:val="nil"/>
            </w:tcBorders>
            <w:shd w:val="clear" w:color="auto" w:fill="auto"/>
            <w:vAlign w:val="center"/>
            <w:hideMark/>
          </w:tcPr>
          <w:p w:rsidR="009A7F39" w:rsidRPr="00E10ED8" w:rsidRDefault="009A7F39" w:rsidP="00AA3704">
            <w:pPr>
              <w:jc w:val="center"/>
              <w:rPr>
                <w:color w:val="00B050"/>
                <w:sz w:val="24"/>
                <w:szCs w:val="24"/>
              </w:rPr>
            </w:pPr>
            <w:r w:rsidRPr="00E10ED8">
              <w:rPr>
                <w:color w:val="00B050"/>
                <w:sz w:val="24"/>
                <w:szCs w:val="24"/>
              </w:rPr>
              <w:t>0.83</w:t>
            </w:r>
          </w:p>
        </w:tc>
        <w:tc>
          <w:tcPr>
            <w:tcW w:w="699" w:type="pct"/>
            <w:tcBorders>
              <w:top w:val="nil"/>
              <w:left w:val="nil"/>
              <w:bottom w:val="single" w:sz="8" w:space="0" w:color="000000"/>
              <w:right w:val="nil"/>
            </w:tcBorders>
            <w:shd w:val="clear" w:color="auto" w:fill="auto"/>
            <w:vAlign w:val="center"/>
            <w:hideMark/>
          </w:tcPr>
          <w:p w:rsidR="009A7F39" w:rsidRPr="00E10ED8" w:rsidRDefault="009A7F39" w:rsidP="00AA3704">
            <w:pPr>
              <w:jc w:val="center"/>
              <w:rPr>
                <w:color w:val="FF0000"/>
                <w:sz w:val="24"/>
                <w:szCs w:val="24"/>
              </w:rPr>
            </w:pPr>
            <w:r w:rsidRPr="00E10ED8">
              <w:rPr>
                <w:color w:val="FF0000"/>
                <w:sz w:val="24"/>
                <w:szCs w:val="24"/>
              </w:rPr>
              <w:t>0.79</w:t>
            </w:r>
          </w:p>
        </w:tc>
      </w:tr>
    </w:tbl>
    <w:p w:rsidR="009A7F39" w:rsidRDefault="009A7F39" w:rsidP="009A7F39">
      <w:pPr>
        <w:rPr>
          <w:rFonts w:ascii="楷体_GB2312" w:eastAsia="楷体_GB2312"/>
          <w:noProof/>
          <w:sz w:val="24"/>
          <w:szCs w:val="24"/>
        </w:rPr>
      </w:pPr>
    </w:p>
    <w:p w:rsidR="009A7F39" w:rsidRDefault="009A7F39" w:rsidP="009A7F39">
      <w:pPr>
        <w:jc w:val="center"/>
        <w:rPr>
          <w:rFonts w:ascii="楷体_GB2312" w:eastAsia="楷体_GB2312"/>
          <w:noProof/>
          <w:sz w:val="24"/>
          <w:szCs w:val="24"/>
        </w:rPr>
      </w:pPr>
      <w:r>
        <w:rPr>
          <w:rFonts w:ascii="楷体_GB2312" w:eastAsia="楷体_GB2312"/>
          <w:noProof/>
          <w:sz w:val="24"/>
          <w:szCs w:val="24"/>
        </w:rPr>
        <w:lastRenderedPageBreak/>
        <w:drawing>
          <wp:inline distT="0" distB="0" distL="0" distR="0">
            <wp:extent cx="4572762" cy="2746629"/>
            <wp:effectExtent l="12192" t="6096" r="6096" b="0"/>
            <wp:docPr id="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F39" w:rsidRDefault="009A7F39" w:rsidP="009A7F39">
      <w:pPr>
        <w:jc w:val="center"/>
        <w:rPr>
          <w:rFonts w:ascii="楷体_GB2312" w:eastAsia="楷体_GB2312"/>
          <w:sz w:val="24"/>
          <w:szCs w:val="24"/>
        </w:rPr>
      </w:pPr>
      <w:r w:rsidRPr="00B540CD">
        <w:rPr>
          <w:rFonts w:hint="eastAsia"/>
          <w:b/>
          <w:szCs w:val="21"/>
        </w:rPr>
        <w:t>图</w:t>
      </w:r>
      <w:r>
        <w:rPr>
          <w:rFonts w:hint="eastAsia"/>
          <w:b/>
          <w:szCs w:val="21"/>
        </w:rPr>
        <w:t>2.1</w:t>
      </w:r>
      <w:r w:rsidRPr="00B540CD">
        <w:rPr>
          <w:rFonts w:hint="eastAsia"/>
          <w:b/>
          <w:szCs w:val="21"/>
        </w:rPr>
        <w:t>各知识范畴</w:t>
      </w:r>
      <w:r>
        <w:rPr>
          <w:rFonts w:hint="eastAsia"/>
          <w:b/>
          <w:szCs w:val="21"/>
        </w:rPr>
        <w:t>分值分布饼状</w:t>
      </w:r>
      <w:r w:rsidRPr="00B540CD">
        <w:rPr>
          <w:rFonts w:hint="eastAsia"/>
          <w:b/>
          <w:szCs w:val="21"/>
        </w:rPr>
        <w:t>图</w:t>
      </w:r>
    </w:p>
    <w:p w:rsidR="009A7F39" w:rsidRPr="002377B1" w:rsidRDefault="009A7F39" w:rsidP="009A7F39">
      <w:pPr>
        <w:rPr>
          <w:rFonts w:ascii="楷体_GB2312" w:eastAsia="楷体_GB2312"/>
          <w:sz w:val="24"/>
          <w:szCs w:val="24"/>
        </w:rPr>
      </w:pPr>
    </w:p>
    <w:p w:rsidR="009A7F39" w:rsidRDefault="009A7F39" w:rsidP="009A7F39">
      <w:pPr>
        <w:pStyle w:val="a4"/>
        <w:spacing w:line="360" w:lineRule="auto"/>
        <w:ind w:left="1112" w:firstLineChars="0" w:firstLine="0"/>
        <w:rPr>
          <w:noProof/>
        </w:rPr>
      </w:pPr>
      <w:r>
        <w:rPr>
          <w:noProof/>
        </w:rPr>
        <w:drawing>
          <wp:inline distT="0" distB="0" distL="0" distR="0">
            <wp:extent cx="5182363" cy="3022854"/>
            <wp:effectExtent l="12192" t="6096" r="6095" b="0"/>
            <wp:docPr id="2"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7F39" w:rsidRPr="00B540CD" w:rsidRDefault="009A7F39" w:rsidP="009A7F39">
      <w:pPr>
        <w:spacing w:line="360" w:lineRule="auto"/>
        <w:jc w:val="center"/>
        <w:rPr>
          <w:szCs w:val="21"/>
        </w:rPr>
      </w:pPr>
      <w:r>
        <w:rPr>
          <w:rFonts w:hint="eastAsia"/>
          <w:b/>
          <w:szCs w:val="21"/>
        </w:rPr>
        <w:t xml:space="preserve">         </w:t>
      </w:r>
      <w:r w:rsidRPr="00B540CD">
        <w:rPr>
          <w:rFonts w:hint="eastAsia"/>
          <w:b/>
          <w:szCs w:val="21"/>
        </w:rPr>
        <w:t>图</w:t>
      </w:r>
      <w:r>
        <w:rPr>
          <w:rFonts w:hint="eastAsia"/>
          <w:b/>
          <w:szCs w:val="21"/>
        </w:rPr>
        <w:t>2</w:t>
      </w:r>
      <w:r w:rsidRPr="00B540CD">
        <w:rPr>
          <w:rFonts w:hint="eastAsia"/>
          <w:b/>
          <w:szCs w:val="21"/>
        </w:rPr>
        <w:t>.</w:t>
      </w:r>
      <w:r>
        <w:rPr>
          <w:rFonts w:hint="eastAsia"/>
          <w:b/>
          <w:szCs w:val="21"/>
        </w:rPr>
        <w:t>2</w:t>
      </w:r>
      <w:r w:rsidRPr="00B540CD">
        <w:rPr>
          <w:rFonts w:hint="eastAsia"/>
          <w:b/>
          <w:szCs w:val="21"/>
        </w:rPr>
        <w:t>各知识范畴全区及不同水平组得分率比较图</w:t>
      </w:r>
    </w:p>
    <w:p w:rsidR="009A7F39" w:rsidRPr="002377B1" w:rsidRDefault="009A7F39" w:rsidP="009A7F39">
      <w:pPr>
        <w:pStyle w:val="a4"/>
        <w:spacing w:line="360" w:lineRule="auto"/>
        <w:ind w:left="1112" w:firstLineChars="0" w:firstLine="0"/>
        <w:rPr>
          <w:rFonts w:ascii="楷体_GB2312" w:eastAsia="楷体_GB2312"/>
          <w:sz w:val="24"/>
          <w:szCs w:val="24"/>
        </w:rPr>
      </w:pPr>
    </w:p>
    <w:p w:rsidR="009A7F39" w:rsidRPr="009C4D5C" w:rsidRDefault="009A7F39" w:rsidP="009A7F39">
      <w:pPr>
        <w:spacing w:line="360" w:lineRule="auto"/>
        <w:ind w:firstLine="435"/>
        <w:rPr>
          <w:sz w:val="24"/>
          <w:szCs w:val="24"/>
        </w:rPr>
      </w:pPr>
      <w:r>
        <w:rPr>
          <w:rFonts w:hint="eastAsia"/>
          <w:sz w:val="24"/>
          <w:szCs w:val="24"/>
        </w:rPr>
        <w:t>由以上图表的</w:t>
      </w:r>
      <w:r w:rsidRPr="009C4D5C">
        <w:rPr>
          <w:rFonts w:hint="eastAsia"/>
          <w:sz w:val="24"/>
          <w:szCs w:val="24"/>
        </w:rPr>
        <w:t>数据</w:t>
      </w:r>
      <w:r>
        <w:rPr>
          <w:rFonts w:hint="eastAsia"/>
          <w:sz w:val="24"/>
          <w:szCs w:val="24"/>
        </w:rPr>
        <w:t>分析表明</w:t>
      </w:r>
      <w:r w:rsidRPr="009C4D5C">
        <w:rPr>
          <w:rFonts w:hint="eastAsia"/>
          <w:sz w:val="24"/>
          <w:szCs w:val="24"/>
        </w:rPr>
        <w:t>：</w:t>
      </w:r>
    </w:p>
    <w:p w:rsidR="009A7F39" w:rsidRDefault="009A7F39" w:rsidP="009A7F39">
      <w:pPr>
        <w:pStyle w:val="a4"/>
        <w:numPr>
          <w:ilvl w:val="0"/>
          <w:numId w:val="3"/>
        </w:numPr>
        <w:spacing w:line="360" w:lineRule="auto"/>
        <w:ind w:firstLineChars="0"/>
        <w:rPr>
          <w:rFonts w:ascii="楷体_GB2312" w:eastAsia="楷体_GB2312"/>
          <w:sz w:val="24"/>
          <w:szCs w:val="24"/>
        </w:rPr>
      </w:pPr>
      <w:r>
        <w:rPr>
          <w:rFonts w:ascii="楷体_GB2312" w:eastAsia="楷体_GB2312" w:hint="eastAsia"/>
          <w:sz w:val="24"/>
          <w:szCs w:val="24"/>
        </w:rPr>
        <w:t>本科目考试此次共包含</w:t>
      </w:r>
      <w:r w:rsidRPr="00CD1D77">
        <w:rPr>
          <w:rFonts w:ascii="楷体_GB2312" w:eastAsia="楷体_GB2312" w:hint="eastAsia"/>
          <w:sz w:val="24"/>
          <w:szCs w:val="24"/>
          <w:u w:val="single"/>
        </w:rPr>
        <w:t>3</w:t>
      </w:r>
      <w:r w:rsidRPr="00E57488">
        <w:rPr>
          <w:rFonts w:ascii="楷体_GB2312" w:eastAsia="楷体_GB2312" w:hint="eastAsia"/>
          <w:sz w:val="24"/>
          <w:szCs w:val="24"/>
        </w:rPr>
        <w:t>个知识范畴</w:t>
      </w:r>
      <w:r>
        <w:rPr>
          <w:rFonts w:ascii="楷体_GB2312" w:eastAsia="楷体_GB2312" w:hint="eastAsia"/>
          <w:sz w:val="24"/>
          <w:szCs w:val="24"/>
        </w:rPr>
        <w:t>(</w:t>
      </w:r>
      <w:r w:rsidRPr="00CD1D77">
        <w:rPr>
          <w:rFonts w:ascii="楷体_GB2312" w:eastAsia="楷体_GB2312"/>
          <w:sz w:val="24"/>
          <w:szCs w:val="24"/>
          <w:u w:val="single"/>
        </w:rPr>
        <w:t>基础知识及运用</w:t>
      </w:r>
      <w:r w:rsidRPr="00026785">
        <w:rPr>
          <w:rFonts w:ascii="楷体_GB2312" w:eastAsia="楷体_GB2312" w:hint="eastAsia"/>
          <w:sz w:val="24"/>
          <w:szCs w:val="24"/>
        </w:rPr>
        <w:t>、</w:t>
      </w:r>
      <w:r w:rsidRPr="00CD1D77">
        <w:rPr>
          <w:rFonts w:ascii="楷体_GB2312" w:eastAsia="楷体_GB2312"/>
          <w:sz w:val="24"/>
          <w:szCs w:val="24"/>
          <w:u w:val="single"/>
        </w:rPr>
        <w:t>阅读</w:t>
      </w:r>
      <w:r w:rsidRPr="00026785">
        <w:rPr>
          <w:rFonts w:ascii="楷体_GB2312" w:eastAsia="楷体_GB2312" w:hint="eastAsia"/>
          <w:sz w:val="24"/>
          <w:szCs w:val="24"/>
        </w:rPr>
        <w:t>、</w:t>
      </w:r>
      <w:r w:rsidRPr="00CD1D77">
        <w:rPr>
          <w:rFonts w:ascii="楷体_GB2312" w:eastAsia="楷体_GB2312"/>
          <w:sz w:val="24"/>
          <w:szCs w:val="24"/>
          <w:u w:val="single"/>
        </w:rPr>
        <w:t>习作</w:t>
      </w:r>
      <w:r>
        <w:rPr>
          <w:rFonts w:ascii="楷体_GB2312" w:eastAsia="楷体_GB2312" w:hint="eastAsia"/>
          <w:sz w:val="24"/>
          <w:szCs w:val="24"/>
        </w:rPr>
        <w:t>)</w:t>
      </w:r>
      <w:r w:rsidRPr="00E57488">
        <w:rPr>
          <w:rFonts w:ascii="楷体_GB2312" w:eastAsia="楷体_GB2312" w:hint="eastAsia"/>
          <w:sz w:val="24"/>
          <w:szCs w:val="24"/>
        </w:rPr>
        <w:t>，</w:t>
      </w:r>
      <w:r>
        <w:rPr>
          <w:rFonts w:ascii="楷体_GB2312" w:eastAsia="楷体_GB2312" w:hint="eastAsia"/>
          <w:sz w:val="24"/>
          <w:szCs w:val="24"/>
        </w:rPr>
        <w:t>所占比值分别为</w:t>
      </w:r>
      <w:r w:rsidRPr="00CD1D77">
        <w:rPr>
          <w:rFonts w:ascii="楷体_GB2312" w:eastAsia="楷体_GB2312" w:hint="eastAsia"/>
          <w:sz w:val="24"/>
          <w:szCs w:val="24"/>
          <w:u w:val="single"/>
        </w:rPr>
        <w:t>40</w:t>
      </w:r>
      <w:r>
        <w:rPr>
          <w:rFonts w:ascii="楷体_GB2312" w:eastAsia="楷体_GB2312" w:hint="eastAsia"/>
          <w:sz w:val="24"/>
          <w:szCs w:val="24"/>
        </w:rPr>
        <w:t>分、</w:t>
      </w:r>
      <w:r w:rsidRPr="00CD1D77">
        <w:rPr>
          <w:rFonts w:ascii="楷体_GB2312" w:eastAsia="楷体_GB2312" w:hint="eastAsia"/>
          <w:sz w:val="24"/>
          <w:szCs w:val="24"/>
          <w:u w:val="single"/>
        </w:rPr>
        <w:t>30</w:t>
      </w:r>
      <w:r>
        <w:rPr>
          <w:rFonts w:ascii="楷体_GB2312" w:eastAsia="楷体_GB2312" w:hint="eastAsia"/>
          <w:sz w:val="24"/>
          <w:szCs w:val="24"/>
        </w:rPr>
        <w:t>分、</w:t>
      </w:r>
      <w:r w:rsidRPr="00CD1D77">
        <w:rPr>
          <w:rFonts w:ascii="楷体_GB2312" w:eastAsia="楷体_GB2312" w:hint="eastAsia"/>
          <w:sz w:val="24"/>
          <w:szCs w:val="24"/>
          <w:u w:val="single"/>
        </w:rPr>
        <w:t>30</w:t>
      </w:r>
      <w:r>
        <w:rPr>
          <w:rFonts w:ascii="楷体_GB2312" w:eastAsia="楷体_GB2312" w:hint="eastAsia"/>
          <w:sz w:val="24"/>
          <w:szCs w:val="24"/>
        </w:rPr>
        <w:t>分。其中，</w:t>
      </w:r>
      <w:r w:rsidRPr="00CD1D77">
        <w:rPr>
          <w:rFonts w:ascii="楷体_GB2312" w:eastAsia="楷体_GB2312"/>
          <w:sz w:val="24"/>
          <w:szCs w:val="24"/>
          <w:u w:val="single"/>
        </w:rPr>
        <w:t>基础知识及运用</w:t>
      </w:r>
      <w:r w:rsidRPr="00CD1D77">
        <w:rPr>
          <w:rFonts w:ascii="楷体_GB2312" w:eastAsia="楷体_GB2312" w:hint="eastAsia"/>
          <w:sz w:val="24"/>
          <w:szCs w:val="24"/>
        </w:rPr>
        <w:t>该知识范畴所占比重</w:t>
      </w:r>
      <w:r w:rsidRPr="00026785">
        <w:rPr>
          <w:rFonts w:ascii="楷体_GB2312" w:eastAsia="楷体_GB2312" w:hint="eastAsia"/>
          <w:sz w:val="24"/>
          <w:szCs w:val="24"/>
          <w:u w:val="single"/>
        </w:rPr>
        <w:t>最大</w:t>
      </w:r>
      <w:r w:rsidRPr="000C4735">
        <w:rPr>
          <w:rFonts w:ascii="楷体_GB2312" w:eastAsia="楷体_GB2312" w:hint="eastAsia"/>
          <w:sz w:val="24"/>
          <w:szCs w:val="24"/>
        </w:rPr>
        <w:t>(详见图2.1</w:t>
      </w:r>
      <w:r>
        <w:rPr>
          <w:rFonts w:ascii="楷体_GB2312" w:eastAsia="楷体_GB2312" w:hint="eastAsia"/>
          <w:sz w:val="24"/>
          <w:szCs w:val="24"/>
        </w:rPr>
        <w:t>)。</w:t>
      </w:r>
    </w:p>
    <w:p w:rsidR="009A7F39" w:rsidRDefault="009A7F39" w:rsidP="009A7F39">
      <w:pPr>
        <w:pStyle w:val="a4"/>
        <w:numPr>
          <w:ilvl w:val="0"/>
          <w:numId w:val="3"/>
        </w:numPr>
        <w:spacing w:line="360" w:lineRule="auto"/>
        <w:ind w:firstLineChars="0"/>
        <w:rPr>
          <w:rFonts w:ascii="楷体_GB2312" w:eastAsia="楷体_GB2312"/>
          <w:sz w:val="24"/>
          <w:szCs w:val="24"/>
        </w:rPr>
      </w:pPr>
      <w:r>
        <w:rPr>
          <w:rFonts w:ascii="楷体_GB2312" w:eastAsia="楷体_GB2312" w:hint="eastAsia"/>
          <w:sz w:val="24"/>
          <w:szCs w:val="24"/>
        </w:rPr>
        <w:t>根据全体考生作答表现可知，得分率最高为</w:t>
      </w:r>
      <w:r w:rsidRPr="00CD1D77">
        <w:rPr>
          <w:rFonts w:ascii="楷体_GB2312" w:eastAsia="楷体_GB2312"/>
          <w:sz w:val="24"/>
          <w:szCs w:val="24"/>
          <w:u w:val="single"/>
        </w:rPr>
        <w:t>基础知识及运用</w:t>
      </w:r>
      <w:r>
        <w:rPr>
          <w:rFonts w:ascii="楷体_GB2312" w:eastAsia="楷体_GB2312" w:hint="eastAsia"/>
          <w:sz w:val="24"/>
          <w:szCs w:val="24"/>
        </w:rPr>
        <w:t>(</w:t>
      </w:r>
      <w:r w:rsidRPr="00026785">
        <w:rPr>
          <w:rFonts w:ascii="楷体_GB2312" w:eastAsia="楷体_GB2312" w:hint="eastAsia"/>
          <w:sz w:val="24"/>
          <w:szCs w:val="24"/>
          <w:u w:val="single"/>
        </w:rPr>
        <w:t>0.92</w:t>
      </w:r>
      <w:r>
        <w:rPr>
          <w:rFonts w:ascii="楷体_GB2312" w:eastAsia="楷体_GB2312" w:hint="eastAsia"/>
          <w:sz w:val="24"/>
          <w:szCs w:val="24"/>
          <w:u w:val="single"/>
        </w:rPr>
        <w:t>)</w:t>
      </w:r>
      <w:r>
        <w:rPr>
          <w:rFonts w:ascii="楷体_GB2312" w:eastAsia="楷体_GB2312" w:hint="eastAsia"/>
          <w:sz w:val="24"/>
          <w:szCs w:val="24"/>
        </w:rPr>
        <w:t>；其次为</w:t>
      </w:r>
      <w:r w:rsidRPr="00FA2591">
        <w:rPr>
          <w:rFonts w:ascii="楷体_GB2312" w:eastAsia="楷体_GB2312" w:hint="eastAsia"/>
          <w:sz w:val="24"/>
          <w:szCs w:val="24"/>
          <w:u w:val="single"/>
        </w:rPr>
        <w:t>习作</w:t>
      </w:r>
      <w:r>
        <w:rPr>
          <w:rFonts w:ascii="楷体_GB2312" w:eastAsia="楷体_GB2312" w:hint="eastAsia"/>
          <w:sz w:val="24"/>
          <w:szCs w:val="24"/>
        </w:rPr>
        <w:t>(</w:t>
      </w:r>
      <w:r w:rsidRPr="00FA2591">
        <w:rPr>
          <w:rFonts w:ascii="楷体_GB2312" w:eastAsia="楷体_GB2312" w:hint="eastAsia"/>
          <w:sz w:val="24"/>
          <w:szCs w:val="24"/>
          <w:u w:val="single"/>
        </w:rPr>
        <w:t>0.82</w:t>
      </w:r>
      <w:r>
        <w:rPr>
          <w:rFonts w:ascii="楷体_GB2312" w:eastAsia="楷体_GB2312" w:hint="eastAsia"/>
          <w:sz w:val="24"/>
          <w:szCs w:val="24"/>
        </w:rPr>
        <w:t>);</w:t>
      </w:r>
      <w:r>
        <w:rPr>
          <w:rFonts w:ascii="楷体_GB2312" w:eastAsia="楷体_GB2312" w:hint="eastAsia"/>
          <w:sz w:val="24"/>
          <w:szCs w:val="24"/>
        </w:rPr>
        <w:lastRenderedPageBreak/>
        <w:t>最低的为</w:t>
      </w:r>
      <w:r w:rsidRPr="000C4735">
        <w:rPr>
          <w:rFonts w:ascii="楷体_GB2312" w:eastAsia="楷体_GB2312" w:hint="eastAsia"/>
          <w:sz w:val="24"/>
          <w:szCs w:val="24"/>
          <w:u w:val="single"/>
        </w:rPr>
        <w:t>阅读</w:t>
      </w:r>
      <w:r>
        <w:rPr>
          <w:rFonts w:ascii="楷体_GB2312" w:eastAsia="楷体_GB2312" w:hint="eastAsia"/>
          <w:sz w:val="24"/>
          <w:szCs w:val="24"/>
        </w:rPr>
        <w:t>，得分率为</w:t>
      </w:r>
      <w:r w:rsidRPr="000C4735">
        <w:rPr>
          <w:rFonts w:ascii="楷体_GB2312" w:eastAsia="楷体_GB2312" w:hint="eastAsia"/>
          <w:sz w:val="24"/>
          <w:szCs w:val="24"/>
          <w:u w:val="single"/>
        </w:rPr>
        <w:t>0.80</w:t>
      </w:r>
      <w:r w:rsidRPr="00E57488">
        <w:rPr>
          <w:rFonts w:ascii="楷体_GB2312" w:eastAsia="楷体_GB2312" w:hint="eastAsia"/>
          <w:sz w:val="24"/>
          <w:szCs w:val="24"/>
        </w:rPr>
        <w:t>。</w:t>
      </w:r>
    </w:p>
    <w:p w:rsidR="009A7F39" w:rsidRDefault="009A7F39" w:rsidP="009A7F39">
      <w:pPr>
        <w:pStyle w:val="a4"/>
        <w:numPr>
          <w:ilvl w:val="0"/>
          <w:numId w:val="3"/>
        </w:numPr>
        <w:spacing w:line="360" w:lineRule="auto"/>
        <w:ind w:firstLineChars="0"/>
        <w:rPr>
          <w:rFonts w:ascii="楷体_GB2312" w:eastAsia="楷体_GB2312"/>
          <w:sz w:val="24"/>
          <w:szCs w:val="24"/>
        </w:rPr>
      </w:pPr>
      <w:r>
        <w:rPr>
          <w:rFonts w:ascii="楷体_GB2312" w:eastAsia="楷体_GB2312" w:hint="eastAsia"/>
          <w:sz w:val="24"/>
          <w:szCs w:val="24"/>
        </w:rPr>
        <w:t>该科达到优秀水平考生的各知识范畴的得分率</w:t>
      </w:r>
      <w:r w:rsidRPr="00702AF1">
        <w:rPr>
          <w:rFonts w:ascii="楷体_GB2312" w:eastAsia="楷体_GB2312" w:hint="eastAsia"/>
          <w:sz w:val="24"/>
          <w:szCs w:val="24"/>
          <w:u w:val="single"/>
        </w:rPr>
        <w:t>均高于</w:t>
      </w:r>
      <w:r>
        <w:rPr>
          <w:rFonts w:ascii="楷体_GB2312" w:eastAsia="楷体_GB2312" w:hint="eastAsia"/>
          <w:sz w:val="24"/>
          <w:szCs w:val="24"/>
        </w:rPr>
        <w:t>全体考生平均水平</w:t>
      </w:r>
      <w:r w:rsidRPr="000C4735">
        <w:rPr>
          <w:rFonts w:ascii="楷体_GB2312" w:eastAsia="楷体_GB2312" w:hint="eastAsia"/>
          <w:sz w:val="24"/>
          <w:szCs w:val="24"/>
        </w:rPr>
        <w:t>(详见图2.</w:t>
      </w:r>
      <w:r>
        <w:rPr>
          <w:rFonts w:ascii="楷体_GB2312" w:eastAsia="楷体_GB2312" w:hint="eastAsia"/>
          <w:sz w:val="24"/>
          <w:szCs w:val="24"/>
        </w:rPr>
        <w:t>2)；其中</w:t>
      </w:r>
      <w:r w:rsidRPr="007478BC">
        <w:rPr>
          <w:rFonts w:ascii="楷体_GB2312" w:eastAsia="楷体_GB2312" w:hint="eastAsia"/>
          <w:sz w:val="24"/>
          <w:szCs w:val="24"/>
          <w:u w:val="single"/>
        </w:rPr>
        <w:t>阅读</w:t>
      </w:r>
      <w:r>
        <w:rPr>
          <w:rFonts w:ascii="楷体_GB2312" w:eastAsia="楷体_GB2312" w:hint="eastAsia"/>
          <w:sz w:val="24"/>
          <w:szCs w:val="24"/>
        </w:rPr>
        <w:t>高于全体水平最多，得分率相差</w:t>
      </w:r>
      <w:r w:rsidRPr="007655D4">
        <w:rPr>
          <w:rFonts w:ascii="楷体_GB2312" w:eastAsia="楷体_GB2312" w:hint="eastAsia"/>
          <w:sz w:val="24"/>
          <w:szCs w:val="24"/>
          <w:u w:val="single"/>
        </w:rPr>
        <w:t>0.16</w:t>
      </w:r>
      <w:r>
        <w:rPr>
          <w:rFonts w:ascii="楷体_GB2312" w:eastAsia="楷体_GB2312" w:hint="eastAsia"/>
          <w:sz w:val="24"/>
          <w:szCs w:val="24"/>
        </w:rPr>
        <w:t>。</w:t>
      </w:r>
    </w:p>
    <w:p w:rsidR="009A7F39" w:rsidRDefault="009A7F39" w:rsidP="009A7F39">
      <w:pPr>
        <w:pStyle w:val="a4"/>
        <w:numPr>
          <w:ilvl w:val="0"/>
          <w:numId w:val="3"/>
        </w:numPr>
        <w:spacing w:line="360" w:lineRule="auto"/>
        <w:ind w:firstLineChars="0"/>
        <w:rPr>
          <w:rFonts w:ascii="楷体_GB2312" w:eastAsia="楷体_GB2312"/>
          <w:sz w:val="24"/>
          <w:szCs w:val="24"/>
        </w:rPr>
      </w:pPr>
      <w:r>
        <w:rPr>
          <w:rFonts w:ascii="楷体_GB2312" w:eastAsia="楷体_GB2312" w:hint="eastAsia"/>
          <w:sz w:val="24"/>
          <w:szCs w:val="24"/>
        </w:rPr>
        <w:t>达到及格水平考生的各知识范畴的得分率</w:t>
      </w:r>
      <w:r w:rsidRPr="009D1C61">
        <w:rPr>
          <w:rFonts w:ascii="楷体_GB2312" w:eastAsia="楷体_GB2312" w:hint="eastAsia"/>
          <w:sz w:val="24"/>
          <w:szCs w:val="24"/>
          <w:u w:val="single"/>
        </w:rPr>
        <w:t>均高于</w:t>
      </w:r>
      <w:r>
        <w:rPr>
          <w:rFonts w:ascii="楷体_GB2312" w:eastAsia="楷体_GB2312" w:hint="eastAsia"/>
          <w:sz w:val="24"/>
          <w:szCs w:val="24"/>
        </w:rPr>
        <w:t>全区平均水平。</w:t>
      </w:r>
    </w:p>
    <w:p w:rsidR="009A7F39" w:rsidRPr="00AD2D9A" w:rsidRDefault="009A7F39" w:rsidP="009A7F39">
      <w:pPr>
        <w:pStyle w:val="a4"/>
        <w:numPr>
          <w:ilvl w:val="0"/>
          <w:numId w:val="3"/>
        </w:numPr>
        <w:spacing w:line="360" w:lineRule="auto"/>
        <w:ind w:firstLineChars="0"/>
        <w:rPr>
          <w:rFonts w:ascii="楷体_GB2312" w:eastAsia="楷体_GB2312"/>
          <w:sz w:val="24"/>
          <w:szCs w:val="24"/>
        </w:rPr>
      </w:pPr>
      <w:r>
        <w:rPr>
          <w:rFonts w:ascii="楷体_GB2312" w:eastAsia="楷体_GB2312" w:hint="eastAsia"/>
          <w:sz w:val="24"/>
          <w:szCs w:val="24"/>
        </w:rPr>
        <w:t>未及格考生水平组的各知识范畴得分率</w:t>
      </w:r>
      <w:r w:rsidRPr="009D1C61">
        <w:rPr>
          <w:rFonts w:ascii="楷体_GB2312" w:eastAsia="楷体_GB2312" w:hint="eastAsia"/>
          <w:sz w:val="24"/>
          <w:szCs w:val="24"/>
          <w:u w:val="single"/>
        </w:rPr>
        <w:t>均低于</w:t>
      </w:r>
      <w:r>
        <w:rPr>
          <w:rFonts w:ascii="楷体_GB2312" w:eastAsia="楷体_GB2312" w:hint="eastAsia"/>
          <w:sz w:val="24"/>
          <w:szCs w:val="24"/>
        </w:rPr>
        <w:t>全区平均水平；其中</w:t>
      </w:r>
      <w:r w:rsidRPr="007478BC">
        <w:rPr>
          <w:rFonts w:ascii="楷体_GB2312" w:eastAsia="楷体_GB2312" w:hint="eastAsia"/>
          <w:sz w:val="24"/>
          <w:szCs w:val="24"/>
          <w:u w:val="single"/>
        </w:rPr>
        <w:t>阅读</w:t>
      </w:r>
      <w:r>
        <w:rPr>
          <w:rFonts w:ascii="楷体_GB2312" w:eastAsia="楷体_GB2312" w:hint="eastAsia"/>
          <w:sz w:val="24"/>
          <w:szCs w:val="24"/>
        </w:rPr>
        <w:t>低于全体水平最多，得分率相差</w:t>
      </w:r>
      <w:r w:rsidRPr="007655D4">
        <w:rPr>
          <w:rFonts w:ascii="楷体_GB2312" w:eastAsia="楷体_GB2312" w:hint="eastAsia"/>
          <w:sz w:val="24"/>
          <w:szCs w:val="24"/>
          <w:u w:val="single"/>
        </w:rPr>
        <w:t>0.1</w:t>
      </w:r>
      <w:r>
        <w:rPr>
          <w:rFonts w:ascii="楷体_GB2312" w:eastAsia="楷体_GB2312" w:hint="eastAsia"/>
          <w:sz w:val="24"/>
          <w:szCs w:val="24"/>
          <w:u w:val="single"/>
        </w:rPr>
        <w:t>4</w:t>
      </w:r>
      <w:r>
        <w:rPr>
          <w:rFonts w:ascii="楷体_GB2312" w:eastAsia="楷体_GB2312" w:hint="eastAsia"/>
          <w:sz w:val="24"/>
          <w:szCs w:val="24"/>
        </w:rPr>
        <w:t>。</w:t>
      </w:r>
    </w:p>
    <w:p w:rsidR="009A7F39" w:rsidRPr="000F7B7F" w:rsidRDefault="009A7F39" w:rsidP="009A7F39">
      <w:pPr>
        <w:ind w:left="435"/>
        <w:rPr>
          <w:rFonts w:ascii="楷体_GB2312" w:eastAsia="楷体_GB2312"/>
          <w:b/>
          <w:sz w:val="24"/>
          <w:szCs w:val="24"/>
        </w:rPr>
      </w:pPr>
      <w:r w:rsidRPr="000F7B7F">
        <w:rPr>
          <w:rFonts w:ascii="楷体_GB2312" w:eastAsia="楷体_GB2312" w:hint="eastAsia"/>
          <w:b/>
          <w:sz w:val="28"/>
          <w:szCs w:val="28"/>
        </w:rPr>
        <w:t>2.3</w:t>
      </w:r>
      <w:r w:rsidRPr="000F7B7F">
        <w:rPr>
          <w:rFonts w:ascii="楷体_GB2312" w:eastAsia="楷体_GB2312" w:hint="eastAsia"/>
          <w:b/>
          <w:sz w:val="24"/>
          <w:szCs w:val="24"/>
        </w:rPr>
        <w:t>全</w:t>
      </w:r>
      <w:r>
        <w:rPr>
          <w:rFonts w:ascii="楷体_GB2312" w:eastAsia="楷体_GB2312" w:hint="eastAsia"/>
          <w:b/>
          <w:sz w:val="24"/>
          <w:szCs w:val="24"/>
        </w:rPr>
        <w:t>体及不用水平组</w:t>
      </w:r>
      <w:r w:rsidRPr="000F7B7F">
        <w:rPr>
          <w:rFonts w:ascii="楷体_GB2312" w:eastAsia="楷体_GB2312" w:hint="eastAsia"/>
          <w:b/>
          <w:sz w:val="24"/>
          <w:szCs w:val="24"/>
        </w:rPr>
        <w:t>考生</w:t>
      </w:r>
      <w:r>
        <w:rPr>
          <w:rFonts w:ascii="楷体_GB2312" w:eastAsia="楷体_GB2312" w:hint="eastAsia"/>
          <w:b/>
          <w:sz w:val="24"/>
          <w:szCs w:val="24"/>
        </w:rPr>
        <w:t>各能力层级水平</w:t>
      </w:r>
      <w:r w:rsidRPr="000F7B7F">
        <w:rPr>
          <w:rFonts w:ascii="楷体_GB2312" w:eastAsia="楷体_GB2312" w:hint="eastAsia"/>
          <w:b/>
          <w:sz w:val="24"/>
          <w:szCs w:val="24"/>
        </w:rPr>
        <w:t>分析</w:t>
      </w:r>
    </w:p>
    <w:p w:rsidR="009A7F39" w:rsidRPr="008809BF" w:rsidRDefault="009A7F39" w:rsidP="009A7F39">
      <w:pPr>
        <w:ind w:firstLine="435"/>
        <w:jc w:val="center"/>
        <w:rPr>
          <w:b/>
          <w:szCs w:val="21"/>
        </w:rPr>
      </w:pPr>
      <w:r w:rsidRPr="008809BF">
        <w:rPr>
          <w:rFonts w:hint="eastAsia"/>
          <w:b/>
          <w:szCs w:val="21"/>
        </w:rPr>
        <w:t>表</w:t>
      </w:r>
      <w:r>
        <w:rPr>
          <w:rFonts w:hint="eastAsia"/>
          <w:b/>
          <w:szCs w:val="21"/>
        </w:rPr>
        <w:t>2</w:t>
      </w:r>
      <w:r w:rsidRPr="008809BF">
        <w:rPr>
          <w:rFonts w:hint="eastAsia"/>
          <w:b/>
          <w:szCs w:val="21"/>
        </w:rPr>
        <w:t>.3</w:t>
      </w:r>
      <w:r w:rsidRPr="00B540CD">
        <w:rPr>
          <w:rFonts w:hint="eastAsia"/>
          <w:b/>
          <w:szCs w:val="21"/>
        </w:rPr>
        <w:t>全体及不同水平组考生</w:t>
      </w:r>
      <w:r>
        <w:rPr>
          <w:rFonts w:hint="eastAsia"/>
          <w:b/>
          <w:szCs w:val="21"/>
        </w:rPr>
        <w:t>各能力层级</w:t>
      </w:r>
      <w:r w:rsidRPr="00B540CD">
        <w:rPr>
          <w:rFonts w:hint="eastAsia"/>
          <w:b/>
          <w:szCs w:val="21"/>
        </w:rPr>
        <w:t>得分率</w:t>
      </w:r>
      <w:r>
        <w:rPr>
          <w:rFonts w:hint="eastAsia"/>
          <w:b/>
          <w:szCs w:val="21"/>
        </w:rPr>
        <w:t>比较</w:t>
      </w:r>
    </w:p>
    <w:tbl>
      <w:tblPr>
        <w:tblW w:w="3501" w:type="pct"/>
        <w:jc w:val="center"/>
        <w:tblBorders>
          <w:top w:val="single" w:sz="4" w:space="0" w:color="auto"/>
          <w:bottom w:val="single" w:sz="4" w:space="0" w:color="auto"/>
        </w:tblBorders>
        <w:tblLook w:val="04A0"/>
      </w:tblPr>
      <w:tblGrid>
        <w:gridCol w:w="1693"/>
        <w:gridCol w:w="1344"/>
        <w:gridCol w:w="923"/>
        <w:gridCol w:w="923"/>
        <w:gridCol w:w="923"/>
        <w:gridCol w:w="1094"/>
      </w:tblGrid>
      <w:tr w:rsidR="009A7F39" w:rsidRPr="00FB3CE8" w:rsidTr="00AA3704">
        <w:trPr>
          <w:trHeight w:val="409"/>
          <w:jc w:val="center"/>
        </w:trPr>
        <w:tc>
          <w:tcPr>
            <w:tcW w:w="1226" w:type="pct"/>
            <w:tcBorders>
              <w:top w:val="single" w:sz="12" w:space="0" w:color="auto"/>
              <w:bottom w:val="single" w:sz="2" w:space="0" w:color="auto"/>
            </w:tcBorders>
          </w:tcPr>
          <w:p w:rsidR="009A7F39" w:rsidRPr="00B94C1E" w:rsidRDefault="009A7F39" w:rsidP="00AA3704">
            <w:pPr>
              <w:jc w:val="center"/>
              <w:rPr>
                <w:sz w:val="24"/>
                <w:szCs w:val="24"/>
              </w:rPr>
            </w:pPr>
            <w:r w:rsidRPr="00B94C1E">
              <w:rPr>
                <w:sz w:val="24"/>
                <w:szCs w:val="24"/>
              </w:rPr>
              <w:t>能力层级</w:t>
            </w:r>
          </w:p>
        </w:tc>
        <w:tc>
          <w:tcPr>
            <w:tcW w:w="974" w:type="pct"/>
            <w:tcBorders>
              <w:top w:val="single" w:sz="12" w:space="0" w:color="auto"/>
              <w:bottom w:val="single" w:sz="2" w:space="0" w:color="auto"/>
            </w:tcBorders>
          </w:tcPr>
          <w:p w:rsidR="009A7F39" w:rsidRPr="00B94C1E" w:rsidRDefault="009A7F39" w:rsidP="00AA3704">
            <w:pPr>
              <w:jc w:val="center"/>
              <w:rPr>
                <w:sz w:val="24"/>
                <w:szCs w:val="24"/>
              </w:rPr>
            </w:pPr>
            <w:r w:rsidRPr="00B94C1E">
              <w:rPr>
                <w:sz w:val="24"/>
                <w:szCs w:val="24"/>
              </w:rPr>
              <w:t>满分值</w:t>
            </w:r>
          </w:p>
        </w:tc>
        <w:tc>
          <w:tcPr>
            <w:tcW w:w="669" w:type="pct"/>
            <w:tcBorders>
              <w:top w:val="single" w:sz="12" w:space="0" w:color="auto"/>
              <w:bottom w:val="single" w:sz="2" w:space="0" w:color="auto"/>
            </w:tcBorders>
            <w:vAlign w:val="center"/>
          </w:tcPr>
          <w:p w:rsidR="009A7F39" w:rsidRPr="00E10ED8" w:rsidRDefault="009A7F39" w:rsidP="00AA3704">
            <w:pPr>
              <w:jc w:val="center"/>
              <w:rPr>
                <w:sz w:val="24"/>
                <w:szCs w:val="24"/>
              </w:rPr>
            </w:pPr>
            <w:r>
              <w:rPr>
                <w:rFonts w:hint="eastAsia"/>
                <w:sz w:val="24"/>
                <w:szCs w:val="24"/>
              </w:rPr>
              <w:t>全体</w:t>
            </w:r>
          </w:p>
        </w:tc>
        <w:tc>
          <w:tcPr>
            <w:tcW w:w="669" w:type="pct"/>
            <w:tcBorders>
              <w:top w:val="single" w:sz="12" w:space="0" w:color="auto"/>
              <w:bottom w:val="single" w:sz="2" w:space="0" w:color="auto"/>
            </w:tcBorders>
            <w:vAlign w:val="center"/>
          </w:tcPr>
          <w:p w:rsidR="009A7F39" w:rsidRPr="00E10ED8" w:rsidRDefault="009A7F39" w:rsidP="00AA3704">
            <w:pPr>
              <w:jc w:val="center"/>
              <w:rPr>
                <w:color w:val="0070C0"/>
                <w:sz w:val="24"/>
                <w:szCs w:val="24"/>
              </w:rPr>
            </w:pPr>
            <w:r>
              <w:rPr>
                <w:rFonts w:hint="eastAsia"/>
                <w:color w:val="0070C0"/>
                <w:sz w:val="24"/>
                <w:szCs w:val="24"/>
              </w:rPr>
              <w:t>优秀</w:t>
            </w:r>
          </w:p>
        </w:tc>
        <w:tc>
          <w:tcPr>
            <w:tcW w:w="669" w:type="pct"/>
            <w:tcBorders>
              <w:top w:val="single" w:sz="12" w:space="0" w:color="auto"/>
              <w:bottom w:val="single" w:sz="2" w:space="0" w:color="auto"/>
            </w:tcBorders>
            <w:vAlign w:val="center"/>
          </w:tcPr>
          <w:p w:rsidR="009A7F39" w:rsidRPr="00E10ED8" w:rsidRDefault="009A7F39" w:rsidP="00AA3704">
            <w:pPr>
              <w:jc w:val="center"/>
              <w:rPr>
                <w:color w:val="00B050"/>
                <w:sz w:val="24"/>
                <w:szCs w:val="24"/>
              </w:rPr>
            </w:pPr>
            <w:r>
              <w:rPr>
                <w:rFonts w:hint="eastAsia"/>
                <w:color w:val="00B050"/>
                <w:sz w:val="24"/>
                <w:szCs w:val="24"/>
              </w:rPr>
              <w:t>及格</w:t>
            </w:r>
          </w:p>
        </w:tc>
        <w:tc>
          <w:tcPr>
            <w:tcW w:w="794" w:type="pct"/>
            <w:tcBorders>
              <w:top w:val="single" w:sz="12" w:space="0" w:color="auto"/>
              <w:bottom w:val="single" w:sz="2" w:space="0" w:color="auto"/>
            </w:tcBorders>
            <w:vAlign w:val="center"/>
          </w:tcPr>
          <w:p w:rsidR="009A7F39" w:rsidRPr="00E10ED8" w:rsidRDefault="009A7F39" w:rsidP="00AA3704">
            <w:pPr>
              <w:jc w:val="center"/>
              <w:rPr>
                <w:color w:val="FF0000"/>
                <w:sz w:val="24"/>
                <w:szCs w:val="24"/>
              </w:rPr>
            </w:pPr>
            <w:r>
              <w:rPr>
                <w:rFonts w:hint="eastAsia"/>
                <w:color w:val="FF0000"/>
                <w:sz w:val="24"/>
                <w:szCs w:val="24"/>
              </w:rPr>
              <w:t>未及格</w:t>
            </w:r>
          </w:p>
        </w:tc>
      </w:tr>
      <w:tr w:rsidR="009A7F39" w:rsidRPr="00FB3CE8" w:rsidTr="00AA3704">
        <w:trPr>
          <w:trHeight w:val="429"/>
          <w:jc w:val="center"/>
        </w:trPr>
        <w:tc>
          <w:tcPr>
            <w:tcW w:w="1226" w:type="pct"/>
            <w:tcBorders>
              <w:top w:val="single" w:sz="2" w:space="0" w:color="auto"/>
            </w:tcBorders>
            <w:vAlign w:val="center"/>
          </w:tcPr>
          <w:p w:rsidR="009A7F39" w:rsidRPr="00B94C1E" w:rsidRDefault="009A7F39" w:rsidP="00AA3704">
            <w:pPr>
              <w:jc w:val="center"/>
              <w:rPr>
                <w:sz w:val="24"/>
                <w:szCs w:val="24"/>
              </w:rPr>
            </w:pPr>
            <w:r w:rsidRPr="00B94C1E">
              <w:rPr>
                <w:sz w:val="24"/>
                <w:szCs w:val="24"/>
              </w:rPr>
              <w:t>识记</w:t>
            </w:r>
          </w:p>
        </w:tc>
        <w:tc>
          <w:tcPr>
            <w:tcW w:w="974" w:type="pct"/>
            <w:tcBorders>
              <w:top w:val="single" w:sz="2" w:space="0" w:color="auto"/>
            </w:tcBorders>
            <w:vAlign w:val="center"/>
          </w:tcPr>
          <w:p w:rsidR="009A7F39" w:rsidRPr="00B94C1E" w:rsidRDefault="009A7F39" w:rsidP="00AA3704">
            <w:pPr>
              <w:jc w:val="center"/>
              <w:rPr>
                <w:sz w:val="24"/>
                <w:szCs w:val="24"/>
              </w:rPr>
            </w:pPr>
            <w:r w:rsidRPr="00B94C1E">
              <w:rPr>
                <w:sz w:val="24"/>
                <w:szCs w:val="24"/>
              </w:rPr>
              <w:t>28</w:t>
            </w:r>
          </w:p>
        </w:tc>
        <w:tc>
          <w:tcPr>
            <w:tcW w:w="669" w:type="pct"/>
            <w:tcBorders>
              <w:top w:val="single" w:sz="2" w:space="0" w:color="auto"/>
            </w:tcBorders>
            <w:vAlign w:val="center"/>
          </w:tcPr>
          <w:p w:rsidR="009A7F39" w:rsidRPr="00B94C1E" w:rsidRDefault="009A7F39" w:rsidP="00AA3704">
            <w:pPr>
              <w:jc w:val="center"/>
              <w:rPr>
                <w:sz w:val="24"/>
                <w:szCs w:val="24"/>
              </w:rPr>
            </w:pPr>
            <w:r w:rsidRPr="00B94C1E">
              <w:rPr>
                <w:sz w:val="24"/>
                <w:szCs w:val="24"/>
              </w:rPr>
              <w:t xml:space="preserve">0.93 </w:t>
            </w:r>
          </w:p>
        </w:tc>
        <w:tc>
          <w:tcPr>
            <w:tcW w:w="669" w:type="pct"/>
            <w:tcBorders>
              <w:top w:val="single" w:sz="2" w:space="0" w:color="auto"/>
            </w:tcBorders>
            <w:vAlign w:val="center"/>
          </w:tcPr>
          <w:p w:rsidR="009A7F39" w:rsidRPr="00B94C1E" w:rsidRDefault="009A7F39" w:rsidP="00AA3704">
            <w:pPr>
              <w:jc w:val="center"/>
              <w:rPr>
                <w:color w:val="0070C0"/>
                <w:sz w:val="24"/>
                <w:szCs w:val="24"/>
              </w:rPr>
            </w:pPr>
            <w:r w:rsidRPr="00B94C1E">
              <w:rPr>
                <w:color w:val="0070C0"/>
                <w:sz w:val="24"/>
                <w:szCs w:val="24"/>
              </w:rPr>
              <w:t xml:space="preserve">0.99 </w:t>
            </w:r>
          </w:p>
        </w:tc>
        <w:tc>
          <w:tcPr>
            <w:tcW w:w="669" w:type="pct"/>
            <w:tcBorders>
              <w:top w:val="single" w:sz="2" w:space="0" w:color="auto"/>
            </w:tcBorders>
            <w:vAlign w:val="center"/>
          </w:tcPr>
          <w:p w:rsidR="009A7F39" w:rsidRPr="00B94C1E" w:rsidRDefault="009A7F39" w:rsidP="00AA3704">
            <w:pPr>
              <w:jc w:val="center"/>
              <w:rPr>
                <w:color w:val="00B050"/>
                <w:sz w:val="24"/>
                <w:szCs w:val="24"/>
              </w:rPr>
            </w:pPr>
            <w:r w:rsidRPr="00B94C1E">
              <w:rPr>
                <w:color w:val="00B050"/>
                <w:sz w:val="24"/>
                <w:szCs w:val="24"/>
              </w:rPr>
              <w:t xml:space="preserve">0.96 </w:t>
            </w:r>
          </w:p>
        </w:tc>
        <w:tc>
          <w:tcPr>
            <w:tcW w:w="794" w:type="pct"/>
            <w:tcBorders>
              <w:top w:val="single" w:sz="2" w:space="0" w:color="auto"/>
            </w:tcBorders>
            <w:vAlign w:val="center"/>
          </w:tcPr>
          <w:p w:rsidR="009A7F39" w:rsidRPr="00B94C1E" w:rsidRDefault="009A7F39" w:rsidP="00AA3704">
            <w:pPr>
              <w:jc w:val="center"/>
              <w:rPr>
                <w:color w:val="FF0000"/>
                <w:sz w:val="24"/>
                <w:szCs w:val="24"/>
              </w:rPr>
            </w:pPr>
            <w:r w:rsidRPr="00B94C1E">
              <w:rPr>
                <w:color w:val="FF0000"/>
                <w:sz w:val="24"/>
                <w:szCs w:val="24"/>
              </w:rPr>
              <w:t xml:space="preserve">0.90 </w:t>
            </w:r>
          </w:p>
        </w:tc>
      </w:tr>
      <w:tr w:rsidR="009A7F39" w:rsidRPr="00FB3CE8" w:rsidTr="00AA3704">
        <w:trPr>
          <w:trHeight w:val="429"/>
          <w:jc w:val="center"/>
        </w:trPr>
        <w:tc>
          <w:tcPr>
            <w:tcW w:w="1226" w:type="pct"/>
            <w:vAlign w:val="center"/>
          </w:tcPr>
          <w:p w:rsidR="009A7F39" w:rsidRPr="00B94C1E" w:rsidRDefault="009A7F39" w:rsidP="00AA3704">
            <w:pPr>
              <w:jc w:val="center"/>
              <w:rPr>
                <w:sz w:val="24"/>
                <w:szCs w:val="24"/>
              </w:rPr>
            </w:pPr>
            <w:r w:rsidRPr="00B94C1E">
              <w:rPr>
                <w:sz w:val="24"/>
                <w:szCs w:val="24"/>
              </w:rPr>
              <w:t>理解</w:t>
            </w:r>
          </w:p>
        </w:tc>
        <w:tc>
          <w:tcPr>
            <w:tcW w:w="974" w:type="pct"/>
            <w:vAlign w:val="center"/>
          </w:tcPr>
          <w:p w:rsidR="009A7F39" w:rsidRPr="00B94C1E" w:rsidRDefault="009A7F39" w:rsidP="00AA3704">
            <w:pPr>
              <w:jc w:val="center"/>
              <w:rPr>
                <w:sz w:val="24"/>
                <w:szCs w:val="24"/>
              </w:rPr>
            </w:pPr>
            <w:r w:rsidRPr="00B94C1E">
              <w:rPr>
                <w:sz w:val="24"/>
                <w:szCs w:val="24"/>
              </w:rPr>
              <w:t>28</w:t>
            </w:r>
          </w:p>
        </w:tc>
        <w:tc>
          <w:tcPr>
            <w:tcW w:w="669" w:type="pct"/>
            <w:vAlign w:val="center"/>
          </w:tcPr>
          <w:p w:rsidR="009A7F39" w:rsidRPr="00B94C1E" w:rsidRDefault="009A7F39" w:rsidP="00AA3704">
            <w:pPr>
              <w:jc w:val="center"/>
              <w:rPr>
                <w:sz w:val="24"/>
                <w:szCs w:val="24"/>
              </w:rPr>
            </w:pPr>
            <w:r w:rsidRPr="00B94C1E">
              <w:rPr>
                <w:sz w:val="24"/>
                <w:szCs w:val="24"/>
              </w:rPr>
              <w:t xml:space="preserve">0.80 </w:t>
            </w:r>
          </w:p>
        </w:tc>
        <w:tc>
          <w:tcPr>
            <w:tcW w:w="669" w:type="pct"/>
            <w:vAlign w:val="center"/>
          </w:tcPr>
          <w:p w:rsidR="009A7F39" w:rsidRPr="00B94C1E" w:rsidRDefault="009A7F39" w:rsidP="00AA3704">
            <w:pPr>
              <w:jc w:val="center"/>
              <w:rPr>
                <w:color w:val="0070C0"/>
                <w:sz w:val="24"/>
                <w:szCs w:val="24"/>
              </w:rPr>
            </w:pPr>
            <w:r w:rsidRPr="00B94C1E">
              <w:rPr>
                <w:color w:val="0070C0"/>
                <w:sz w:val="24"/>
                <w:szCs w:val="24"/>
              </w:rPr>
              <w:t xml:space="preserve">0.96 </w:t>
            </w:r>
          </w:p>
        </w:tc>
        <w:tc>
          <w:tcPr>
            <w:tcW w:w="669" w:type="pct"/>
            <w:vAlign w:val="center"/>
          </w:tcPr>
          <w:p w:rsidR="009A7F39" w:rsidRPr="00B94C1E" w:rsidRDefault="009A7F39" w:rsidP="00AA3704">
            <w:pPr>
              <w:jc w:val="center"/>
              <w:rPr>
                <w:color w:val="00B050"/>
                <w:sz w:val="24"/>
                <w:szCs w:val="24"/>
              </w:rPr>
            </w:pPr>
            <w:r w:rsidRPr="00B94C1E">
              <w:rPr>
                <w:color w:val="00B050"/>
                <w:sz w:val="24"/>
                <w:szCs w:val="24"/>
              </w:rPr>
              <w:t xml:space="preserve">0.84 </w:t>
            </w:r>
          </w:p>
        </w:tc>
        <w:tc>
          <w:tcPr>
            <w:tcW w:w="794" w:type="pct"/>
            <w:vAlign w:val="center"/>
          </w:tcPr>
          <w:p w:rsidR="009A7F39" w:rsidRPr="00B94C1E" w:rsidRDefault="009A7F39" w:rsidP="00AA3704">
            <w:pPr>
              <w:jc w:val="center"/>
              <w:rPr>
                <w:color w:val="FF0000"/>
                <w:sz w:val="24"/>
                <w:szCs w:val="24"/>
              </w:rPr>
            </w:pPr>
            <w:r w:rsidRPr="00B94C1E">
              <w:rPr>
                <w:color w:val="FF0000"/>
                <w:sz w:val="24"/>
                <w:szCs w:val="24"/>
              </w:rPr>
              <w:t xml:space="preserve">0.70 </w:t>
            </w:r>
          </w:p>
        </w:tc>
      </w:tr>
      <w:tr w:rsidR="009A7F39" w:rsidRPr="00FB3CE8" w:rsidTr="00AA3704">
        <w:trPr>
          <w:trHeight w:val="429"/>
          <w:jc w:val="center"/>
        </w:trPr>
        <w:tc>
          <w:tcPr>
            <w:tcW w:w="1226" w:type="pct"/>
            <w:vAlign w:val="center"/>
          </w:tcPr>
          <w:p w:rsidR="009A7F39" w:rsidRPr="00B94C1E" w:rsidRDefault="009A7F39" w:rsidP="00AA3704">
            <w:pPr>
              <w:jc w:val="center"/>
              <w:rPr>
                <w:sz w:val="24"/>
                <w:szCs w:val="24"/>
              </w:rPr>
            </w:pPr>
            <w:r w:rsidRPr="00B94C1E">
              <w:rPr>
                <w:sz w:val="24"/>
                <w:szCs w:val="24"/>
              </w:rPr>
              <w:t>运用</w:t>
            </w:r>
          </w:p>
        </w:tc>
        <w:tc>
          <w:tcPr>
            <w:tcW w:w="974" w:type="pct"/>
            <w:vAlign w:val="center"/>
          </w:tcPr>
          <w:p w:rsidR="009A7F39" w:rsidRPr="00B94C1E" w:rsidRDefault="009A7F39" w:rsidP="00AA3704">
            <w:pPr>
              <w:jc w:val="center"/>
              <w:rPr>
                <w:sz w:val="24"/>
                <w:szCs w:val="24"/>
              </w:rPr>
            </w:pPr>
            <w:r w:rsidRPr="00B94C1E">
              <w:rPr>
                <w:sz w:val="24"/>
                <w:szCs w:val="24"/>
              </w:rPr>
              <w:t>44</w:t>
            </w:r>
          </w:p>
        </w:tc>
        <w:tc>
          <w:tcPr>
            <w:tcW w:w="669" w:type="pct"/>
            <w:vAlign w:val="center"/>
          </w:tcPr>
          <w:p w:rsidR="009A7F39" w:rsidRPr="00B94C1E" w:rsidRDefault="009A7F39" w:rsidP="00AA3704">
            <w:pPr>
              <w:jc w:val="center"/>
              <w:rPr>
                <w:sz w:val="24"/>
                <w:szCs w:val="24"/>
              </w:rPr>
            </w:pPr>
            <w:r w:rsidRPr="00B94C1E">
              <w:rPr>
                <w:sz w:val="24"/>
                <w:szCs w:val="24"/>
              </w:rPr>
              <w:t xml:space="preserve">0.81 </w:t>
            </w:r>
          </w:p>
        </w:tc>
        <w:tc>
          <w:tcPr>
            <w:tcW w:w="669" w:type="pct"/>
            <w:vAlign w:val="center"/>
          </w:tcPr>
          <w:p w:rsidR="009A7F39" w:rsidRPr="00B94C1E" w:rsidRDefault="009A7F39" w:rsidP="00AA3704">
            <w:pPr>
              <w:jc w:val="center"/>
              <w:rPr>
                <w:color w:val="0070C0"/>
                <w:sz w:val="24"/>
                <w:szCs w:val="24"/>
              </w:rPr>
            </w:pPr>
            <w:r w:rsidRPr="00B94C1E">
              <w:rPr>
                <w:color w:val="0070C0"/>
                <w:sz w:val="24"/>
                <w:szCs w:val="24"/>
              </w:rPr>
              <w:t xml:space="preserve">0.91 </w:t>
            </w:r>
          </w:p>
        </w:tc>
        <w:tc>
          <w:tcPr>
            <w:tcW w:w="669" w:type="pct"/>
            <w:vAlign w:val="center"/>
          </w:tcPr>
          <w:p w:rsidR="009A7F39" w:rsidRPr="00B94C1E" w:rsidRDefault="009A7F39" w:rsidP="00AA3704">
            <w:pPr>
              <w:jc w:val="center"/>
              <w:rPr>
                <w:color w:val="00B050"/>
                <w:sz w:val="24"/>
                <w:szCs w:val="24"/>
              </w:rPr>
            </w:pPr>
            <w:r w:rsidRPr="00B94C1E">
              <w:rPr>
                <w:color w:val="00B050"/>
                <w:sz w:val="24"/>
                <w:szCs w:val="24"/>
              </w:rPr>
              <w:t xml:space="preserve">0.84 </w:t>
            </w:r>
          </w:p>
        </w:tc>
        <w:tc>
          <w:tcPr>
            <w:tcW w:w="794" w:type="pct"/>
            <w:vAlign w:val="center"/>
          </w:tcPr>
          <w:p w:rsidR="009A7F39" w:rsidRPr="00B94C1E" w:rsidRDefault="009A7F39" w:rsidP="00AA3704">
            <w:pPr>
              <w:jc w:val="center"/>
              <w:rPr>
                <w:color w:val="FF0000"/>
                <w:sz w:val="24"/>
                <w:szCs w:val="24"/>
              </w:rPr>
            </w:pPr>
            <w:r w:rsidRPr="00B94C1E">
              <w:rPr>
                <w:color w:val="FF0000"/>
                <w:sz w:val="24"/>
                <w:szCs w:val="24"/>
              </w:rPr>
              <w:t xml:space="preserve">0.75 </w:t>
            </w:r>
          </w:p>
        </w:tc>
      </w:tr>
    </w:tbl>
    <w:p w:rsidR="009A7F39" w:rsidRDefault="009A7F39" w:rsidP="009A7F39">
      <w:pPr>
        <w:ind w:left="435"/>
        <w:rPr>
          <w:rFonts w:ascii="楷体_GB2312" w:eastAsia="楷体_GB2312"/>
          <w:sz w:val="24"/>
          <w:szCs w:val="24"/>
        </w:rPr>
      </w:pPr>
    </w:p>
    <w:p w:rsidR="009A7F39" w:rsidRDefault="009A7F39" w:rsidP="009A7F39">
      <w:pPr>
        <w:ind w:left="435"/>
        <w:rPr>
          <w:rFonts w:ascii="楷体_GB2312" w:eastAsia="楷体_GB2312"/>
          <w:sz w:val="24"/>
          <w:szCs w:val="24"/>
        </w:rPr>
      </w:pPr>
    </w:p>
    <w:p w:rsidR="009A7F39" w:rsidRDefault="009A7F39" w:rsidP="009A7F39">
      <w:pPr>
        <w:ind w:left="435"/>
        <w:jc w:val="center"/>
        <w:rPr>
          <w:rFonts w:ascii="楷体_GB2312" w:eastAsia="楷体_GB2312"/>
          <w:noProof/>
          <w:sz w:val="24"/>
          <w:szCs w:val="24"/>
        </w:rPr>
      </w:pPr>
      <w:r>
        <w:rPr>
          <w:rFonts w:ascii="楷体_GB2312" w:eastAsia="楷体_GB2312"/>
          <w:noProof/>
          <w:sz w:val="24"/>
          <w:szCs w:val="24"/>
        </w:rPr>
        <w:drawing>
          <wp:inline distT="0" distB="0" distL="0" distR="0">
            <wp:extent cx="4572762" cy="2879217"/>
            <wp:effectExtent l="12192" t="6096" r="6096" b="762"/>
            <wp:docPr id="3"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7F39" w:rsidRDefault="009A7F39" w:rsidP="009A7F39">
      <w:pPr>
        <w:jc w:val="center"/>
        <w:rPr>
          <w:rFonts w:ascii="楷体_GB2312" w:eastAsia="楷体_GB2312"/>
          <w:sz w:val="24"/>
          <w:szCs w:val="24"/>
        </w:rPr>
      </w:pPr>
      <w:r w:rsidRPr="00B540CD">
        <w:rPr>
          <w:rFonts w:hint="eastAsia"/>
          <w:b/>
          <w:szCs w:val="21"/>
        </w:rPr>
        <w:t>图</w:t>
      </w:r>
      <w:r>
        <w:rPr>
          <w:rFonts w:hint="eastAsia"/>
          <w:b/>
          <w:szCs w:val="21"/>
        </w:rPr>
        <w:t>2.3</w:t>
      </w:r>
      <w:r w:rsidRPr="00B540CD">
        <w:rPr>
          <w:rFonts w:hint="eastAsia"/>
          <w:b/>
          <w:szCs w:val="21"/>
        </w:rPr>
        <w:t>各</w:t>
      </w:r>
      <w:r>
        <w:rPr>
          <w:rFonts w:hint="eastAsia"/>
          <w:b/>
          <w:szCs w:val="21"/>
        </w:rPr>
        <w:t>能力层级分值分布饼状</w:t>
      </w:r>
      <w:r w:rsidRPr="00B540CD">
        <w:rPr>
          <w:rFonts w:hint="eastAsia"/>
          <w:b/>
          <w:szCs w:val="21"/>
        </w:rPr>
        <w:t>图</w:t>
      </w:r>
    </w:p>
    <w:p w:rsidR="009A7F39" w:rsidRPr="00E2076A" w:rsidRDefault="009A7F39" w:rsidP="009A7F39">
      <w:pPr>
        <w:ind w:left="435"/>
        <w:jc w:val="center"/>
        <w:rPr>
          <w:rFonts w:ascii="楷体_GB2312" w:eastAsia="楷体_GB2312"/>
          <w:noProof/>
          <w:sz w:val="24"/>
          <w:szCs w:val="24"/>
        </w:rPr>
      </w:pPr>
    </w:p>
    <w:p w:rsidR="009A7F39" w:rsidRDefault="009A7F39" w:rsidP="009A7F39">
      <w:pPr>
        <w:ind w:left="435"/>
        <w:jc w:val="center"/>
        <w:rPr>
          <w:rFonts w:ascii="楷体_GB2312" w:eastAsia="楷体_GB2312"/>
          <w:sz w:val="24"/>
          <w:szCs w:val="24"/>
        </w:rPr>
      </w:pPr>
    </w:p>
    <w:p w:rsidR="009A7F39" w:rsidRDefault="009A7F39" w:rsidP="009A7F39">
      <w:pPr>
        <w:ind w:left="435"/>
        <w:jc w:val="center"/>
        <w:rPr>
          <w:rFonts w:ascii="楷体_GB2312" w:eastAsia="楷体_GB2312"/>
          <w:sz w:val="24"/>
          <w:szCs w:val="24"/>
        </w:rPr>
      </w:pPr>
      <w:r>
        <w:rPr>
          <w:rFonts w:ascii="楷体_GB2312" w:eastAsia="楷体_GB2312"/>
          <w:noProof/>
          <w:sz w:val="24"/>
          <w:szCs w:val="24"/>
        </w:rPr>
        <w:lastRenderedPageBreak/>
        <w:drawing>
          <wp:inline distT="0" distB="0" distL="0" distR="0">
            <wp:extent cx="5182363" cy="3156204"/>
            <wp:effectExtent l="12192" t="6096" r="6095" b="0"/>
            <wp:docPr id="4"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7F39" w:rsidRPr="001A4597" w:rsidRDefault="009A7F39" w:rsidP="009A7F39">
      <w:pPr>
        <w:jc w:val="center"/>
        <w:rPr>
          <w:b/>
          <w:szCs w:val="21"/>
        </w:rPr>
      </w:pPr>
      <w:r w:rsidRPr="00B540CD">
        <w:rPr>
          <w:rFonts w:hint="eastAsia"/>
          <w:b/>
          <w:szCs w:val="21"/>
        </w:rPr>
        <w:t>图</w:t>
      </w:r>
      <w:r>
        <w:rPr>
          <w:rFonts w:hint="eastAsia"/>
          <w:b/>
          <w:szCs w:val="21"/>
        </w:rPr>
        <w:t>2</w:t>
      </w:r>
      <w:r w:rsidRPr="00B540CD">
        <w:rPr>
          <w:rFonts w:hint="eastAsia"/>
          <w:b/>
          <w:szCs w:val="21"/>
        </w:rPr>
        <w:t>.</w:t>
      </w:r>
      <w:r>
        <w:rPr>
          <w:rFonts w:hint="eastAsia"/>
          <w:b/>
          <w:szCs w:val="21"/>
        </w:rPr>
        <w:t>4</w:t>
      </w:r>
      <w:r w:rsidRPr="00B540CD">
        <w:rPr>
          <w:rFonts w:hint="eastAsia"/>
          <w:b/>
          <w:szCs w:val="21"/>
        </w:rPr>
        <w:t>各</w:t>
      </w:r>
      <w:r>
        <w:rPr>
          <w:rFonts w:hint="eastAsia"/>
          <w:b/>
          <w:szCs w:val="21"/>
        </w:rPr>
        <w:t>能力层级</w:t>
      </w:r>
      <w:r w:rsidRPr="00B540CD">
        <w:rPr>
          <w:rFonts w:hint="eastAsia"/>
          <w:b/>
          <w:szCs w:val="21"/>
        </w:rPr>
        <w:t>全区及不同水平组得分率比较图</w:t>
      </w:r>
    </w:p>
    <w:p w:rsidR="009A7F39" w:rsidRPr="00B94C1E" w:rsidRDefault="009A7F39" w:rsidP="009A7F39">
      <w:pPr>
        <w:ind w:left="435"/>
        <w:rPr>
          <w:rFonts w:ascii="楷体_GB2312" w:eastAsia="楷体_GB2312"/>
          <w:sz w:val="24"/>
          <w:szCs w:val="24"/>
        </w:rPr>
      </w:pPr>
    </w:p>
    <w:p w:rsidR="009A7F39" w:rsidRPr="009C4D5C" w:rsidRDefault="009A7F39" w:rsidP="009A7F39">
      <w:pPr>
        <w:spacing w:line="360" w:lineRule="auto"/>
        <w:ind w:firstLine="435"/>
        <w:rPr>
          <w:sz w:val="24"/>
          <w:szCs w:val="24"/>
        </w:rPr>
      </w:pPr>
      <w:r>
        <w:rPr>
          <w:rFonts w:hint="eastAsia"/>
          <w:sz w:val="24"/>
          <w:szCs w:val="24"/>
        </w:rPr>
        <w:t>由以上图表的</w:t>
      </w:r>
      <w:r w:rsidRPr="009C4D5C">
        <w:rPr>
          <w:rFonts w:hint="eastAsia"/>
          <w:sz w:val="24"/>
          <w:szCs w:val="24"/>
        </w:rPr>
        <w:t>数据</w:t>
      </w:r>
      <w:r>
        <w:rPr>
          <w:rFonts w:hint="eastAsia"/>
          <w:sz w:val="24"/>
          <w:szCs w:val="24"/>
        </w:rPr>
        <w:t>分析表明</w:t>
      </w:r>
      <w:r w:rsidRPr="009C4D5C">
        <w:rPr>
          <w:rFonts w:hint="eastAsia"/>
          <w:sz w:val="24"/>
          <w:szCs w:val="24"/>
        </w:rPr>
        <w:t>：</w:t>
      </w:r>
    </w:p>
    <w:p w:rsidR="009A7F39" w:rsidRDefault="009A7F39" w:rsidP="009A7F39">
      <w:pPr>
        <w:pStyle w:val="a4"/>
        <w:numPr>
          <w:ilvl w:val="0"/>
          <w:numId w:val="17"/>
        </w:numPr>
        <w:spacing w:line="360" w:lineRule="auto"/>
        <w:ind w:firstLineChars="0"/>
        <w:rPr>
          <w:rFonts w:ascii="楷体_GB2312" w:eastAsia="楷体_GB2312"/>
          <w:sz w:val="24"/>
          <w:szCs w:val="24"/>
        </w:rPr>
      </w:pPr>
      <w:r>
        <w:rPr>
          <w:rFonts w:ascii="楷体_GB2312" w:eastAsia="楷体_GB2312" w:hint="eastAsia"/>
          <w:sz w:val="24"/>
          <w:szCs w:val="24"/>
        </w:rPr>
        <w:t>本科目考试此次共包含</w:t>
      </w:r>
      <w:r w:rsidRPr="00CD1D77">
        <w:rPr>
          <w:rFonts w:ascii="楷体_GB2312" w:eastAsia="楷体_GB2312" w:hint="eastAsia"/>
          <w:sz w:val="24"/>
          <w:szCs w:val="24"/>
          <w:u w:val="single"/>
        </w:rPr>
        <w:t>3</w:t>
      </w:r>
      <w:r w:rsidRPr="00E57488">
        <w:rPr>
          <w:rFonts w:ascii="楷体_GB2312" w:eastAsia="楷体_GB2312" w:hint="eastAsia"/>
          <w:sz w:val="24"/>
          <w:szCs w:val="24"/>
        </w:rPr>
        <w:t>个</w:t>
      </w:r>
      <w:r>
        <w:rPr>
          <w:rFonts w:ascii="楷体_GB2312" w:eastAsia="楷体_GB2312" w:hint="eastAsia"/>
          <w:sz w:val="24"/>
          <w:szCs w:val="24"/>
        </w:rPr>
        <w:t>能力层级(</w:t>
      </w:r>
      <w:r w:rsidRPr="00CD1D77">
        <w:rPr>
          <w:rFonts w:ascii="楷体_GB2312" w:eastAsia="楷体_GB2312"/>
          <w:sz w:val="24"/>
          <w:szCs w:val="24"/>
          <w:u w:val="single"/>
        </w:rPr>
        <w:t>运用</w:t>
      </w:r>
      <w:r w:rsidRPr="00026785">
        <w:rPr>
          <w:rFonts w:ascii="楷体_GB2312" w:eastAsia="楷体_GB2312" w:hint="eastAsia"/>
          <w:sz w:val="24"/>
          <w:szCs w:val="24"/>
        </w:rPr>
        <w:t>、</w:t>
      </w:r>
      <w:r>
        <w:rPr>
          <w:rFonts w:ascii="楷体_GB2312" w:eastAsia="楷体_GB2312" w:hint="eastAsia"/>
          <w:sz w:val="24"/>
          <w:szCs w:val="24"/>
          <w:u w:val="single"/>
        </w:rPr>
        <w:t>理解</w:t>
      </w:r>
      <w:r w:rsidRPr="00026785">
        <w:rPr>
          <w:rFonts w:ascii="楷体_GB2312" w:eastAsia="楷体_GB2312" w:hint="eastAsia"/>
          <w:sz w:val="24"/>
          <w:szCs w:val="24"/>
        </w:rPr>
        <w:t>、</w:t>
      </w:r>
      <w:r>
        <w:rPr>
          <w:rFonts w:ascii="楷体_GB2312" w:eastAsia="楷体_GB2312" w:hint="eastAsia"/>
          <w:sz w:val="24"/>
          <w:szCs w:val="24"/>
          <w:u w:val="single"/>
        </w:rPr>
        <w:t>识记</w:t>
      </w:r>
      <w:r>
        <w:rPr>
          <w:rFonts w:ascii="楷体_GB2312" w:eastAsia="楷体_GB2312" w:hint="eastAsia"/>
          <w:sz w:val="24"/>
          <w:szCs w:val="24"/>
        </w:rPr>
        <w:t>)</w:t>
      </w:r>
      <w:r w:rsidRPr="00E57488">
        <w:rPr>
          <w:rFonts w:ascii="楷体_GB2312" w:eastAsia="楷体_GB2312" w:hint="eastAsia"/>
          <w:sz w:val="24"/>
          <w:szCs w:val="24"/>
        </w:rPr>
        <w:t>，</w:t>
      </w:r>
      <w:r>
        <w:rPr>
          <w:rFonts w:ascii="楷体_GB2312" w:eastAsia="楷体_GB2312" w:hint="eastAsia"/>
          <w:sz w:val="24"/>
          <w:szCs w:val="24"/>
        </w:rPr>
        <w:t>所占比值分别为</w:t>
      </w:r>
      <w:r>
        <w:rPr>
          <w:rFonts w:ascii="楷体_GB2312" w:eastAsia="楷体_GB2312" w:hint="eastAsia"/>
          <w:sz w:val="24"/>
          <w:szCs w:val="24"/>
          <w:u w:val="single"/>
        </w:rPr>
        <w:t>44</w:t>
      </w:r>
      <w:r>
        <w:rPr>
          <w:rFonts w:ascii="楷体_GB2312" w:eastAsia="楷体_GB2312" w:hint="eastAsia"/>
          <w:sz w:val="24"/>
          <w:szCs w:val="24"/>
        </w:rPr>
        <w:t>分、</w:t>
      </w:r>
      <w:r>
        <w:rPr>
          <w:rFonts w:ascii="楷体_GB2312" w:eastAsia="楷体_GB2312" w:hint="eastAsia"/>
          <w:sz w:val="24"/>
          <w:szCs w:val="24"/>
          <w:u w:val="single"/>
        </w:rPr>
        <w:t>28</w:t>
      </w:r>
      <w:r>
        <w:rPr>
          <w:rFonts w:ascii="楷体_GB2312" w:eastAsia="楷体_GB2312" w:hint="eastAsia"/>
          <w:sz w:val="24"/>
          <w:szCs w:val="24"/>
        </w:rPr>
        <w:t>分、</w:t>
      </w:r>
      <w:r>
        <w:rPr>
          <w:rFonts w:ascii="楷体_GB2312" w:eastAsia="楷体_GB2312" w:hint="eastAsia"/>
          <w:sz w:val="24"/>
          <w:szCs w:val="24"/>
          <w:u w:val="single"/>
        </w:rPr>
        <w:t>28</w:t>
      </w:r>
      <w:r>
        <w:rPr>
          <w:rFonts w:ascii="楷体_GB2312" w:eastAsia="楷体_GB2312" w:hint="eastAsia"/>
          <w:sz w:val="24"/>
          <w:szCs w:val="24"/>
        </w:rPr>
        <w:t>分。其中，</w:t>
      </w:r>
      <w:r w:rsidRPr="00CD1D77">
        <w:rPr>
          <w:rFonts w:ascii="楷体_GB2312" w:eastAsia="楷体_GB2312"/>
          <w:sz w:val="24"/>
          <w:szCs w:val="24"/>
          <w:u w:val="single"/>
        </w:rPr>
        <w:t>运用</w:t>
      </w:r>
      <w:r w:rsidRPr="00CD1D77">
        <w:rPr>
          <w:rFonts w:ascii="楷体_GB2312" w:eastAsia="楷体_GB2312" w:hint="eastAsia"/>
          <w:sz w:val="24"/>
          <w:szCs w:val="24"/>
        </w:rPr>
        <w:t>该知识范畴所占比重</w:t>
      </w:r>
      <w:r w:rsidRPr="00026785">
        <w:rPr>
          <w:rFonts w:ascii="楷体_GB2312" w:eastAsia="楷体_GB2312" w:hint="eastAsia"/>
          <w:sz w:val="24"/>
          <w:szCs w:val="24"/>
          <w:u w:val="single"/>
        </w:rPr>
        <w:t>最大</w:t>
      </w:r>
      <w:r w:rsidRPr="000C4735">
        <w:rPr>
          <w:rFonts w:ascii="楷体_GB2312" w:eastAsia="楷体_GB2312" w:hint="eastAsia"/>
          <w:sz w:val="24"/>
          <w:szCs w:val="24"/>
        </w:rPr>
        <w:t>(详见图2.1</w:t>
      </w:r>
      <w:r>
        <w:rPr>
          <w:rFonts w:ascii="楷体_GB2312" w:eastAsia="楷体_GB2312" w:hint="eastAsia"/>
          <w:sz w:val="24"/>
          <w:szCs w:val="24"/>
        </w:rPr>
        <w:t>)。</w:t>
      </w:r>
    </w:p>
    <w:p w:rsidR="009A7F39" w:rsidRDefault="009A7F39" w:rsidP="009A7F39">
      <w:pPr>
        <w:pStyle w:val="a4"/>
        <w:numPr>
          <w:ilvl w:val="0"/>
          <w:numId w:val="17"/>
        </w:numPr>
        <w:spacing w:line="360" w:lineRule="auto"/>
        <w:ind w:firstLineChars="0"/>
        <w:rPr>
          <w:rFonts w:ascii="楷体_GB2312" w:eastAsia="楷体_GB2312"/>
          <w:sz w:val="24"/>
          <w:szCs w:val="24"/>
        </w:rPr>
      </w:pPr>
      <w:r>
        <w:rPr>
          <w:rFonts w:ascii="楷体_GB2312" w:eastAsia="楷体_GB2312" w:hint="eastAsia"/>
          <w:sz w:val="24"/>
          <w:szCs w:val="24"/>
        </w:rPr>
        <w:t>根据全体考生作答表现可知，得分率最高为</w:t>
      </w:r>
      <w:r>
        <w:rPr>
          <w:rFonts w:ascii="楷体_GB2312" w:eastAsia="楷体_GB2312" w:hint="eastAsia"/>
          <w:sz w:val="24"/>
          <w:szCs w:val="24"/>
          <w:u w:val="single"/>
        </w:rPr>
        <w:t>识记</w:t>
      </w:r>
      <w:r>
        <w:rPr>
          <w:rFonts w:ascii="楷体_GB2312" w:eastAsia="楷体_GB2312" w:hint="eastAsia"/>
          <w:sz w:val="24"/>
          <w:szCs w:val="24"/>
        </w:rPr>
        <w:t>(</w:t>
      </w:r>
      <w:r w:rsidRPr="00026785">
        <w:rPr>
          <w:rFonts w:ascii="楷体_GB2312" w:eastAsia="楷体_GB2312" w:hint="eastAsia"/>
          <w:sz w:val="24"/>
          <w:szCs w:val="24"/>
          <w:u w:val="single"/>
        </w:rPr>
        <w:t>0.9</w:t>
      </w:r>
      <w:r>
        <w:rPr>
          <w:rFonts w:ascii="楷体_GB2312" w:eastAsia="楷体_GB2312" w:hint="eastAsia"/>
          <w:sz w:val="24"/>
          <w:szCs w:val="24"/>
          <w:u w:val="single"/>
        </w:rPr>
        <w:t>3)</w:t>
      </w:r>
      <w:r>
        <w:rPr>
          <w:rFonts w:ascii="楷体_GB2312" w:eastAsia="楷体_GB2312" w:hint="eastAsia"/>
          <w:sz w:val="24"/>
          <w:szCs w:val="24"/>
        </w:rPr>
        <w:t>；其次为</w:t>
      </w:r>
      <w:r>
        <w:rPr>
          <w:rFonts w:ascii="楷体_GB2312" w:eastAsia="楷体_GB2312" w:hint="eastAsia"/>
          <w:sz w:val="24"/>
          <w:szCs w:val="24"/>
          <w:u w:val="single"/>
        </w:rPr>
        <w:t>运用</w:t>
      </w:r>
      <w:r>
        <w:rPr>
          <w:rFonts w:ascii="楷体_GB2312" w:eastAsia="楷体_GB2312" w:hint="eastAsia"/>
          <w:sz w:val="24"/>
          <w:szCs w:val="24"/>
        </w:rPr>
        <w:t>(</w:t>
      </w:r>
      <w:r w:rsidRPr="00FA2591">
        <w:rPr>
          <w:rFonts w:ascii="楷体_GB2312" w:eastAsia="楷体_GB2312" w:hint="eastAsia"/>
          <w:sz w:val="24"/>
          <w:szCs w:val="24"/>
          <w:u w:val="single"/>
        </w:rPr>
        <w:t>0.8</w:t>
      </w:r>
      <w:r>
        <w:rPr>
          <w:rFonts w:ascii="楷体_GB2312" w:eastAsia="楷体_GB2312" w:hint="eastAsia"/>
          <w:sz w:val="24"/>
          <w:szCs w:val="24"/>
          <w:u w:val="single"/>
        </w:rPr>
        <w:t>1</w:t>
      </w:r>
      <w:r>
        <w:rPr>
          <w:rFonts w:ascii="楷体_GB2312" w:eastAsia="楷体_GB2312" w:hint="eastAsia"/>
          <w:sz w:val="24"/>
          <w:szCs w:val="24"/>
        </w:rPr>
        <w:t>);最低的为</w:t>
      </w:r>
      <w:r>
        <w:rPr>
          <w:rFonts w:ascii="楷体_GB2312" w:eastAsia="楷体_GB2312" w:hint="eastAsia"/>
          <w:sz w:val="24"/>
          <w:szCs w:val="24"/>
          <w:u w:val="single"/>
        </w:rPr>
        <w:t>理解</w:t>
      </w:r>
      <w:r>
        <w:rPr>
          <w:rFonts w:ascii="楷体_GB2312" w:eastAsia="楷体_GB2312" w:hint="eastAsia"/>
          <w:sz w:val="24"/>
          <w:szCs w:val="24"/>
        </w:rPr>
        <w:t>，得分率为</w:t>
      </w:r>
      <w:r w:rsidRPr="000C4735">
        <w:rPr>
          <w:rFonts w:ascii="楷体_GB2312" w:eastAsia="楷体_GB2312" w:hint="eastAsia"/>
          <w:sz w:val="24"/>
          <w:szCs w:val="24"/>
          <w:u w:val="single"/>
        </w:rPr>
        <w:t>0.80</w:t>
      </w:r>
      <w:r w:rsidRPr="00E57488">
        <w:rPr>
          <w:rFonts w:ascii="楷体_GB2312" w:eastAsia="楷体_GB2312" w:hint="eastAsia"/>
          <w:sz w:val="24"/>
          <w:szCs w:val="24"/>
        </w:rPr>
        <w:t>。</w:t>
      </w:r>
    </w:p>
    <w:p w:rsidR="009A7F39" w:rsidRDefault="009A7F39" w:rsidP="009A7F39">
      <w:pPr>
        <w:pStyle w:val="a4"/>
        <w:numPr>
          <w:ilvl w:val="0"/>
          <w:numId w:val="17"/>
        </w:numPr>
        <w:spacing w:line="360" w:lineRule="auto"/>
        <w:ind w:firstLineChars="0"/>
        <w:rPr>
          <w:rFonts w:ascii="楷体_GB2312" w:eastAsia="楷体_GB2312"/>
          <w:sz w:val="24"/>
          <w:szCs w:val="24"/>
        </w:rPr>
      </w:pPr>
      <w:r>
        <w:rPr>
          <w:rFonts w:ascii="楷体_GB2312" w:eastAsia="楷体_GB2312" w:hint="eastAsia"/>
          <w:sz w:val="24"/>
          <w:szCs w:val="24"/>
        </w:rPr>
        <w:t>该科达到优秀水平考生的各能力层级的得分率</w:t>
      </w:r>
      <w:r w:rsidRPr="00702AF1">
        <w:rPr>
          <w:rFonts w:ascii="楷体_GB2312" w:eastAsia="楷体_GB2312" w:hint="eastAsia"/>
          <w:sz w:val="24"/>
          <w:szCs w:val="24"/>
          <w:u w:val="single"/>
        </w:rPr>
        <w:t>均高于</w:t>
      </w:r>
      <w:r>
        <w:rPr>
          <w:rFonts w:ascii="楷体_GB2312" w:eastAsia="楷体_GB2312" w:hint="eastAsia"/>
          <w:sz w:val="24"/>
          <w:szCs w:val="24"/>
        </w:rPr>
        <w:t>全体考生平均水平</w:t>
      </w:r>
      <w:r w:rsidRPr="000C4735">
        <w:rPr>
          <w:rFonts w:ascii="楷体_GB2312" w:eastAsia="楷体_GB2312" w:hint="eastAsia"/>
          <w:sz w:val="24"/>
          <w:szCs w:val="24"/>
        </w:rPr>
        <w:t>(详见图2.</w:t>
      </w:r>
      <w:r>
        <w:rPr>
          <w:rFonts w:ascii="楷体_GB2312" w:eastAsia="楷体_GB2312" w:hint="eastAsia"/>
          <w:sz w:val="24"/>
          <w:szCs w:val="24"/>
        </w:rPr>
        <w:t>2)；其中</w:t>
      </w:r>
      <w:r>
        <w:rPr>
          <w:rFonts w:ascii="楷体_GB2312" w:eastAsia="楷体_GB2312" w:hint="eastAsia"/>
          <w:sz w:val="24"/>
          <w:szCs w:val="24"/>
          <w:u w:val="single"/>
        </w:rPr>
        <w:t>理解</w:t>
      </w:r>
      <w:r>
        <w:rPr>
          <w:rFonts w:ascii="楷体_GB2312" w:eastAsia="楷体_GB2312" w:hint="eastAsia"/>
          <w:sz w:val="24"/>
          <w:szCs w:val="24"/>
        </w:rPr>
        <w:t>高于全体水平最多，得分率相差</w:t>
      </w:r>
      <w:r w:rsidRPr="007655D4">
        <w:rPr>
          <w:rFonts w:ascii="楷体_GB2312" w:eastAsia="楷体_GB2312" w:hint="eastAsia"/>
          <w:sz w:val="24"/>
          <w:szCs w:val="24"/>
          <w:u w:val="single"/>
        </w:rPr>
        <w:t>0.16</w:t>
      </w:r>
      <w:r>
        <w:rPr>
          <w:rFonts w:ascii="楷体_GB2312" w:eastAsia="楷体_GB2312" w:hint="eastAsia"/>
          <w:sz w:val="24"/>
          <w:szCs w:val="24"/>
        </w:rPr>
        <w:t>。</w:t>
      </w:r>
    </w:p>
    <w:p w:rsidR="009A7F39" w:rsidRDefault="009A7F39" w:rsidP="009A7F39">
      <w:pPr>
        <w:pStyle w:val="a4"/>
        <w:numPr>
          <w:ilvl w:val="0"/>
          <w:numId w:val="17"/>
        </w:numPr>
        <w:spacing w:line="360" w:lineRule="auto"/>
        <w:ind w:firstLineChars="0"/>
        <w:rPr>
          <w:rFonts w:ascii="楷体_GB2312" w:eastAsia="楷体_GB2312"/>
          <w:sz w:val="24"/>
          <w:szCs w:val="24"/>
        </w:rPr>
      </w:pPr>
      <w:r>
        <w:rPr>
          <w:rFonts w:ascii="楷体_GB2312" w:eastAsia="楷体_GB2312" w:hint="eastAsia"/>
          <w:sz w:val="24"/>
          <w:szCs w:val="24"/>
        </w:rPr>
        <w:t>达到及格水平考生的各能力层级的得分率</w:t>
      </w:r>
      <w:r w:rsidRPr="009D1C61">
        <w:rPr>
          <w:rFonts w:ascii="楷体_GB2312" w:eastAsia="楷体_GB2312" w:hint="eastAsia"/>
          <w:sz w:val="24"/>
          <w:szCs w:val="24"/>
          <w:u w:val="single"/>
        </w:rPr>
        <w:t>均高于</w:t>
      </w:r>
      <w:r>
        <w:rPr>
          <w:rFonts w:ascii="楷体_GB2312" w:eastAsia="楷体_GB2312" w:hint="eastAsia"/>
          <w:sz w:val="24"/>
          <w:szCs w:val="24"/>
        </w:rPr>
        <w:t>全区平均水平。</w:t>
      </w:r>
    </w:p>
    <w:p w:rsidR="009A7F39" w:rsidRPr="00AD2D9A" w:rsidRDefault="009A7F39" w:rsidP="009A7F39">
      <w:pPr>
        <w:pStyle w:val="a4"/>
        <w:numPr>
          <w:ilvl w:val="0"/>
          <w:numId w:val="17"/>
        </w:numPr>
        <w:spacing w:line="360" w:lineRule="auto"/>
        <w:ind w:firstLineChars="0"/>
        <w:rPr>
          <w:rFonts w:ascii="楷体_GB2312" w:eastAsia="楷体_GB2312"/>
          <w:sz w:val="24"/>
          <w:szCs w:val="24"/>
        </w:rPr>
      </w:pPr>
      <w:r>
        <w:rPr>
          <w:rFonts w:ascii="楷体_GB2312" w:eastAsia="楷体_GB2312" w:hint="eastAsia"/>
          <w:sz w:val="24"/>
          <w:szCs w:val="24"/>
        </w:rPr>
        <w:t>未及格考生水平组的各能力层级得分率</w:t>
      </w:r>
      <w:r w:rsidRPr="009D1C61">
        <w:rPr>
          <w:rFonts w:ascii="楷体_GB2312" w:eastAsia="楷体_GB2312" w:hint="eastAsia"/>
          <w:sz w:val="24"/>
          <w:szCs w:val="24"/>
          <w:u w:val="single"/>
        </w:rPr>
        <w:t>均低于</w:t>
      </w:r>
      <w:r>
        <w:rPr>
          <w:rFonts w:ascii="楷体_GB2312" w:eastAsia="楷体_GB2312" w:hint="eastAsia"/>
          <w:sz w:val="24"/>
          <w:szCs w:val="24"/>
        </w:rPr>
        <w:t>全区平均水平；其中</w:t>
      </w:r>
      <w:r>
        <w:rPr>
          <w:rFonts w:ascii="楷体_GB2312" w:eastAsia="楷体_GB2312" w:hint="eastAsia"/>
          <w:sz w:val="24"/>
          <w:szCs w:val="24"/>
          <w:u w:val="single"/>
        </w:rPr>
        <w:t>理解</w:t>
      </w:r>
      <w:r>
        <w:rPr>
          <w:rFonts w:ascii="楷体_GB2312" w:eastAsia="楷体_GB2312" w:hint="eastAsia"/>
          <w:sz w:val="24"/>
          <w:szCs w:val="24"/>
        </w:rPr>
        <w:t>低于全体水平最多，得分率相差</w:t>
      </w:r>
      <w:r w:rsidRPr="007655D4">
        <w:rPr>
          <w:rFonts w:ascii="楷体_GB2312" w:eastAsia="楷体_GB2312" w:hint="eastAsia"/>
          <w:sz w:val="24"/>
          <w:szCs w:val="24"/>
          <w:u w:val="single"/>
        </w:rPr>
        <w:t>0.1</w:t>
      </w:r>
      <w:r>
        <w:rPr>
          <w:rFonts w:ascii="楷体_GB2312" w:eastAsia="楷体_GB2312" w:hint="eastAsia"/>
          <w:sz w:val="24"/>
          <w:szCs w:val="24"/>
          <w:u w:val="single"/>
        </w:rPr>
        <w:t>0</w:t>
      </w:r>
      <w:r>
        <w:rPr>
          <w:rFonts w:ascii="楷体_GB2312" w:eastAsia="楷体_GB2312" w:hint="eastAsia"/>
          <w:sz w:val="24"/>
          <w:szCs w:val="24"/>
        </w:rPr>
        <w:t>。</w:t>
      </w:r>
    </w:p>
    <w:p w:rsidR="009A7F39" w:rsidRPr="00941EC3" w:rsidRDefault="009A7F39" w:rsidP="009A7F39">
      <w:pPr>
        <w:rPr>
          <w:sz w:val="28"/>
          <w:szCs w:val="28"/>
        </w:rPr>
      </w:pPr>
    </w:p>
    <w:p w:rsidR="009A7F39" w:rsidRDefault="009A7F39" w:rsidP="009A7F39">
      <w:pPr>
        <w:rPr>
          <w:sz w:val="28"/>
          <w:szCs w:val="28"/>
        </w:rPr>
      </w:pPr>
    </w:p>
    <w:p w:rsidR="009A7F39" w:rsidRPr="009A7F39" w:rsidRDefault="009A7F39" w:rsidP="009A7F39">
      <w:pPr>
        <w:spacing w:line="360" w:lineRule="auto"/>
        <w:jc w:val="left"/>
        <w:rPr>
          <w:rFonts w:ascii="楷体_GB2312" w:eastAsia="楷体_GB2312"/>
          <w:sz w:val="24"/>
          <w:szCs w:val="24"/>
        </w:rPr>
      </w:pPr>
    </w:p>
    <w:p w:rsidR="009A7F39" w:rsidRPr="003E00AF" w:rsidRDefault="009A7F39" w:rsidP="009A7F39">
      <w:pPr>
        <w:rPr>
          <w:rFonts w:ascii="楷体_GB2312" w:eastAsia="楷体_GB2312"/>
          <w:b/>
          <w:sz w:val="28"/>
          <w:szCs w:val="28"/>
        </w:rPr>
      </w:pPr>
      <w:r>
        <w:rPr>
          <w:rFonts w:ascii="楷体_GB2312" w:eastAsia="楷体_GB2312" w:hint="eastAsia"/>
          <w:b/>
          <w:sz w:val="28"/>
          <w:szCs w:val="28"/>
        </w:rPr>
        <w:lastRenderedPageBreak/>
        <w:t>4</w:t>
      </w:r>
      <w:r w:rsidRPr="003E00AF">
        <w:rPr>
          <w:rFonts w:ascii="楷体_GB2312" w:eastAsia="楷体_GB2312" w:hint="eastAsia"/>
          <w:b/>
          <w:sz w:val="28"/>
          <w:szCs w:val="28"/>
        </w:rPr>
        <w:t>.各校得分率分析比较</w:t>
      </w:r>
    </w:p>
    <w:p w:rsidR="009A7F39" w:rsidRDefault="009A7F39" w:rsidP="009A7F39">
      <w:pPr>
        <w:rPr>
          <w:rFonts w:ascii="楷体_GB2312" w:eastAsia="楷体_GB2312"/>
          <w:b/>
          <w:sz w:val="24"/>
          <w:szCs w:val="24"/>
        </w:rPr>
      </w:pPr>
      <w:r>
        <w:rPr>
          <w:rFonts w:ascii="楷体_GB2312" w:eastAsia="楷体_GB2312" w:hint="eastAsia"/>
          <w:b/>
          <w:sz w:val="24"/>
          <w:szCs w:val="24"/>
        </w:rPr>
        <w:t>4</w:t>
      </w:r>
      <w:r w:rsidRPr="003E00AF">
        <w:rPr>
          <w:rFonts w:ascii="楷体_GB2312" w:eastAsia="楷体_GB2312" w:hint="eastAsia"/>
          <w:b/>
          <w:sz w:val="24"/>
          <w:szCs w:val="24"/>
        </w:rPr>
        <w:t>.1 各校知识范畴得分率比较分析</w:t>
      </w:r>
    </w:p>
    <w:p w:rsidR="009A7F39" w:rsidRPr="003E00AF" w:rsidRDefault="009A7F39" w:rsidP="009A7F39">
      <w:pPr>
        <w:rPr>
          <w:rFonts w:ascii="楷体_GB2312" w:eastAsia="楷体_GB2312"/>
          <w:b/>
          <w:sz w:val="24"/>
          <w:szCs w:val="24"/>
        </w:rPr>
      </w:pPr>
    </w:p>
    <w:p w:rsidR="009A7F39" w:rsidRPr="00EC2314" w:rsidRDefault="009A7F39" w:rsidP="009A7F39">
      <w:pPr>
        <w:jc w:val="center"/>
        <w:rPr>
          <w:b/>
          <w:szCs w:val="21"/>
        </w:rPr>
      </w:pPr>
      <w:r w:rsidRPr="00FD75D5">
        <w:rPr>
          <w:rFonts w:hint="eastAsia"/>
          <w:b/>
          <w:szCs w:val="21"/>
        </w:rPr>
        <w:t>表</w:t>
      </w:r>
      <w:r>
        <w:rPr>
          <w:rFonts w:hint="eastAsia"/>
          <w:b/>
          <w:szCs w:val="21"/>
        </w:rPr>
        <w:t>4.1</w:t>
      </w:r>
      <w:r w:rsidRPr="00FD75D5">
        <w:rPr>
          <w:rFonts w:hint="eastAsia"/>
          <w:b/>
          <w:szCs w:val="21"/>
        </w:rPr>
        <w:t xml:space="preserve"> </w:t>
      </w:r>
      <w:r>
        <w:rPr>
          <w:rFonts w:hint="eastAsia"/>
          <w:b/>
          <w:szCs w:val="21"/>
        </w:rPr>
        <w:t>各</w:t>
      </w:r>
      <w:r w:rsidRPr="00FD75D5">
        <w:rPr>
          <w:rFonts w:hint="eastAsia"/>
          <w:b/>
          <w:szCs w:val="21"/>
        </w:rPr>
        <w:t>校</w:t>
      </w:r>
      <w:r>
        <w:rPr>
          <w:rFonts w:hint="eastAsia"/>
          <w:b/>
          <w:szCs w:val="21"/>
        </w:rPr>
        <w:t>对比全区</w:t>
      </w:r>
      <w:r w:rsidRPr="00FD75D5">
        <w:rPr>
          <w:rFonts w:hint="eastAsia"/>
          <w:b/>
          <w:szCs w:val="21"/>
        </w:rPr>
        <w:t>知识范畴得分率</w:t>
      </w:r>
      <w:r>
        <w:rPr>
          <w:rFonts w:hint="eastAsia"/>
          <w:b/>
          <w:szCs w:val="21"/>
        </w:rPr>
        <w:t>对比表</w:t>
      </w:r>
    </w:p>
    <w:tbl>
      <w:tblPr>
        <w:tblW w:w="9498" w:type="dxa"/>
        <w:jc w:val="center"/>
        <w:tblLook w:val="04A0"/>
      </w:tblPr>
      <w:tblGrid>
        <w:gridCol w:w="1418"/>
        <w:gridCol w:w="2410"/>
        <w:gridCol w:w="708"/>
        <w:gridCol w:w="1348"/>
        <w:gridCol w:w="1276"/>
        <w:gridCol w:w="1204"/>
        <w:gridCol w:w="1134"/>
      </w:tblGrid>
      <w:tr w:rsidR="009A7F39" w:rsidRPr="00D51714" w:rsidTr="00AA3704">
        <w:trPr>
          <w:trHeight w:val="397"/>
          <w:jc w:val="center"/>
        </w:trPr>
        <w:tc>
          <w:tcPr>
            <w:tcW w:w="1418" w:type="dxa"/>
            <w:tcBorders>
              <w:top w:val="single" w:sz="12" w:space="0" w:color="000000"/>
              <w:left w:val="nil"/>
              <w:bottom w:val="single" w:sz="8" w:space="0" w:color="000000"/>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Pr>
                <w:rFonts w:ascii="宋体" w:hAnsi="宋体" w:cs="宋体" w:hint="eastAsia"/>
                <w:sz w:val="24"/>
                <w:szCs w:val="24"/>
              </w:rPr>
              <w:t>学校</w:t>
            </w:r>
          </w:p>
        </w:tc>
        <w:tc>
          <w:tcPr>
            <w:tcW w:w="2410" w:type="dxa"/>
            <w:tcBorders>
              <w:top w:val="single" w:sz="12" w:space="0" w:color="000000"/>
              <w:left w:val="nil"/>
              <w:bottom w:val="single" w:sz="8" w:space="0" w:color="000000"/>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知识范畴</w:t>
            </w:r>
          </w:p>
        </w:tc>
        <w:tc>
          <w:tcPr>
            <w:tcW w:w="708" w:type="dxa"/>
            <w:tcBorders>
              <w:top w:val="single" w:sz="12" w:space="0" w:color="000000"/>
              <w:left w:val="nil"/>
              <w:bottom w:val="single" w:sz="8" w:space="0" w:color="000000"/>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全</w:t>
            </w:r>
            <w:r>
              <w:rPr>
                <w:rFonts w:ascii="宋体" w:hAnsi="宋体" w:cs="宋体" w:hint="eastAsia"/>
                <w:sz w:val="24"/>
                <w:szCs w:val="24"/>
              </w:rPr>
              <w:t>区</w:t>
            </w:r>
          </w:p>
        </w:tc>
        <w:tc>
          <w:tcPr>
            <w:tcW w:w="1348" w:type="dxa"/>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sz w:val="24"/>
                <w:szCs w:val="24"/>
              </w:rPr>
            </w:pPr>
            <w:r>
              <w:rPr>
                <w:rFonts w:hint="eastAsia"/>
                <w:sz w:val="24"/>
                <w:szCs w:val="24"/>
              </w:rPr>
              <w:t>全体</w:t>
            </w:r>
          </w:p>
        </w:tc>
        <w:tc>
          <w:tcPr>
            <w:tcW w:w="1276" w:type="dxa"/>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color w:val="0070C0"/>
                <w:sz w:val="24"/>
                <w:szCs w:val="24"/>
              </w:rPr>
            </w:pPr>
            <w:r>
              <w:rPr>
                <w:rFonts w:hint="eastAsia"/>
                <w:color w:val="0070C0"/>
                <w:sz w:val="24"/>
                <w:szCs w:val="24"/>
              </w:rPr>
              <w:t>优秀</w:t>
            </w:r>
          </w:p>
        </w:tc>
        <w:tc>
          <w:tcPr>
            <w:tcW w:w="1204" w:type="dxa"/>
            <w:tcBorders>
              <w:top w:val="single" w:sz="12" w:space="0" w:color="000000"/>
              <w:left w:val="nil"/>
              <w:bottom w:val="single" w:sz="8" w:space="0" w:color="000000"/>
              <w:right w:val="nil"/>
            </w:tcBorders>
            <w:vAlign w:val="center"/>
          </w:tcPr>
          <w:p w:rsidR="009A7F39" w:rsidRPr="00E10ED8" w:rsidRDefault="009A7F39" w:rsidP="00AA3704">
            <w:pPr>
              <w:jc w:val="center"/>
              <w:rPr>
                <w:color w:val="00B050"/>
                <w:sz w:val="24"/>
                <w:szCs w:val="24"/>
              </w:rPr>
            </w:pPr>
            <w:r>
              <w:rPr>
                <w:rFonts w:hint="eastAsia"/>
                <w:color w:val="00B050"/>
                <w:sz w:val="24"/>
                <w:szCs w:val="24"/>
              </w:rPr>
              <w:t>及格</w:t>
            </w:r>
          </w:p>
        </w:tc>
        <w:tc>
          <w:tcPr>
            <w:tcW w:w="1134" w:type="dxa"/>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color w:val="FF0000"/>
                <w:sz w:val="24"/>
                <w:szCs w:val="24"/>
              </w:rPr>
            </w:pPr>
            <w:r>
              <w:rPr>
                <w:rFonts w:hint="eastAsia"/>
                <w:color w:val="FF0000"/>
                <w:sz w:val="24"/>
                <w:szCs w:val="24"/>
              </w:rPr>
              <w:t>未及格</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引河里小学</w:t>
            </w: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基础知识及运用</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0.9</w:t>
            </w:r>
            <w:r>
              <w:rPr>
                <w:rFonts w:cs="宋体" w:hint="eastAsia"/>
                <w:sz w:val="24"/>
                <w:szCs w:val="24"/>
              </w:rPr>
              <w:t>1</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0.9</w:t>
            </w:r>
            <w:r>
              <w:rPr>
                <w:rFonts w:cs="宋体" w:hint="eastAsia"/>
                <w:color w:val="FF0000"/>
                <w:sz w:val="24"/>
                <w:szCs w:val="24"/>
              </w:rPr>
              <w:t>3</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ind w:firstLineChars="50" w:firstLine="120"/>
              <w:rPr>
                <w:rFonts w:cs="宋体"/>
                <w:color w:val="00B050"/>
                <w:sz w:val="24"/>
                <w:szCs w:val="24"/>
              </w:rPr>
            </w:pPr>
            <w:r w:rsidRPr="00D51714">
              <w:rPr>
                <w:rFonts w:cs="宋体"/>
                <w:color w:val="FF0000"/>
                <w:sz w:val="24"/>
                <w:szCs w:val="24"/>
              </w:rPr>
              <w:t>0.</w:t>
            </w:r>
            <w:r>
              <w:rPr>
                <w:rFonts w:cs="宋体" w:hint="eastAsia"/>
                <w:color w:val="FF0000"/>
                <w:sz w:val="24"/>
                <w:szCs w:val="24"/>
              </w:rPr>
              <w:t>96</w:t>
            </w:r>
            <w:r w:rsidRPr="00D51714">
              <w:rPr>
                <w:rFonts w:cs="宋体"/>
                <w:color w:val="FF0000"/>
                <w:sz w:val="24"/>
                <w:szCs w:val="24"/>
              </w:rPr>
              <w:t>(+)</w:t>
            </w:r>
          </w:p>
        </w:tc>
        <w:tc>
          <w:tcPr>
            <w:tcW w:w="1204" w:type="dxa"/>
            <w:tcBorders>
              <w:top w:val="nil"/>
              <w:left w:val="nil"/>
              <w:bottom w:val="nil"/>
              <w:right w:val="nil"/>
            </w:tcBorders>
            <w:vAlign w:val="center"/>
          </w:tcPr>
          <w:p w:rsidR="009A7F39" w:rsidRPr="00D51714" w:rsidRDefault="009A7F39" w:rsidP="00AA3704">
            <w:pPr>
              <w:widowControl/>
              <w:jc w:val="center"/>
              <w:rPr>
                <w:rFonts w:cs="宋体"/>
                <w:sz w:val="24"/>
                <w:szCs w:val="24"/>
              </w:rPr>
            </w:pPr>
            <w:r w:rsidRPr="00D51714">
              <w:rPr>
                <w:rFonts w:cs="宋体"/>
                <w:sz w:val="24"/>
                <w:szCs w:val="24"/>
              </w:rPr>
              <w:t>0.</w:t>
            </w:r>
            <w:r>
              <w:rPr>
                <w:rFonts w:cs="宋体" w:hint="eastAsia"/>
                <w:sz w:val="24"/>
                <w:szCs w:val="24"/>
              </w:rPr>
              <w:t>91</w:t>
            </w:r>
            <w:r w:rsidRPr="00D51714">
              <w:rPr>
                <w:rFonts w:cs="宋体"/>
                <w:sz w:val="24"/>
                <w:szCs w:val="24"/>
              </w:rPr>
              <w:t xml:space="preserve"> </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color w:val="00B050"/>
                <w:sz w:val="24"/>
                <w:szCs w:val="24"/>
              </w:rPr>
            </w:pPr>
            <w:r>
              <w:rPr>
                <w:rFonts w:cs="宋体" w:hint="eastAsia"/>
                <w:color w:val="00B050"/>
                <w:sz w:val="24"/>
                <w:szCs w:val="24"/>
              </w:rPr>
              <w:t xml:space="preserve">  </w:t>
            </w:r>
            <w:r w:rsidRPr="00D51714">
              <w:rPr>
                <w:rFonts w:cs="宋体"/>
                <w:color w:val="00B050"/>
                <w:sz w:val="24"/>
                <w:szCs w:val="24"/>
              </w:rPr>
              <w:t>0.8</w:t>
            </w:r>
            <w:r>
              <w:rPr>
                <w:rFonts w:cs="宋体" w:hint="eastAsia"/>
                <w:color w:val="00B050"/>
                <w:sz w:val="24"/>
                <w:szCs w:val="24"/>
              </w:rPr>
              <w:t>8</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阅读</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2</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4</w:t>
            </w:r>
            <w:r w:rsidRPr="00D51714">
              <w:rPr>
                <w:rFonts w:cs="宋体"/>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ind w:firstLineChars="50" w:firstLine="120"/>
              <w:rPr>
                <w:rFonts w:cs="宋体"/>
                <w:color w:val="00B050"/>
                <w:sz w:val="24"/>
                <w:szCs w:val="24"/>
              </w:rPr>
            </w:pPr>
            <w:r w:rsidRPr="00D51714">
              <w:rPr>
                <w:rFonts w:cs="宋体"/>
                <w:color w:val="FF0000"/>
                <w:sz w:val="24"/>
                <w:szCs w:val="24"/>
              </w:rPr>
              <w:t>0.8</w:t>
            </w:r>
            <w:r>
              <w:rPr>
                <w:rFonts w:cs="宋体" w:hint="eastAsia"/>
                <w:color w:val="FF0000"/>
                <w:sz w:val="24"/>
                <w:szCs w:val="24"/>
              </w:rPr>
              <w:t>7</w:t>
            </w:r>
            <w:r w:rsidRPr="00D51714">
              <w:rPr>
                <w:rFonts w:cs="宋体"/>
                <w:color w:val="FF0000"/>
                <w:sz w:val="24"/>
                <w:szCs w:val="24"/>
              </w:rPr>
              <w:t>(+++)</w:t>
            </w:r>
          </w:p>
        </w:tc>
        <w:tc>
          <w:tcPr>
            <w:tcW w:w="1204" w:type="dxa"/>
            <w:tcBorders>
              <w:top w:val="nil"/>
              <w:left w:val="nil"/>
              <w:bottom w:val="nil"/>
              <w:right w:val="nil"/>
            </w:tcBorders>
          </w:tcPr>
          <w:p w:rsidR="009A7F39" w:rsidRDefault="009A7F39" w:rsidP="00AA3704">
            <w:pPr>
              <w:widowControl/>
              <w:jc w:val="center"/>
              <w:rPr>
                <w:rFonts w:cs="宋体"/>
                <w:color w:val="00B050"/>
                <w:sz w:val="24"/>
                <w:szCs w:val="24"/>
              </w:rPr>
            </w:pPr>
            <w:r>
              <w:rPr>
                <w:rFonts w:cs="宋体" w:hint="eastAsia"/>
                <w:color w:val="FF0000"/>
                <w:sz w:val="24"/>
                <w:szCs w:val="24"/>
              </w:rPr>
              <w:t xml:space="preserve">  </w:t>
            </w:r>
            <w:r w:rsidRPr="00164553">
              <w:rPr>
                <w:rFonts w:cs="宋体" w:hint="eastAsia"/>
                <w:color w:val="FF0000"/>
                <w:sz w:val="24"/>
                <w:szCs w:val="24"/>
              </w:rPr>
              <w:t>0.83</w:t>
            </w:r>
            <w:r w:rsidRPr="00D51714">
              <w:rPr>
                <w:rFonts w:hint="eastAsia"/>
                <w:color w:val="FF0000"/>
                <w:sz w:val="24"/>
                <w:szCs w:val="24"/>
              </w:rPr>
              <w:t>↑</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color w:val="00B050"/>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80</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习作</w:t>
            </w:r>
          </w:p>
        </w:tc>
        <w:tc>
          <w:tcPr>
            <w:tcW w:w="708" w:type="dxa"/>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5</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ind w:firstLineChars="50" w:firstLine="120"/>
              <w:rPr>
                <w:rFonts w:cs="宋体"/>
                <w:sz w:val="24"/>
                <w:szCs w:val="24"/>
              </w:rPr>
            </w:pPr>
            <w:r w:rsidRPr="00D51714">
              <w:rPr>
                <w:rFonts w:cs="宋体"/>
                <w:color w:val="FF0000"/>
                <w:sz w:val="24"/>
                <w:szCs w:val="24"/>
              </w:rPr>
              <w:t>0.8</w:t>
            </w:r>
            <w:r>
              <w:rPr>
                <w:rFonts w:cs="宋体" w:hint="eastAsia"/>
                <w:color w:val="FF0000"/>
                <w:sz w:val="24"/>
                <w:szCs w:val="24"/>
              </w:rPr>
              <w:t>5</w:t>
            </w:r>
            <w:r w:rsidRPr="00D51714">
              <w:rPr>
                <w:rFonts w:cs="宋体"/>
                <w:color w:val="FF0000"/>
                <w:sz w:val="24"/>
                <w:szCs w:val="24"/>
              </w:rPr>
              <w:t>(+)</w:t>
            </w:r>
          </w:p>
        </w:tc>
        <w:tc>
          <w:tcPr>
            <w:tcW w:w="1204" w:type="dxa"/>
            <w:tcBorders>
              <w:top w:val="nil"/>
              <w:left w:val="nil"/>
              <w:bottom w:val="nil"/>
              <w:right w:val="nil"/>
            </w:tcBorders>
            <w:vAlign w:val="center"/>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r w:rsidRPr="00D51714">
              <w:rPr>
                <w:rFonts w:cs="宋体"/>
                <w:sz w:val="24"/>
                <w:szCs w:val="24"/>
              </w:rPr>
              <w:t xml:space="preserve"> </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sz w:val="24"/>
                <w:szCs w:val="24"/>
              </w:rPr>
              <w:t>0.8</w:t>
            </w:r>
            <w:r>
              <w:rPr>
                <w:rFonts w:cs="宋体" w:hint="eastAsia"/>
                <w:sz w:val="24"/>
                <w:szCs w:val="24"/>
              </w:rPr>
              <w:t>1</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华辰学校</w:t>
            </w: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基础知识及运用</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0.9</w:t>
            </w:r>
            <w:r>
              <w:rPr>
                <w:rFonts w:cs="宋体" w:hint="eastAsia"/>
                <w:sz w:val="24"/>
                <w:szCs w:val="24"/>
              </w:rPr>
              <w:t>1</w:t>
            </w:r>
            <w:r w:rsidRPr="00D51714">
              <w:rPr>
                <w:rFonts w:cs="宋体"/>
                <w:sz w:val="24"/>
                <w:szCs w:val="24"/>
              </w:rPr>
              <w:t xml:space="preserve"> </w:t>
            </w:r>
          </w:p>
        </w:tc>
        <w:tc>
          <w:tcPr>
            <w:tcW w:w="1348"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0.9</w:t>
            </w:r>
            <w:r>
              <w:rPr>
                <w:rFonts w:cs="宋体" w:hint="eastAsia"/>
                <w:color w:val="FF0000"/>
                <w:sz w:val="24"/>
                <w:szCs w:val="24"/>
              </w:rPr>
              <w:t>3</w:t>
            </w:r>
            <w:r w:rsidRPr="00D51714">
              <w:rPr>
                <w:rFonts w:hint="eastAsia"/>
                <w:color w:val="FF0000"/>
                <w:sz w:val="24"/>
                <w:szCs w:val="24"/>
              </w:rPr>
              <w:t>↑</w:t>
            </w:r>
          </w:p>
        </w:tc>
        <w:tc>
          <w:tcPr>
            <w:tcW w:w="1276"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w:t>
            </w:r>
            <w:r>
              <w:rPr>
                <w:rFonts w:cs="宋体" w:hint="eastAsia"/>
                <w:color w:val="FF0000"/>
                <w:sz w:val="24"/>
                <w:szCs w:val="24"/>
              </w:rPr>
              <w:t>95</w:t>
            </w:r>
            <w:r w:rsidRPr="00D51714">
              <w:rPr>
                <w:rFonts w:cs="宋体"/>
                <w:color w:val="FF0000"/>
                <w:sz w:val="24"/>
                <w:szCs w:val="24"/>
              </w:rPr>
              <w:t>(+)</w:t>
            </w:r>
          </w:p>
        </w:tc>
        <w:tc>
          <w:tcPr>
            <w:tcW w:w="1204" w:type="dxa"/>
            <w:tcBorders>
              <w:top w:val="single" w:sz="8" w:space="0" w:color="000000"/>
              <w:left w:val="nil"/>
              <w:bottom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0.8</w:t>
            </w:r>
            <w:r>
              <w:rPr>
                <w:rFonts w:cs="宋体" w:hint="eastAsia"/>
                <w:color w:val="00B050"/>
                <w:sz w:val="24"/>
                <w:szCs w:val="24"/>
              </w:rPr>
              <w:t>9</w:t>
            </w:r>
            <w:r w:rsidRPr="00D51714">
              <w:rPr>
                <w:rFonts w:ascii="宋体" w:hAnsi="宋体" w:hint="eastAsia"/>
                <w:color w:val="00B050"/>
                <w:sz w:val="24"/>
                <w:szCs w:val="24"/>
              </w:rPr>
              <w:t>↓</w:t>
            </w:r>
          </w:p>
        </w:tc>
        <w:tc>
          <w:tcPr>
            <w:tcW w:w="1134"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0.8</w:t>
            </w:r>
            <w:r>
              <w:rPr>
                <w:rFonts w:cs="宋体" w:hint="eastAsia"/>
                <w:color w:val="00B050"/>
                <w:sz w:val="24"/>
                <w:szCs w:val="24"/>
              </w:rPr>
              <w:t>7</w:t>
            </w:r>
            <w:r w:rsidRPr="00D51714">
              <w:rPr>
                <w:rFonts w:ascii="宋体" w:hAnsi="宋体" w:hint="eastAsia"/>
                <w:color w:val="00B050"/>
                <w:sz w:val="24"/>
                <w:szCs w:val="24"/>
              </w:rPr>
              <w:t>↓</w:t>
            </w:r>
            <w:r w:rsidRPr="00D51714">
              <w:rPr>
                <w:rFonts w:cs="宋体"/>
                <w:sz w:val="24"/>
                <w:szCs w:val="24"/>
              </w:rPr>
              <w:t xml:space="preserve"> </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阅读</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2</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3</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0.8</w:t>
            </w:r>
            <w:r>
              <w:rPr>
                <w:rFonts w:cs="宋体" w:hint="eastAsia"/>
                <w:color w:val="FF0000"/>
                <w:sz w:val="24"/>
                <w:szCs w:val="24"/>
              </w:rPr>
              <w:t>5</w:t>
            </w:r>
            <w:r w:rsidRPr="00D51714">
              <w:rPr>
                <w:rFonts w:cs="宋体"/>
                <w:color w:val="FF0000"/>
                <w:sz w:val="24"/>
                <w:szCs w:val="24"/>
              </w:rPr>
              <w:t>(+)</w:t>
            </w:r>
          </w:p>
        </w:tc>
        <w:tc>
          <w:tcPr>
            <w:tcW w:w="1204" w:type="dxa"/>
            <w:tcBorders>
              <w:top w:val="nil"/>
              <w:left w:val="nil"/>
              <w:bottom w:val="nil"/>
              <w:right w:val="nil"/>
            </w:tcBorders>
          </w:tcPr>
          <w:p w:rsidR="009A7F39" w:rsidRPr="00D51714" w:rsidRDefault="009A7F39" w:rsidP="00AA3704">
            <w:pPr>
              <w:widowControl/>
              <w:jc w:val="center"/>
              <w:rPr>
                <w:rFonts w:cs="宋体"/>
                <w:sz w:val="24"/>
                <w:szCs w:val="24"/>
              </w:rPr>
            </w:pPr>
            <w:r w:rsidRPr="00D51714">
              <w:rPr>
                <w:rFonts w:cs="宋体"/>
                <w:sz w:val="24"/>
                <w:szCs w:val="24"/>
              </w:rPr>
              <w:t>0.</w:t>
            </w:r>
            <w:r>
              <w:rPr>
                <w:rFonts w:cs="宋体" w:hint="eastAsia"/>
                <w:sz w:val="24"/>
                <w:szCs w:val="24"/>
              </w:rPr>
              <w:t>82</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78</w:t>
            </w:r>
            <w:r w:rsidRPr="00D51714">
              <w:rPr>
                <w:rFonts w:ascii="宋体" w:hAnsi="宋体" w:hint="eastAsia"/>
                <w:color w:val="00B050"/>
                <w:sz w:val="24"/>
                <w:szCs w:val="24"/>
              </w:rPr>
              <w:t>↓</w:t>
            </w:r>
            <w:r w:rsidRPr="00D51714">
              <w:rPr>
                <w:rFonts w:cs="宋体"/>
                <w:sz w:val="24"/>
                <w:szCs w:val="24"/>
              </w:rPr>
              <w:t xml:space="preserve"> </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习作</w:t>
            </w:r>
          </w:p>
        </w:tc>
        <w:tc>
          <w:tcPr>
            <w:tcW w:w="708" w:type="dxa"/>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0.8</w:t>
            </w:r>
            <w:r>
              <w:rPr>
                <w:rFonts w:cs="宋体" w:hint="eastAsia"/>
                <w:color w:val="FF0000"/>
                <w:sz w:val="24"/>
                <w:szCs w:val="24"/>
              </w:rPr>
              <w:t>3</w:t>
            </w:r>
            <w:r w:rsidRPr="00D51714">
              <w:rPr>
                <w:rFonts w:hint="eastAsia"/>
                <w:color w:val="FF0000"/>
                <w:sz w:val="24"/>
                <w:szCs w:val="24"/>
              </w:rPr>
              <w:t>↑</w:t>
            </w:r>
          </w:p>
        </w:tc>
        <w:tc>
          <w:tcPr>
            <w:tcW w:w="1204" w:type="dxa"/>
            <w:tcBorders>
              <w:top w:val="nil"/>
              <w:left w:val="nil"/>
              <w:bottom w:val="nil"/>
              <w:right w:val="nil"/>
            </w:tcBorders>
          </w:tcPr>
          <w:p w:rsidR="009A7F39" w:rsidRPr="00D51714" w:rsidRDefault="009A7F39" w:rsidP="00AA3704">
            <w:pPr>
              <w:widowControl/>
              <w:jc w:val="center"/>
              <w:rPr>
                <w:rFonts w:cs="宋体"/>
                <w:sz w:val="24"/>
                <w:szCs w:val="24"/>
              </w:rPr>
            </w:pPr>
            <w:r w:rsidRPr="00D51714">
              <w:rPr>
                <w:rFonts w:cs="宋体"/>
                <w:sz w:val="24"/>
                <w:szCs w:val="24"/>
              </w:rPr>
              <w:t>0.</w:t>
            </w:r>
            <w:r>
              <w:rPr>
                <w:rFonts w:cs="宋体" w:hint="eastAsia"/>
                <w:sz w:val="24"/>
                <w:szCs w:val="24"/>
              </w:rPr>
              <w:t>81</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辰昌路小学</w:t>
            </w: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基础知识及运用</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0.9</w:t>
            </w:r>
            <w:r>
              <w:rPr>
                <w:rFonts w:cs="宋体" w:hint="eastAsia"/>
                <w:sz w:val="24"/>
                <w:szCs w:val="24"/>
              </w:rPr>
              <w:t>1</w:t>
            </w:r>
            <w:r w:rsidRPr="00D51714">
              <w:rPr>
                <w:rFonts w:cs="宋体"/>
                <w:sz w:val="24"/>
                <w:szCs w:val="24"/>
              </w:rPr>
              <w:t xml:space="preserve"> </w:t>
            </w:r>
          </w:p>
        </w:tc>
        <w:tc>
          <w:tcPr>
            <w:tcW w:w="1348"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0.9</w:t>
            </w:r>
            <w:r>
              <w:rPr>
                <w:rFonts w:cs="宋体" w:hint="eastAsia"/>
                <w:color w:val="FF0000"/>
                <w:sz w:val="24"/>
                <w:szCs w:val="24"/>
              </w:rPr>
              <w:t>2</w:t>
            </w:r>
            <w:r w:rsidRPr="00D51714">
              <w:rPr>
                <w:rFonts w:hint="eastAsia"/>
                <w:color w:val="FF0000"/>
                <w:sz w:val="24"/>
                <w:szCs w:val="24"/>
              </w:rPr>
              <w:t>↑</w:t>
            </w:r>
          </w:p>
        </w:tc>
        <w:tc>
          <w:tcPr>
            <w:tcW w:w="1276"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0.9</w:t>
            </w:r>
            <w:r>
              <w:rPr>
                <w:rFonts w:cs="宋体" w:hint="eastAsia"/>
                <w:color w:val="FF0000"/>
                <w:sz w:val="24"/>
                <w:szCs w:val="24"/>
              </w:rPr>
              <w:t>3</w:t>
            </w:r>
            <w:r w:rsidRPr="00D51714">
              <w:rPr>
                <w:rFonts w:hint="eastAsia"/>
                <w:color w:val="FF0000"/>
                <w:sz w:val="24"/>
                <w:szCs w:val="24"/>
              </w:rPr>
              <w:t>↑</w:t>
            </w:r>
            <w:r w:rsidRPr="00D51714">
              <w:rPr>
                <w:rFonts w:cs="宋体"/>
                <w:sz w:val="24"/>
                <w:szCs w:val="24"/>
              </w:rPr>
              <w:t xml:space="preserve"> </w:t>
            </w:r>
          </w:p>
        </w:tc>
        <w:tc>
          <w:tcPr>
            <w:tcW w:w="1204" w:type="dxa"/>
            <w:tcBorders>
              <w:top w:val="single" w:sz="8" w:space="0" w:color="000000"/>
              <w:left w:val="nil"/>
              <w:bottom w:val="nil"/>
              <w:right w:val="nil"/>
            </w:tcBorders>
          </w:tcPr>
          <w:p w:rsidR="009A7F39" w:rsidRDefault="009A7F39" w:rsidP="00AA3704">
            <w:pPr>
              <w:widowControl/>
              <w:jc w:val="center"/>
              <w:rPr>
                <w:rFonts w:cs="宋体"/>
                <w:color w:val="00B050"/>
                <w:sz w:val="24"/>
                <w:szCs w:val="24"/>
              </w:rPr>
            </w:pPr>
            <w:r>
              <w:rPr>
                <w:rFonts w:cs="宋体" w:hint="eastAsia"/>
                <w:color w:val="00B050"/>
                <w:sz w:val="24"/>
                <w:szCs w:val="24"/>
              </w:rPr>
              <w:t xml:space="preserve"> 0.90</w:t>
            </w:r>
            <w:r w:rsidRPr="00D51714">
              <w:rPr>
                <w:rFonts w:ascii="宋体" w:hAnsi="宋体" w:hint="eastAsia"/>
                <w:color w:val="00B050"/>
                <w:sz w:val="24"/>
                <w:szCs w:val="24"/>
              </w:rPr>
              <w:t>↓</w:t>
            </w:r>
          </w:p>
        </w:tc>
        <w:tc>
          <w:tcPr>
            <w:tcW w:w="1134"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87</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阅读</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2</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2</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color w:val="00B050"/>
                <w:sz w:val="24"/>
                <w:szCs w:val="24"/>
              </w:rPr>
            </w:pPr>
            <w:r w:rsidRPr="00D51714">
              <w:rPr>
                <w:rFonts w:cs="宋体"/>
                <w:color w:val="FF0000"/>
                <w:sz w:val="24"/>
                <w:szCs w:val="24"/>
              </w:rPr>
              <w:t>0.</w:t>
            </w:r>
            <w:r>
              <w:rPr>
                <w:rFonts w:cs="宋体" w:hint="eastAsia"/>
                <w:color w:val="FF0000"/>
                <w:sz w:val="24"/>
                <w:szCs w:val="24"/>
              </w:rPr>
              <w:t>83</w:t>
            </w:r>
            <w:r w:rsidRPr="00D51714">
              <w:rPr>
                <w:rFonts w:hint="eastAsia"/>
                <w:color w:val="FF0000"/>
                <w:sz w:val="24"/>
                <w:szCs w:val="24"/>
              </w:rPr>
              <w:t>↑</w:t>
            </w:r>
          </w:p>
        </w:tc>
        <w:tc>
          <w:tcPr>
            <w:tcW w:w="1204" w:type="dxa"/>
            <w:tcBorders>
              <w:top w:val="nil"/>
              <w:left w:val="nil"/>
              <w:bottom w:val="nil"/>
              <w:right w:val="nil"/>
            </w:tcBorders>
          </w:tcPr>
          <w:p w:rsidR="009A7F39" w:rsidRDefault="009A7F39" w:rsidP="00AA3704">
            <w:pPr>
              <w:widowControl/>
              <w:jc w:val="center"/>
              <w:rPr>
                <w:rFonts w:cs="宋体"/>
                <w:color w:val="00B050"/>
                <w:sz w:val="24"/>
                <w:szCs w:val="24"/>
              </w:rPr>
            </w:pPr>
            <w:r w:rsidRPr="00D51714">
              <w:rPr>
                <w:rFonts w:cs="宋体"/>
                <w:sz w:val="24"/>
                <w:szCs w:val="24"/>
              </w:rPr>
              <w:t>0.8</w:t>
            </w:r>
            <w:r>
              <w:rPr>
                <w:rFonts w:cs="宋体" w:hint="eastAsia"/>
                <w:sz w:val="24"/>
                <w:szCs w:val="24"/>
              </w:rPr>
              <w:t>2</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color w:val="00B050"/>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78</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习作</w:t>
            </w:r>
          </w:p>
        </w:tc>
        <w:tc>
          <w:tcPr>
            <w:tcW w:w="708" w:type="dxa"/>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204" w:type="dxa"/>
            <w:tcBorders>
              <w:top w:val="nil"/>
              <w:left w:val="nil"/>
              <w:bottom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79</w:t>
            </w:r>
            <w:r w:rsidRPr="00D51714">
              <w:rPr>
                <w:rFonts w:ascii="宋体" w:hAnsi="宋体" w:hint="eastAsia"/>
                <w:color w:val="00B050"/>
                <w:sz w:val="24"/>
                <w:szCs w:val="24"/>
              </w:rPr>
              <w:t>↓</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77</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模范小学</w:t>
            </w: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基础知识及运用</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0.9</w:t>
            </w:r>
            <w:r>
              <w:rPr>
                <w:rFonts w:cs="宋体" w:hint="eastAsia"/>
                <w:sz w:val="24"/>
                <w:szCs w:val="24"/>
              </w:rPr>
              <w:t>1</w:t>
            </w:r>
            <w:r w:rsidRPr="00D51714">
              <w:rPr>
                <w:rFonts w:cs="宋体"/>
                <w:sz w:val="24"/>
                <w:szCs w:val="24"/>
              </w:rPr>
              <w:t xml:space="preserve"> </w:t>
            </w:r>
          </w:p>
        </w:tc>
        <w:tc>
          <w:tcPr>
            <w:tcW w:w="1348"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0.9</w:t>
            </w:r>
            <w:r>
              <w:rPr>
                <w:rFonts w:cs="宋体" w:hint="eastAsia"/>
                <w:sz w:val="24"/>
                <w:szCs w:val="24"/>
              </w:rPr>
              <w:t>1</w:t>
            </w:r>
          </w:p>
        </w:tc>
        <w:tc>
          <w:tcPr>
            <w:tcW w:w="1276"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0.9</w:t>
            </w:r>
            <w:r>
              <w:rPr>
                <w:rFonts w:cs="宋体" w:hint="eastAsia"/>
                <w:color w:val="FF0000"/>
                <w:sz w:val="24"/>
                <w:szCs w:val="24"/>
              </w:rPr>
              <w:t>4</w:t>
            </w:r>
            <w:r w:rsidRPr="00D51714">
              <w:rPr>
                <w:rFonts w:hint="eastAsia"/>
                <w:color w:val="FF0000"/>
                <w:sz w:val="24"/>
                <w:szCs w:val="24"/>
              </w:rPr>
              <w:t>↑</w:t>
            </w:r>
          </w:p>
        </w:tc>
        <w:tc>
          <w:tcPr>
            <w:tcW w:w="1204" w:type="dxa"/>
            <w:tcBorders>
              <w:top w:val="single" w:sz="8" w:space="0" w:color="000000"/>
              <w:left w:val="nil"/>
              <w:bottom w:val="nil"/>
              <w:right w:val="nil"/>
            </w:tcBorders>
          </w:tcPr>
          <w:p w:rsidR="009A7F39" w:rsidRPr="00D51714" w:rsidRDefault="009A7F39" w:rsidP="00AA3704">
            <w:pPr>
              <w:widowControl/>
              <w:jc w:val="center"/>
              <w:rPr>
                <w:rFonts w:cs="宋体"/>
                <w:sz w:val="24"/>
                <w:szCs w:val="24"/>
              </w:rPr>
            </w:pPr>
            <w:r w:rsidRPr="00D51714">
              <w:rPr>
                <w:rFonts w:cs="宋体"/>
                <w:sz w:val="24"/>
                <w:szCs w:val="24"/>
              </w:rPr>
              <w:t>0.9</w:t>
            </w:r>
            <w:r>
              <w:rPr>
                <w:rFonts w:cs="宋体" w:hint="eastAsia"/>
                <w:sz w:val="24"/>
                <w:szCs w:val="24"/>
              </w:rPr>
              <w:t>1</w:t>
            </w:r>
          </w:p>
        </w:tc>
        <w:tc>
          <w:tcPr>
            <w:tcW w:w="1134"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w:t>
            </w:r>
            <w:r w:rsidRPr="00D51714">
              <w:rPr>
                <w:rFonts w:cs="宋体"/>
                <w:color w:val="00B050"/>
                <w:sz w:val="24"/>
                <w:szCs w:val="24"/>
              </w:rPr>
              <w:t>8</w:t>
            </w:r>
            <w:r w:rsidRPr="00D51714">
              <w:rPr>
                <w:rFonts w:ascii="宋体" w:hAnsi="宋体" w:hint="eastAsia"/>
                <w:color w:val="00B050"/>
                <w:sz w:val="24"/>
                <w:szCs w:val="24"/>
              </w:rPr>
              <w:t>↓</w:t>
            </w:r>
            <w:r w:rsidRPr="00D51714">
              <w:rPr>
                <w:rFonts w:cs="宋体"/>
                <w:sz w:val="24"/>
                <w:szCs w:val="24"/>
              </w:rPr>
              <w:t xml:space="preserve"> </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阅读</w:t>
            </w:r>
          </w:p>
        </w:tc>
        <w:tc>
          <w:tcPr>
            <w:tcW w:w="70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2</w:t>
            </w:r>
            <w:r w:rsidRPr="00D51714">
              <w:rPr>
                <w:rFonts w:cs="宋体"/>
                <w:sz w:val="24"/>
                <w:szCs w:val="24"/>
              </w:rPr>
              <w:t xml:space="preserve">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2</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w:t>
            </w:r>
            <w:r>
              <w:rPr>
                <w:rFonts w:cs="宋体" w:hint="eastAsia"/>
                <w:color w:val="FF0000"/>
                <w:sz w:val="24"/>
                <w:szCs w:val="24"/>
              </w:rPr>
              <w:t>83</w:t>
            </w:r>
            <w:r w:rsidRPr="00D51714">
              <w:rPr>
                <w:rFonts w:hint="eastAsia"/>
                <w:color w:val="FF0000"/>
                <w:sz w:val="24"/>
                <w:szCs w:val="24"/>
              </w:rPr>
              <w:t>↑</w:t>
            </w:r>
          </w:p>
        </w:tc>
        <w:tc>
          <w:tcPr>
            <w:tcW w:w="1204" w:type="dxa"/>
            <w:tcBorders>
              <w:top w:val="nil"/>
              <w:left w:val="nil"/>
              <w:bottom w:val="nil"/>
              <w:right w:val="nil"/>
            </w:tcBorders>
          </w:tcPr>
          <w:p w:rsidR="009A7F39" w:rsidRDefault="009A7F39" w:rsidP="00AA3704">
            <w:pPr>
              <w:widowControl/>
              <w:jc w:val="center"/>
              <w:rPr>
                <w:rFonts w:cs="宋体"/>
                <w:color w:val="00B050"/>
                <w:sz w:val="24"/>
                <w:szCs w:val="24"/>
              </w:rPr>
            </w:pPr>
            <w:r w:rsidRPr="00D51714">
              <w:rPr>
                <w:rFonts w:cs="宋体"/>
                <w:sz w:val="24"/>
                <w:szCs w:val="24"/>
              </w:rPr>
              <w:t>0.8</w:t>
            </w:r>
            <w:r>
              <w:rPr>
                <w:rFonts w:cs="宋体" w:hint="eastAsia"/>
                <w:sz w:val="24"/>
                <w:szCs w:val="24"/>
              </w:rPr>
              <w:t>2</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w:t>
            </w:r>
            <w:r w:rsidRPr="00D51714">
              <w:rPr>
                <w:rFonts w:cs="宋体"/>
                <w:color w:val="00B050"/>
                <w:sz w:val="24"/>
                <w:szCs w:val="24"/>
              </w:rPr>
              <w:t>8</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top w:val="nil"/>
              <w:left w:val="nil"/>
              <w:bottom w:val="single" w:sz="8" w:space="0" w:color="auto"/>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习作</w:t>
            </w:r>
          </w:p>
        </w:tc>
        <w:tc>
          <w:tcPr>
            <w:tcW w:w="708"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r w:rsidRPr="00D51714">
              <w:rPr>
                <w:rFonts w:cs="宋体"/>
                <w:sz w:val="24"/>
                <w:szCs w:val="24"/>
              </w:rPr>
              <w:t xml:space="preserve"> </w:t>
            </w:r>
          </w:p>
        </w:tc>
        <w:tc>
          <w:tcPr>
            <w:tcW w:w="1348"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79</w:t>
            </w:r>
            <w:r w:rsidRPr="00D51714">
              <w:rPr>
                <w:rFonts w:ascii="宋体" w:hAnsi="宋体" w:hint="eastAsia"/>
                <w:color w:val="00B050"/>
                <w:sz w:val="24"/>
                <w:szCs w:val="24"/>
              </w:rPr>
              <w:t>↓</w:t>
            </w:r>
          </w:p>
        </w:tc>
        <w:tc>
          <w:tcPr>
            <w:tcW w:w="1276"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ind w:firstLineChars="100" w:firstLine="240"/>
              <w:rPr>
                <w:rFonts w:cs="宋体"/>
                <w:sz w:val="24"/>
                <w:szCs w:val="24"/>
              </w:rPr>
            </w:pPr>
            <w:r w:rsidRPr="00D51714">
              <w:rPr>
                <w:rFonts w:cs="宋体"/>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204" w:type="dxa"/>
            <w:tcBorders>
              <w:top w:val="nil"/>
              <w:left w:val="nil"/>
              <w:bottom w:val="single" w:sz="8" w:space="0" w:color="auto"/>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80</w:t>
            </w:r>
            <w:r w:rsidRPr="00D51714">
              <w:rPr>
                <w:rFonts w:ascii="宋体" w:hAnsi="宋体" w:hint="eastAsia"/>
                <w:color w:val="00B050"/>
                <w:sz w:val="24"/>
                <w:szCs w:val="24"/>
              </w:rPr>
              <w:t>↓</w:t>
            </w:r>
          </w:p>
        </w:tc>
        <w:tc>
          <w:tcPr>
            <w:tcW w:w="1134"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75</w:t>
            </w:r>
            <w:r w:rsidRPr="00181C87">
              <w:rPr>
                <w:color w:val="00B050"/>
                <w:sz w:val="24"/>
                <w:szCs w:val="24"/>
              </w:rPr>
              <w:t>(-)</w:t>
            </w:r>
          </w:p>
        </w:tc>
      </w:tr>
      <w:tr w:rsidR="009A7F39" w:rsidRPr="00D51714" w:rsidTr="00AA3704">
        <w:trPr>
          <w:trHeight w:val="397"/>
          <w:jc w:val="center"/>
        </w:trPr>
        <w:tc>
          <w:tcPr>
            <w:tcW w:w="1418" w:type="dxa"/>
            <w:vMerge w:val="restart"/>
            <w:tcBorders>
              <w:top w:val="single" w:sz="8" w:space="0" w:color="auto"/>
              <w:left w:val="nil"/>
              <w:right w:val="nil"/>
            </w:tcBorders>
            <w:vAlign w:val="center"/>
            <w:hideMark/>
          </w:tcPr>
          <w:p w:rsidR="009A7F39" w:rsidRPr="00EC2314" w:rsidRDefault="009A7F39" w:rsidP="00AA3704">
            <w:pPr>
              <w:widowControl/>
              <w:jc w:val="left"/>
              <w:rPr>
                <w:rFonts w:cs="宋体"/>
                <w:b/>
                <w:sz w:val="24"/>
                <w:szCs w:val="24"/>
              </w:rPr>
            </w:pPr>
          </w:p>
          <w:p w:rsidR="009A7F39" w:rsidRPr="00EC2314" w:rsidRDefault="009A7F39" w:rsidP="00AA3704">
            <w:pPr>
              <w:widowControl/>
              <w:ind w:firstLineChars="50" w:firstLine="120"/>
              <w:jc w:val="left"/>
              <w:rPr>
                <w:rFonts w:cs="宋体"/>
                <w:sz w:val="24"/>
                <w:szCs w:val="24"/>
              </w:rPr>
            </w:pPr>
            <w:r>
              <w:rPr>
                <w:rFonts w:cs="宋体" w:hint="eastAsia"/>
                <w:sz w:val="24"/>
                <w:szCs w:val="24"/>
              </w:rPr>
              <w:t>普育小学</w:t>
            </w:r>
          </w:p>
          <w:p w:rsidR="009A7F39" w:rsidRPr="00D51714" w:rsidRDefault="009A7F39" w:rsidP="00AA3704">
            <w:pPr>
              <w:widowControl/>
              <w:jc w:val="left"/>
              <w:rPr>
                <w:rFonts w:cs="宋体"/>
                <w:sz w:val="24"/>
                <w:szCs w:val="24"/>
              </w:rPr>
            </w:pPr>
          </w:p>
        </w:tc>
        <w:tc>
          <w:tcPr>
            <w:tcW w:w="2410" w:type="dxa"/>
            <w:tcBorders>
              <w:top w:val="single" w:sz="8" w:space="0" w:color="auto"/>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基础知识及运用</w:t>
            </w:r>
          </w:p>
        </w:tc>
        <w:tc>
          <w:tcPr>
            <w:tcW w:w="708" w:type="dxa"/>
            <w:tcBorders>
              <w:top w:val="single" w:sz="8" w:space="0" w:color="auto"/>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0.9</w:t>
            </w:r>
            <w:r>
              <w:rPr>
                <w:rFonts w:cs="宋体" w:hint="eastAsia"/>
                <w:sz w:val="24"/>
                <w:szCs w:val="24"/>
              </w:rPr>
              <w:t>1</w:t>
            </w:r>
            <w:r w:rsidRPr="00D51714">
              <w:rPr>
                <w:rFonts w:cs="宋体"/>
                <w:sz w:val="24"/>
                <w:szCs w:val="24"/>
              </w:rPr>
              <w:t xml:space="preserve"> </w:t>
            </w:r>
          </w:p>
        </w:tc>
        <w:tc>
          <w:tcPr>
            <w:tcW w:w="1348" w:type="dxa"/>
            <w:tcBorders>
              <w:top w:val="single" w:sz="8" w:space="0" w:color="auto"/>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86</w:t>
            </w:r>
            <w:r w:rsidRPr="00D51714">
              <w:rPr>
                <w:rFonts w:ascii="宋体" w:hAnsi="宋体" w:hint="eastAsia"/>
                <w:color w:val="00B050"/>
                <w:sz w:val="24"/>
                <w:szCs w:val="24"/>
              </w:rPr>
              <w:t>↓</w:t>
            </w:r>
          </w:p>
        </w:tc>
        <w:tc>
          <w:tcPr>
            <w:tcW w:w="1276" w:type="dxa"/>
            <w:tcBorders>
              <w:top w:val="single" w:sz="8" w:space="0" w:color="auto"/>
              <w:left w:val="nil"/>
              <w:right w:val="nil"/>
            </w:tcBorders>
            <w:shd w:val="clear" w:color="auto" w:fill="auto"/>
            <w:vAlign w:val="center"/>
            <w:hideMark/>
          </w:tcPr>
          <w:p w:rsidR="009A7F39" w:rsidRDefault="009A7F39" w:rsidP="00AA3704">
            <w:pPr>
              <w:widowControl/>
              <w:jc w:val="center"/>
              <w:rPr>
                <w:rFonts w:cs="宋体"/>
                <w:color w:val="00B050"/>
                <w:sz w:val="24"/>
                <w:szCs w:val="24"/>
              </w:rPr>
            </w:pPr>
            <w:r w:rsidRPr="00D51714">
              <w:rPr>
                <w:rFonts w:cs="宋体"/>
                <w:color w:val="FF0000"/>
                <w:sz w:val="24"/>
                <w:szCs w:val="24"/>
              </w:rPr>
              <w:t>0.9</w:t>
            </w:r>
            <w:r>
              <w:rPr>
                <w:rFonts w:cs="宋体" w:hint="eastAsia"/>
                <w:color w:val="FF0000"/>
                <w:sz w:val="24"/>
                <w:szCs w:val="24"/>
              </w:rPr>
              <w:t>3</w:t>
            </w:r>
            <w:r w:rsidRPr="00D51714">
              <w:rPr>
                <w:rFonts w:hint="eastAsia"/>
                <w:color w:val="FF0000"/>
                <w:sz w:val="24"/>
                <w:szCs w:val="24"/>
              </w:rPr>
              <w:t>↑</w:t>
            </w:r>
          </w:p>
        </w:tc>
        <w:tc>
          <w:tcPr>
            <w:tcW w:w="1204" w:type="dxa"/>
            <w:tcBorders>
              <w:top w:val="single" w:sz="8" w:space="0" w:color="auto"/>
              <w:left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84</w:t>
            </w:r>
            <w:r w:rsidRPr="00D51714">
              <w:rPr>
                <w:rFonts w:ascii="宋体" w:hAnsi="宋体" w:hint="eastAsia"/>
                <w:color w:val="00B050"/>
                <w:sz w:val="24"/>
                <w:szCs w:val="24"/>
              </w:rPr>
              <w:t>↓</w:t>
            </w:r>
          </w:p>
        </w:tc>
        <w:tc>
          <w:tcPr>
            <w:tcW w:w="1134" w:type="dxa"/>
            <w:tcBorders>
              <w:top w:val="single" w:sz="8" w:space="0" w:color="auto"/>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82</w:t>
            </w:r>
            <w:r w:rsidRPr="00181C87">
              <w:rPr>
                <w:color w:val="00B050"/>
                <w:sz w:val="24"/>
                <w:szCs w:val="24"/>
              </w:rPr>
              <w:t>(-)</w:t>
            </w:r>
          </w:p>
        </w:tc>
      </w:tr>
      <w:tr w:rsidR="009A7F39" w:rsidRPr="00D51714" w:rsidTr="00AA3704">
        <w:trPr>
          <w:trHeight w:val="397"/>
          <w:jc w:val="center"/>
        </w:trPr>
        <w:tc>
          <w:tcPr>
            <w:tcW w:w="1418" w:type="dxa"/>
            <w:vMerge/>
            <w:tcBorders>
              <w:left w:val="nil"/>
              <w:right w:val="nil"/>
            </w:tcBorders>
            <w:vAlign w:val="center"/>
            <w:hideMark/>
          </w:tcPr>
          <w:p w:rsidR="009A7F39"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阅读</w:t>
            </w:r>
          </w:p>
        </w:tc>
        <w:tc>
          <w:tcPr>
            <w:tcW w:w="708" w:type="dxa"/>
            <w:tcBorders>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2</w:t>
            </w:r>
            <w:r w:rsidRPr="00D51714">
              <w:rPr>
                <w:rFonts w:cs="宋体"/>
                <w:sz w:val="24"/>
                <w:szCs w:val="24"/>
              </w:rPr>
              <w:t xml:space="preserve"> </w:t>
            </w:r>
          </w:p>
        </w:tc>
        <w:tc>
          <w:tcPr>
            <w:tcW w:w="1348" w:type="dxa"/>
            <w:tcBorders>
              <w:left w:val="nil"/>
              <w:right w:val="nil"/>
            </w:tcBorders>
            <w:shd w:val="clear" w:color="auto" w:fill="auto"/>
            <w:vAlign w:val="center"/>
            <w:hideMark/>
          </w:tcPr>
          <w:p w:rsidR="009A7F39" w:rsidRPr="00D51714" w:rsidRDefault="009A7F39" w:rsidP="00AA3704">
            <w:pPr>
              <w:widowControl/>
              <w:ind w:firstLineChars="100" w:firstLine="240"/>
              <w:rPr>
                <w:rFonts w:cs="宋体"/>
                <w:sz w:val="24"/>
                <w:szCs w:val="24"/>
              </w:rPr>
            </w:pPr>
            <w:r w:rsidRPr="00D51714">
              <w:rPr>
                <w:rFonts w:cs="宋体"/>
                <w:color w:val="00B050"/>
                <w:sz w:val="24"/>
                <w:szCs w:val="24"/>
              </w:rPr>
              <w:t>0.</w:t>
            </w:r>
            <w:r>
              <w:rPr>
                <w:rFonts w:cs="宋体" w:hint="eastAsia"/>
                <w:color w:val="00B050"/>
                <w:sz w:val="24"/>
                <w:szCs w:val="24"/>
              </w:rPr>
              <w:t>78</w:t>
            </w:r>
            <w:r w:rsidRPr="00D51714">
              <w:rPr>
                <w:rFonts w:ascii="宋体" w:hAnsi="宋体" w:hint="eastAsia"/>
                <w:color w:val="00B050"/>
                <w:sz w:val="24"/>
                <w:szCs w:val="24"/>
              </w:rPr>
              <w:t>↓</w:t>
            </w:r>
          </w:p>
        </w:tc>
        <w:tc>
          <w:tcPr>
            <w:tcW w:w="1276" w:type="dxa"/>
            <w:tcBorders>
              <w:left w:val="nil"/>
              <w:right w:val="nil"/>
            </w:tcBorders>
            <w:shd w:val="clear" w:color="auto" w:fill="auto"/>
            <w:vAlign w:val="center"/>
            <w:hideMark/>
          </w:tcPr>
          <w:p w:rsidR="009A7F39" w:rsidRDefault="009A7F39" w:rsidP="00AA3704">
            <w:pPr>
              <w:widowControl/>
              <w:ind w:firstLineChars="100" w:firstLine="240"/>
              <w:rPr>
                <w:rFonts w:cs="宋体"/>
                <w:color w:val="00B050"/>
                <w:sz w:val="24"/>
                <w:szCs w:val="24"/>
              </w:rPr>
            </w:pPr>
            <w:r w:rsidRPr="00D51714">
              <w:rPr>
                <w:rFonts w:cs="宋体"/>
                <w:sz w:val="24"/>
                <w:szCs w:val="24"/>
              </w:rPr>
              <w:t>0.8</w:t>
            </w:r>
            <w:r>
              <w:rPr>
                <w:rFonts w:cs="宋体" w:hint="eastAsia"/>
                <w:sz w:val="24"/>
                <w:szCs w:val="24"/>
              </w:rPr>
              <w:t>2</w:t>
            </w:r>
          </w:p>
        </w:tc>
        <w:tc>
          <w:tcPr>
            <w:tcW w:w="1204" w:type="dxa"/>
            <w:tcBorders>
              <w:left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76</w:t>
            </w:r>
            <w:r w:rsidRPr="00D51714">
              <w:rPr>
                <w:rFonts w:ascii="宋体" w:hAnsi="宋体" w:hint="eastAsia"/>
                <w:color w:val="00B050"/>
                <w:sz w:val="24"/>
                <w:szCs w:val="24"/>
              </w:rPr>
              <w:t>↓</w:t>
            </w:r>
          </w:p>
        </w:tc>
        <w:tc>
          <w:tcPr>
            <w:tcW w:w="1134" w:type="dxa"/>
            <w:tcBorders>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73</w:t>
            </w:r>
            <w:r w:rsidRPr="00181C87">
              <w:rPr>
                <w:color w:val="00B050"/>
                <w:sz w:val="24"/>
                <w:szCs w:val="24"/>
              </w:rPr>
              <w:t>(-)</w:t>
            </w:r>
          </w:p>
        </w:tc>
      </w:tr>
      <w:tr w:rsidR="009A7F39" w:rsidRPr="00D51714" w:rsidTr="00AA3704">
        <w:trPr>
          <w:trHeight w:val="397"/>
          <w:jc w:val="center"/>
        </w:trPr>
        <w:tc>
          <w:tcPr>
            <w:tcW w:w="1418" w:type="dxa"/>
            <w:vMerge/>
            <w:tcBorders>
              <w:left w:val="nil"/>
              <w:bottom w:val="single" w:sz="8" w:space="0" w:color="auto"/>
              <w:right w:val="nil"/>
            </w:tcBorders>
            <w:vAlign w:val="center"/>
            <w:hideMark/>
          </w:tcPr>
          <w:p w:rsidR="009A7F39"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习作</w:t>
            </w:r>
          </w:p>
        </w:tc>
        <w:tc>
          <w:tcPr>
            <w:tcW w:w="708" w:type="dxa"/>
            <w:tcBorders>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r w:rsidRPr="00D51714">
              <w:rPr>
                <w:rFonts w:cs="宋体"/>
                <w:sz w:val="24"/>
                <w:szCs w:val="24"/>
              </w:rPr>
              <w:t xml:space="preserve"> </w:t>
            </w:r>
          </w:p>
        </w:tc>
        <w:tc>
          <w:tcPr>
            <w:tcW w:w="1348" w:type="dxa"/>
            <w:tcBorders>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77</w:t>
            </w:r>
            <w:r w:rsidRPr="00D51714">
              <w:rPr>
                <w:rFonts w:ascii="宋体" w:hAnsi="宋体" w:hint="eastAsia"/>
                <w:color w:val="00B050"/>
                <w:sz w:val="24"/>
                <w:szCs w:val="24"/>
              </w:rPr>
              <w:t>↓</w:t>
            </w:r>
          </w:p>
        </w:tc>
        <w:tc>
          <w:tcPr>
            <w:tcW w:w="1276" w:type="dxa"/>
            <w:tcBorders>
              <w:left w:val="nil"/>
              <w:bottom w:val="single" w:sz="8" w:space="0" w:color="auto"/>
              <w:right w:val="nil"/>
            </w:tcBorders>
            <w:shd w:val="clear" w:color="auto" w:fill="auto"/>
            <w:vAlign w:val="center"/>
            <w:hideMark/>
          </w:tcPr>
          <w:p w:rsidR="009A7F39" w:rsidRDefault="009A7F39" w:rsidP="00AA3704">
            <w:pPr>
              <w:widowControl/>
              <w:jc w:val="center"/>
              <w:rPr>
                <w:rFonts w:cs="宋体"/>
                <w:color w:val="00B050"/>
                <w:sz w:val="24"/>
                <w:szCs w:val="24"/>
              </w:rPr>
            </w:pPr>
            <w:r w:rsidRPr="00D51714">
              <w:rPr>
                <w:rFonts w:cs="宋体"/>
                <w:color w:val="FF0000"/>
                <w:sz w:val="24"/>
                <w:szCs w:val="24"/>
              </w:rPr>
              <w:t>0.</w:t>
            </w:r>
            <w:r>
              <w:rPr>
                <w:rFonts w:cs="宋体" w:hint="eastAsia"/>
                <w:color w:val="FF0000"/>
                <w:sz w:val="24"/>
                <w:szCs w:val="24"/>
              </w:rPr>
              <w:t>83</w:t>
            </w:r>
            <w:r w:rsidRPr="00D51714">
              <w:rPr>
                <w:rFonts w:hint="eastAsia"/>
                <w:color w:val="FF0000"/>
                <w:sz w:val="24"/>
                <w:szCs w:val="24"/>
              </w:rPr>
              <w:t>↑</w:t>
            </w:r>
          </w:p>
        </w:tc>
        <w:tc>
          <w:tcPr>
            <w:tcW w:w="1204" w:type="dxa"/>
            <w:tcBorders>
              <w:left w:val="nil"/>
              <w:bottom w:val="single" w:sz="8" w:space="0" w:color="auto"/>
              <w:right w:val="nil"/>
            </w:tcBorders>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p>
        </w:tc>
        <w:tc>
          <w:tcPr>
            <w:tcW w:w="1134" w:type="dxa"/>
            <w:tcBorders>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75</w:t>
            </w:r>
            <w:r w:rsidRPr="00D51714">
              <w:rPr>
                <w:rFonts w:ascii="宋体" w:hAnsi="宋体" w:hint="eastAsia"/>
                <w:color w:val="00B050"/>
                <w:sz w:val="24"/>
                <w:szCs w:val="24"/>
              </w:rPr>
              <w:t>↓</w:t>
            </w:r>
          </w:p>
        </w:tc>
      </w:tr>
    </w:tbl>
    <w:p w:rsidR="009A7F39" w:rsidRPr="009C4D5C" w:rsidRDefault="009A7F39" w:rsidP="009A7F39">
      <w:pPr>
        <w:spacing w:line="360" w:lineRule="auto"/>
        <w:ind w:firstLine="435"/>
        <w:rPr>
          <w:sz w:val="24"/>
          <w:szCs w:val="24"/>
        </w:rPr>
      </w:pPr>
      <w:r w:rsidRPr="009C4D5C">
        <w:rPr>
          <w:rFonts w:hint="eastAsia"/>
          <w:sz w:val="24"/>
          <w:szCs w:val="24"/>
        </w:rPr>
        <w:t>表</w:t>
      </w:r>
      <w:r>
        <w:rPr>
          <w:rFonts w:hint="eastAsia"/>
          <w:sz w:val="24"/>
          <w:szCs w:val="24"/>
        </w:rPr>
        <w:t>2.1</w:t>
      </w:r>
      <w:r w:rsidRPr="009C4D5C">
        <w:rPr>
          <w:rFonts w:hint="eastAsia"/>
          <w:sz w:val="24"/>
          <w:szCs w:val="24"/>
        </w:rPr>
        <w:t>的数据表明：</w:t>
      </w:r>
    </w:p>
    <w:p w:rsidR="009A7F39" w:rsidRPr="005E310F" w:rsidRDefault="009A7F39" w:rsidP="009A7F39">
      <w:pPr>
        <w:pStyle w:val="a4"/>
        <w:spacing w:line="360" w:lineRule="auto"/>
        <w:ind w:firstLineChars="0"/>
        <w:jc w:val="left"/>
        <w:rPr>
          <w:rFonts w:ascii="楷体_GB2312" w:eastAsia="楷体_GB2312"/>
          <w:sz w:val="24"/>
          <w:szCs w:val="24"/>
        </w:rPr>
      </w:pPr>
      <w:r w:rsidRPr="005E310F">
        <w:rPr>
          <w:rFonts w:ascii="楷体_GB2312" w:eastAsia="楷体_GB2312" w:hint="eastAsia"/>
          <w:sz w:val="24"/>
          <w:szCs w:val="24"/>
        </w:rPr>
        <w:t>不同学校全体及不同水平组考生各知识范畴作答表现存在差异，具体如下：</w:t>
      </w:r>
    </w:p>
    <w:p w:rsidR="009A7F39" w:rsidRPr="005E310F" w:rsidRDefault="009A7F39" w:rsidP="009A7F39">
      <w:pPr>
        <w:pStyle w:val="a4"/>
        <w:spacing w:line="360" w:lineRule="auto"/>
        <w:ind w:leftChars="336" w:left="706" w:firstLineChars="0" w:firstLine="0"/>
        <w:jc w:val="left"/>
        <w:rPr>
          <w:rFonts w:ascii="楷体_GB2312" w:eastAsia="楷体_GB2312"/>
          <w:sz w:val="24"/>
          <w:szCs w:val="24"/>
        </w:rPr>
      </w:pPr>
      <w:r>
        <w:rPr>
          <w:rFonts w:ascii="楷体_GB2312" w:eastAsia="楷体_GB2312" w:hint="eastAsia"/>
          <w:sz w:val="24"/>
          <w:szCs w:val="24"/>
        </w:rPr>
        <w:t xml:space="preserve">1）   </w:t>
      </w:r>
      <w:r w:rsidRPr="005E310F">
        <w:rPr>
          <w:rFonts w:ascii="楷体_GB2312" w:eastAsia="楷体_GB2312" w:hint="eastAsia"/>
          <w:sz w:val="24"/>
          <w:szCs w:val="24"/>
        </w:rPr>
        <w:t>不同学校全体及不同水平组考生在</w:t>
      </w:r>
      <w:r>
        <w:rPr>
          <w:rFonts w:ascii="楷体_GB2312" w:eastAsia="楷体_GB2312" w:hint="eastAsia"/>
          <w:sz w:val="24"/>
          <w:szCs w:val="24"/>
        </w:rPr>
        <w:t>基础知识及运用知识范畴作答表现好，得分率为91%；在阅读</w:t>
      </w:r>
      <w:r w:rsidRPr="005E310F">
        <w:rPr>
          <w:rFonts w:ascii="楷体_GB2312" w:eastAsia="楷体_GB2312" w:hint="eastAsia"/>
          <w:sz w:val="24"/>
          <w:szCs w:val="24"/>
        </w:rPr>
        <w:t>作答表现相对较差</w:t>
      </w:r>
      <w:r>
        <w:rPr>
          <w:rFonts w:ascii="楷体_GB2312" w:eastAsia="楷体_GB2312" w:hint="eastAsia"/>
          <w:sz w:val="24"/>
          <w:szCs w:val="24"/>
        </w:rPr>
        <w:t>为81%</w:t>
      </w:r>
      <w:r w:rsidRPr="005E310F">
        <w:rPr>
          <w:rFonts w:ascii="楷体_GB2312" w:eastAsia="楷体_GB2312" w:hint="eastAsia"/>
          <w:sz w:val="24"/>
          <w:szCs w:val="24"/>
        </w:rPr>
        <w:t>。</w:t>
      </w:r>
    </w:p>
    <w:p w:rsidR="009A7F39" w:rsidRPr="005E310F" w:rsidRDefault="009A7F39" w:rsidP="009A7F39">
      <w:pPr>
        <w:pStyle w:val="a4"/>
        <w:spacing w:line="360" w:lineRule="auto"/>
        <w:ind w:left="705" w:firstLineChars="0" w:firstLine="0"/>
        <w:jc w:val="left"/>
        <w:rPr>
          <w:rFonts w:ascii="楷体_GB2312" w:eastAsia="楷体_GB2312"/>
          <w:sz w:val="24"/>
          <w:szCs w:val="24"/>
        </w:rPr>
      </w:pPr>
      <w:r>
        <w:rPr>
          <w:rFonts w:ascii="楷体_GB2312" w:eastAsia="楷体_GB2312" w:hint="eastAsia"/>
          <w:sz w:val="24"/>
          <w:szCs w:val="24"/>
        </w:rPr>
        <w:t xml:space="preserve">2）   </w:t>
      </w:r>
      <w:r w:rsidRPr="005E310F">
        <w:rPr>
          <w:rFonts w:ascii="楷体_GB2312" w:eastAsia="楷体_GB2312" w:hint="eastAsia"/>
          <w:sz w:val="24"/>
          <w:szCs w:val="24"/>
        </w:rPr>
        <w:t>比较</w:t>
      </w:r>
      <w:r>
        <w:rPr>
          <w:rFonts w:ascii="楷体_GB2312" w:eastAsia="楷体_GB2312" w:hint="eastAsia"/>
          <w:sz w:val="24"/>
          <w:szCs w:val="24"/>
        </w:rPr>
        <w:t>不同</w:t>
      </w:r>
      <w:r w:rsidRPr="005E310F">
        <w:rPr>
          <w:rFonts w:ascii="楷体_GB2312" w:eastAsia="楷体_GB2312" w:hint="eastAsia"/>
          <w:sz w:val="24"/>
          <w:szCs w:val="24"/>
        </w:rPr>
        <w:t>学校全体(G5组)考生各知识范畴的作答表现可知，</w:t>
      </w:r>
      <w:r>
        <w:rPr>
          <w:rFonts w:ascii="楷体_GB2312" w:eastAsia="楷体_GB2312" w:hint="eastAsia"/>
          <w:sz w:val="24"/>
          <w:szCs w:val="24"/>
        </w:rPr>
        <w:t>引河里小学、华辰小学</w:t>
      </w:r>
      <w:r w:rsidRPr="005E310F">
        <w:rPr>
          <w:rFonts w:ascii="楷体_GB2312" w:eastAsia="楷体_GB2312" w:hint="eastAsia"/>
          <w:sz w:val="24"/>
          <w:szCs w:val="24"/>
        </w:rPr>
        <w:t>考生各知识范畴的得分率均高于全区考生</w:t>
      </w:r>
      <w:r>
        <w:rPr>
          <w:rFonts w:ascii="楷体_GB2312" w:eastAsia="楷体_GB2312" w:hint="eastAsia"/>
          <w:sz w:val="24"/>
          <w:szCs w:val="24"/>
        </w:rPr>
        <w:t>得分率</w:t>
      </w:r>
      <w:r w:rsidRPr="005E310F">
        <w:rPr>
          <w:rFonts w:ascii="楷体_GB2312" w:eastAsia="楷体_GB2312" w:hint="eastAsia"/>
          <w:sz w:val="24"/>
          <w:szCs w:val="24"/>
        </w:rPr>
        <w:t>，</w:t>
      </w:r>
      <w:r w:rsidRPr="003C5687">
        <w:rPr>
          <w:rFonts w:ascii="楷体_GB2312" w:eastAsia="楷体_GB2312" w:hint="eastAsia"/>
          <w:color w:val="FF0000"/>
          <w:sz w:val="24"/>
          <w:szCs w:val="24"/>
        </w:rPr>
        <w:t>经效果量检验，</w:t>
      </w:r>
      <w:r>
        <w:rPr>
          <w:rFonts w:ascii="楷体_GB2312" w:eastAsia="楷体_GB2312" w:hint="eastAsia"/>
          <w:color w:val="FF0000"/>
          <w:sz w:val="24"/>
          <w:szCs w:val="24"/>
        </w:rPr>
        <w:t>仅</w:t>
      </w:r>
      <w:r w:rsidRPr="00C13B21">
        <w:rPr>
          <w:rFonts w:ascii="楷体_GB2312" w:eastAsia="楷体_GB2312" w:hint="eastAsia"/>
          <w:color w:val="FF0000"/>
          <w:sz w:val="24"/>
          <w:szCs w:val="24"/>
        </w:rPr>
        <w:t>引河里小学的</w:t>
      </w:r>
      <w:r>
        <w:rPr>
          <w:rFonts w:ascii="楷体_GB2312" w:eastAsia="楷体_GB2312" w:hint="eastAsia"/>
          <w:color w:val="FF0000"/>
          <w:sz w:val="24"/>
          <w:szCs w:val="24"/>
        </w:rPr>
        <w:t>阅读知识范畴</w:t>
      </w:r>
      <w:r w:rsidRPr="003C5687">
        <w:rPr>
          <w:rFonts w:ascii="楷体_GB2312" w:eastAsia="楷体_GB2312" w:hint="eastAsia"/>
          <w:color w:val="FF0000"/>
          <w:sz w:val="24"/>
          <w:szCs w:val="24"/>
        </w:rPr>
        <w:t>具有实际意义上的显著性</w:t>
      </w:r>
      <w:r w:rsidRPr="005E310F">
        <w:rPr>
          <w:rFonts w:ascii="楷体_GB2312" w:eastAsia="楷体_GB2312" w:hint="eastAsia"/>
          <w:sz w:val="24"/>
          <w:szCs w:val="24"/>
        </w:rPr>
        <w:t xml:space="preserve">； </w:t>
      </w:r>
      <w:r>
        <w:rPr>
          <w:rFonts w:ascii="楷体_GB2312" w:eastAsia="楷体_GB2312" w:hint="eastAsia"/>
          <w:sz w:val="24"/>
          <w:szCs w:val="24"/>
        </w:rPr>
        <w:t>辰昌路小学中的基础知识及运用、习作</w:t>
      </w:r>
      <w:r w:rsidRPr="005E310F">
        <w:rPr>
          <w:rFonts w:ascii="楷体_GB2312" w:eastAsia="楷体_GB2312" w:hint="eastAsia"/>
          <w:sz w:val="24"/>
          <w:szCs w:val="24"/>
        </w:rPr>
        <w:t>知识范畴的得分率均</w:t>
      </w:r>
      <w:r>
        <w:rPr>
          <w:rFonts w:ascii="楷体_GB2312" w:eastAsia="楷体_GB2312" w:hint="eastAsia"/>
          <w:sz w:val="24"/>
          <w:szCs w:val="24"/>
        </w:rPr>
        <w:t>高</w:t>
      </w:r>
      <w:r w:rsidRPr="005E310F">
        <w:rPr>
          <w:rFonts w:ascii="楷体_GB2312" w:eastAsia="楷体_GB2312" w:hint="eastAsia"/>
          <w:sz w:val="24"/>
          <w:szCs w:val="24"/>
        </w:rPr>
        <w:t>于全区考生，</w:t>
      </w:r>
      <w:r w:rsidRPr="000502C8">
        <w:rPr>
          <w:rFonts w:ascii="楷体_GB2312" w:eastAsia="楷体_GB2312" w:hint="eastAsia"/>
          <w:color w:val="339966"/>
          <w:sz w:val="24"/>
          <w:szCs w:val="24"/>
        </w:rPr>
        <w:t>经效果量检验，均不具有实际意义上的差异显著性</w:t>
      </w:r>
      <w:r w:rsidRPr="005E310F">
        <w:rPr>
          <w:rFonts w:ascii="楷体_GB2312" w:eastAsia="楷体_GB2312" w:hint="eastAsia"/>
          <w:sz w:val="24"/>
          <w:szCs w:val="24"/>
        </w:rPr>
        <w:t>；</w:t>
      </w:r>
      <w:r>
        <w:rPr>
          <w:rFonts w:ascii="楷体_GB2312" w:eastAsia="楷体_GB2312" w:hint="eastAsia"/>
          <w:sz w:val="24"/>
          <w:szCs w:val="24"/>
        </w:rPr>
        <w:lastRenderedPageBreak/>
        <w:t>模范小学的习作知识范畴得分率低于全区考生；普育小学考生各知识范畴考生的</w:t>
      </w:r>
      <w:r w:rsidRPr="005E310F">
        <w:rPr>
          <w:rFonts w:ascii="楷体_GB2312" w:eastAsia="楷体_GB2312" w:hint="eastAsia"/>
          <w:sz w:val="24"/>
          <w:szCs w:val="24"/>
        </w:rPr>
        <w:t>得分率均低于全区考生，</w:t>
      </w:r>
      <w:r w:rsidRPr="000502C8">
        <w:rPr>
          <w:rFonts w:ascii="楷体_GB2312" w:eastAsia="楷体_GB2312" w:hint="eastAsia"/>
          <w:color w:val="339966"/>
          <w:sz w:val="24"/>
          <w:szCs w:val="24"/>
        </w:rPr>
        <w:t>经效果量检验，均不具有实际意义上的差异显著性</w:t>
      </w:r>
      <w:r w:rsidRPr="005E310F">
        <w:rPr>
          <w:rFonts w:ascii="楷体_GB2312" w:eastAsia="楷体_GB2312" w:hint="eastAsia"/>
          <w:sz w:val="24"/>
          <w:szCs w:val="24"/>
        </w:rPr>
        <w:t>；</w:t>
      </w:r>
    </w:p>
    <w:p w:rsidR="009A7F39" w:rsidRDefault="009A7F39" w:rsidP="009A7F39">
      <w:pPr>
        <w:pStyle w:val="a4"/>
        <w:spacing w:line="360" w:lineRule="auto"/>
        <w:ind w:leftChars="285" w:left="598" w:firstLineChars="25" w:firstLine="60"/>
        <w:rPr>
          <w:rFonts w:ascii="楷体_GB2312" w:eastAsia="楷体_GB2312"/>
          <w:sz w:val="24"/>
          <w:szCs w:val="24"/>
        </w:rPr>
      </w:pPr>
      <w:r>
        <w:rPr>
          <w:rFonts w:ascii="楷体_GB2312" w:eastAsia="楷体_GB2312" w:hint="eastAsia"/>
          <w:sz w:val="24"/>
          <w:szCs w:val="24"/>
        </w:rPr>
        <w:t xml:space="preserve">3）    </w:t>
      </w:r>
      <w:r w:rsidRPr="005E310F">
        <w:rPr>
          <w:rFonts w:ascii="楷体_GB2312" w:eastAsia="楷体_GB2312" w:hint="eastAsia"/>
          <w:sz w:val="24"/>
          <w:szCs w:val="24"/>
        </w:rPr>
        <w:t>比较同水平组不同学校考生各知识范畴的作答表现， G4组</w:t>
      </w:r>
      <w:r>
        <w:rPr>
          <w:rFonts w:ascii="楷体_GB2312" w:eastAsia="楷体_GB2312" w:hint="eastAsia"/>
          <w:sz w:val="24"/>
          <w:szCs w:val="24"/>
        </w:rPr>
        <w:t>引河里小学</w:t>
      </w:r>
      <w:r w:rsidRPr="005E310F">
        <w:rPr>
          <w:rFonts w:ascii="楷体_GB2312" w:eastAsia="楷体_GB2312" w:hint="eastAsia"/>
          <w:sz w:val="24"/>
          <w:szCs w:val="24"/>
        </w:rPr>
        <w:t>考生在</w:t>
      </w:r>
      <w:r>
        <w:rPr>
          <w:rFonts w:ascii="楷体_GB2312" w:eastAsia="楷体_GB2312" w:hint="eastAsia"/>
          <w:sz w:val="24"/>
          <w:szCs w:val="24"/>
        </w:rPr>
        <w:t>各</w:t>
      </w:r>
      <w:r w:rsidRPr="005E310F">
        <w:rPr>
          <w:rFonts w:ascii="楷体_GB2312" w:eastAsia="楷体_GB2312" w:hint="eastAsia"/>
          <w:sz w:val="24"/>
          <w:szCs w:val="24"/>
        </w:rPr>
        <w:t>知识范畴均</w:t>
      </w:r>
      <w:r>
        <w:rPr>
          <w:rFonts w:ascii="楷体_GB2312" w:eastAsia="楷体_GB2312" w:hint="eastAsia"/>
          <w:sz w:val="24"/>
          <w:szCs w:val="24"/>
        </w:rPr>
        <w:t>高于全区得分率，</w:t>
      </w:r>
      <w:r w:rsidRPr="003C5687">
        <w:rPr>
          <w:rFonts w:ascii="楷体_GB2312" w:eastAsia="楷体_GB2312" w:hint="eastAsia"/>
          <w:color w:val="FF0000"/>
          <w:sz w:val="24"/>
          <w:szCs w:val="24"/>
        </w:rPr>
        <w:t>经效果量检验，</w:t>
      </w:r>
      <w:r>
        <w:rPr>
          <w:rFonts w:ascii="楷体_GB2312" w:eastAsia="楷体_GB2312" w:hint="eastAsia"/>
          <w:color w:val="FF0000"/>
          <w:sz w:val="24"/>
          <w:szCs w:val="24"/>
        </w:rPr>
        <w:t>各知识范畴均</w:t>
      </w:r>
      <w:r w:rsidRPr="003C5687">
        <w:rPr>
          <w:rFonts w:ascii="楷体_GB2312" w:eastAsia="楷体_GB2312" w:hint="eastAsia"/>
          <w:color w:val="FF0000"/>
          <w:sz w:val="24"/>
          <w:szCs w:val="24"/>
        </w:rPr>
        <w:t>具有实际意义上的显著性</w:t>
      </w:r>
      <w:r w:rsidRPr="005E310F">
        <w:rPr>
          <w:rFonts w:ascii="楷体_GB2312" w:eastAsia="楷体_GB2312" w:hint="eastAsia"/>
          <w:sz w:val="24"/>
          <w:szCs w:val="24"/>
        </w:rPr>
        <w:t>；</w:t>
      </w:r>
      <w:r>
        <w:rPr>
          <w:rFonts w:ascii="楷体_GB2312" w:eastAsia="楷体_GB2312" w:hint="eastAsia"/>
          <w:sz w:val="24"/>
          <w:szCs w:val="24"/>
        </w:rPr>
        <w:t>华辰小学</w:t>
      </w:r>
      <w:r w:rsidRPr="005E310F">
        <w:rPr>
          <w:rFonts w:ascii="楷体_GB2312" w:eastAsia="楷体_GB2312" w:hint="eastAsia"/>
          <w:sz w:val="24"/>
          <w:szCs w:val="24"/>
        </w:rPr>
        <w:t>考生在</w:t>
      </w:r>
      <w:r>
        <w:rPr>
          <w:rFonts w:ascii="楷体_GB2312" w:eastAsia="楷体_GB2312" w:hint="eastAsia"/>
          <w:sz w:val="24"/>
          <w:szCs w:val="24"/>
        </w:rPr>
        <w:t>各</w:t>
      </w:r>
      <w:r w:rsidRPr="005E310F">
        <w:rPr>
          <w:rFonts w:ascii="楷体_GB2312" w:eastAsia="楷体_GB2312" w:hint="eastAsia"/>
          <w:sz w:val="24"/>
          <w:szCs w:val="24"/>
        </w:rPr>
        <w:t>知识范畴均</w:t>
      </w:r>
      <w:r>
        <w:rPr>
          <w:rFonts w:ascii="楷体_GB2312" w:eastAsia="楷体_GB2312" w:hint="eastAsia"/>
          <w:sz w:val="24"/>
          <w:szCs w:val="24"/>
        </w:rPr>
        <w:t>高于全区得分率，</w:t>
      </w:r>
      <w:r w:rsidRPr="003C5687">
        <w:rPr>
          <w:rFonts w:ascii="楷体_GB2312" w:eastAsia="楷体_GB2312" w:hint="eastAsia"/>
          <w:color w:val="FF0000"/>
          <w:sz w:val="24"/>
          <w:szCs w:val="24"/>
        </w:rPr>
        <w:t>经效果量检验，</w:t>
      </w:r>
      <w:r>
        <w:rPr>
          <w:rFonts w:ascii="楷体_GB2312" w:eastAsia="楷体_GB2312" w:hint="eastAsia"/>
          <w:color w:val="FF0000"/>
          <w:sz w:val="24"/>
          <w:szCs w:val="24"/>
        </w:rPr>
        <w:t>仅基础知识及应用、阅读知识范畴</w:t>
      </w:r>
      <w:r w:rsidRPr="003C5687">
        <w:rPr>
          <w:rFonts w:ascii="楷体_GB2312" w:eastAsia="楷体_GB2312" w:hint="eastAsia"/>
          <w:color w:val="FF0000"/>
          <w:sz w:val="24"/>
          <w:szCs w:val="24"/>
        </w:rPr>
        <w:t>具有实际意义上的显著性</w:t>
      </w:r>
      <w:r w:rsidRPr="005E310F">
        <w:rPr>
          <w:rFonts w:ascii="楷体_GB2312" w:eastAsia="楷体_GB2312" w:hint="eastAsia"/>
          <w:sz w:val="24"/>
          <w:szCs w:val="24"/>
        </w:rPr>
        <w:t>；</w:t>
      </w:r>
      <w:r>
        <w:rPr>
          <w:rFonts w:ascii="楷体_GB2312" w:eastAsia="楷体_GB2312" w:hint="eastAsia"/>
          <w:sz w:val="24"/>
          <w:szCs w:val="24"/>
        </w:rPr>
        <w:t>辰昌路小学、模范小学、普育小学</w:t>
      </w:r>
      <w:r w:rsidRPr="005E310F">
        <w:rPr>
          <w:rFonts w:ascii="楷体_GB2312" w:eastAsia="楷体_GB2312" w:hint="eastAsia"/>
          <w:sz w:val="24"/>
          <w:szCs w:val="24"/>
        </w:rPr>
        <w:t>考生在</w:t>
      </w:r>
      <w:r>
        <w:rPr>
          <w:rFonts w:ascii="楷体_GB2312" w:eastAsia="楷体_GB2312" w:hint="eastAsia"/>
          <w:sz w:val="24"/>
          <w:szCs w:val="24"/>
        </w:rPr>
        <w:t>各</w:t>
      </w:r>
      <w:r w:rsidRPr="005E310F">
        <w:rPr>
          <w:rFonts w:ascii="楷体_GB2312" w:eastAsia="楷体_GB2312" w:hint="eastAsia"/>
          <w:sz w:val="24"/>
          <w:szCs w:val="24"/>
        </w:rPr>
        <w:t>知识范畴均</w:t>
      </w:r>
      <w:r>
        <w:rPr>
          <w:rFonts w:ascii="楷体_GB2312" w:eastAsia="楷体_GB2312" w:hint="eastAsia"/>
          <w:sz w:val="24"/>
          <w:szCs w:val="24"/>
        </w:rPr>
        <w:t>高于或等于全区得分率，</w:t>
      </w:r>
      <w:r>
        <w:rPr>
          <w:rFonts w:ascii="楷体_GB2312" w:eastAsia="楷体_GB2312" w:hint="eastAsia"/>
          <w:color w:val="339966"/>
          <w:sz w:val="24"/>
          <w:szCs w:val="24"/>
        </w:rPr>
        <w:t>经效果量检验</w:t>
      </w:r>
      <w:r w:rsidRPr="009739C7">
        <w:rPr>
          <w:rFonts w:ascii="楷体_GB2312" w:eastAsia="楷体_GB2312" w:hint="eastAsia"/>
          <w:color w:val="339966"/>
          <w:sz w:val="24"/>
          <w:szCs w:val="24"/>
        </w:rPr>
        <w:t>，</w:t>
      </w:r>
      <w:r>
        <w:rPr>
          <w:rFonts w:ascii="楷体_GB2312" w:eastAsia="楷体_GB2312" w:hint="eastAsia"/>
          <w:color w:val="339966"/>
          <w:sz w:val="24"/>
          <w:szCs w:val="24"/>
        </w:rPr>
        <w:t>均</w:t>
      </w:r>
      <w:r w:rsidRPr="000502C8">
        <w:rPr>
          <w:rFonts w:ascii="楷体_GB2312" w:eastAsia="楷体_GB2312" w:hint="eastAsia"/>
          <w:color w:val="339966"/>
          <w:sz w:val="24"/>
          <w:szCs w:val="24"/>
        </w:rPr>
        <w:t>不</w:t>
      </w:r>
      <w:r>
        <w:rPr>
          <w:rFonts w:ascii="楷体_GB2312" w:eastAsia="楷体_GB2312" w:hint="eastAsia"/>
          <w:color w:val="339966"/>
          <w:sz w:val="24"/>
          <w:szCs w:val="24"/>
        </w:rPr>
        <w:t>具</w:t>
      </w:r>
      <w:r w:rsidRPr="000502C8">
        <w:rPr>
          <w:rFonts w:ascii="楷体_GB2312" w:eastAsia="楷体_GB2312" w:hint="eastAsia"/>
          <w:color w:val="339966"/>
          <w:sz w:val="24"/>
          <w:szCs w:val="24"/>
        </w:rPr>
        <w:t>有实际意义上的差异显著性</w:t>
      </w:r>
      <w:r w:rsidRPr="005E310F">
        <w:rPr>
          <w:rFonts w:ascii="楷体_GB2312" w:eastAsia="楷体_GB2312" w:hint="eastAsia"/>
          <w:sz w:val="24"/>
          <w:szCs w:val="24"/>
        </w:rPr>
        <w:t>；</w:t>
      </w:r>
    </w:p>
    <w:p w:rsidR="009A7F39" w:rsidRDefault="009A7F39" w:rsidP="009A7F39">
      <w:pPr>
        <w:pStyle w:val="a4"/>
        <w:spacing w:line="360" w:lineRule="auto"/>
        <w:ind w:leftChars="285" w:left="598" w:firstLineChars="25" w:firstLine="60"/>
        <w:rPr>
          <w:rFonts w:ascii="楷体_GB2312" w:eastAsia="楷体_GB2312"/>
          <w:sz w:val="24"/>
          <w:szCs w:val="24"/>
        </w:rPr>
      </w:pPr>
      <w:r>
        <w:rPr>
          <w:rFonts w:ascii="楷体_GB2312" w:eastAsia="楷体_GB2312" w:hint="eastAsia"/>
          <w:sz w:val="24"/>
          <w:szCs w:val="24"/>
        </w:rPr>
        <w:t xml:space="preserve">4）  </w:t>
      </w:r>
      <w:r w:rsidRPr="005E310F">
        <w:rPr>
          <w:rFonts w:ascii="楷体_GB2312" w:eastAsia="楷体_GB2312" w:hint="eastAsia"/>
          <w:sz w:val="24"/>
          <w:szCs w:val="24"/>
        </w:rPr>
        <w:t>G3组中</w:t>
      </w:r>
      <w:r>
        <w:rPr>
          <w:rFonts w:ascii="楷体_GB2312" w:eastAsia="楷体_GB2312" w:hint="eastAsia"/>
          <w:sz w:val="24"/>
          <w:szCs w:val="24"/>
        </w:rPr>
        <w:t>引河里小学</w:t>
      </w:r>
      <w:r w:rsidRPr="005E310F">
        <w:rPr>
          <w:rFonts w:ascii="楷体_GB2312" w:eastAsia="楷体_GB2312" w:hint="eastAsia"/>
          <w:sz w:val="24"/>
          <w:szCs w:val="24"/>
        </w:rPr>
        <w:t>考生在</w:t>
      </w:r>
      <w:r>
        <w:rPr>
          <w:rFonts w:ascii="楷体_GB2312" w:eastAsia="楷体_GB2312" w:hint="eastAsia"/>
          <w:sz w:val="24"/>
          <w:szCs w:val="24"/>
        </w:rPr>
        <w:t>各</w:t>
      </w:r>
      <w:r w:rsidRPr="005E310F">
        <w:rPr>
          <w:rFonts w:ascii="楷体_GB2312" w:eastAsia="楷体_GB2312" w:hint="eastAsia"/>
          <w:sz w:val="24"/>
          <w:szCs w:val="24"/>
        </w:rPr>
        <w:t>知识范畴的得分率</w:t>
      </w:r>
      <w:r>
        <w:rPr>
          <w:rFonts w:ascii="楷体_GB2312" w:eastAsia="楷体_GB2312" w:hint="eastAsia"/>
          <w:sz w:val="24"/>
          <w:szCs w:val="24"/>
        </w:rPr>
        <w:t>均</w:t>
      </w:r>
      <w:r w:rsidRPr="005E310F">
        <w:rPr>
          <w:rFonts w:ascii="楷体_GB2312" w:eastAsia="楷体_GB2312" w:hint="eastAsia"/>
          <w:sz w:val="24"/>
          <w:szCs w:val="24"/>
        </w:rPr>
        <w:t>高于</w:t>
      </w:r>
      <w:r>
        <w:rPr>
          <w:rFonts w:ascii="楷体_GB2312" w:eastAsia="楷体_GB2312" w:hint="eastAsia"/>
          <w:sz w:val="24"/>
          <w:szCs w:val="24"/>
        </w:rPr>
        <w:t>或等于</w:t>
      </w:r>
      <w:r w:rsidRPr="005E310F">
        <w:rPr>
          <w:rFonts w:ascii="楷体_GB2312" w:eastAsia="楷体_GB2312" w:hint="eastAsia"/>
          <w:sz w:val="24"/>
          <w:szCs w:val="24"/>
        </w:rPr>
        <w:t>全区考生</w:t>
      </w:r>
      <w:r>
        <w:rPr>
          <w:rFonts w:ascii="楷体_GB2312" w:eastAsia="楷体_GB2312" w:hint="eastAsia"/>
          <w:sz w:val="24"/>
          <w:szCs w:val="24"/>
        </w:rPr>
        <w:t>得分率</w:t>
      </w:r>
      <w:r w:rsidRPr="005E310F">
        <w:rPr>
          <w:rFonts w:ascii="楷体_GB2312" w:eastAsia="楷体_GB2312" w:hint="eastAsia"/>
          <w:sz w:val="24"/>
          <w:szCs w:val="24"/>
        </w:rPr>
        <w:t>，</w:t>
      </w:r>
      <w:r>
        <w:rPr>
          <w:rFonts w:ascii="楷体_GB2312" w:eastAsia="楷体_GB2312" w:hint="eastAsia"/>
          <w:color w:val="339966"/>
          <w:sz w:val="24"/>
          <w:szCs w:val="24"/>
        </w:rPr>
        <w:t>经效果量检验</w:t>
      </w:r>
      <w:r w:rsidRPr="009739C7">
        <w:rPr>
          <w:rFonts w:ascii="楷体_GB2312" w:eastAsia="楷体_GB2312" w:hint="eastAsia"/>
          <w:color w:val="339966"/>
          <w:sz w:val="24"/>
          <w:szCs w:val="24"/>
        </w:rPr>
        <w:t>，</w:t>
      </w:r>
      <w:r>
        <w:rPr>
          <w:rFonts w:ascii="楷体_GB2312" w:eastAsia="楷体_GB2312" w:hint="eastAsia"/>
          <w:color w:val="339966"/>
          <w:sz w:val="24"/>
          <w:szCs w:val="24"/>
        </w:rPr>
        <w:t>均</w:t>
      </w:r>
      <w:r w:rsidRPr="000502C8">
        <w:rPr>
          <w:rFonts w:ascii="楷体_GB2312" w:eastAsia="楷体_GB2312" w:hint="eastAsia"/>
          <w:color w:val="339966"/>
          <w:sz w:val="24"/>
          <w:szCs w:val="24"/>
        </w:rPr>
        <w:t>不</w:t>
      </w:r>
      <w:r>
        <w:rPr>
          <w:rFonts w:ascii="楷体_GB2312" w:eastAsia="楷体_GB2312" w:hint="eastAsia"/>
          <w:color w:val="339966"/>
          <w:sz w:val="24"/>
          <w:szCs w:val="24"/>
        </w:rPr>
        <w:t>具</w:t>
      </w:r>
      <w:r w:rsidRPr="000502C8">
        <w:rPr>
          <w:rFonts w:ascii="楷体_GB2312" w:eastAsia="楷体_GB2312" w:hint="eastAsia"/>
          <w:color w:val="339966"/>
          <w:sz w:val="24"/>
          <w:szCs w:val="24"/>
        </w:rPr>
        <w:t>有实际意义上的差异显著性</w:t>
      </w:r>
      <w:r w:rsidRPr="005E310F">
        <w:rPr>
          <w:rFonts w:ascii="楷体_GB2312" w:eastAsia="楷体_GB2312" w:hint="eastAsia"/>
          <w:sz w:val="24"/>
          <w:szCs w:val="24"/>
        </w:rPr>
        <w:t>；</w:t>
      </w:r>
      <w:r>
        <w:rPr>
          <w:rFonts w:ascii="楷体_GB2312" w:eastAsia="楷体_GB2312" w:hint="eastAsia"/>
          <w:sz w:val="24"/>
          <w:szCs w:val="24"/>
        </w:rPr>
        <w:t xml:space="preserve"> 其余学校</w:t>
      </w:r>
      <w:r w:rsidRPr="005E310F">
        <w:rPr>
          <w:rFonts w:ascii="楷体_GB2312" w:eastAsia="楷体_GB2312" w:hint="eastAsia"/>
          <w:sz w:val="24"/>
          <w:szCs w:val="24"/>
        </w:rPr>
        <w:t>在</w:t>
      </w:r>
      <w:r>
        <w:rPr>
          <w:rFonts w:ascii="楷体_GB2312" w:eastAsia="楷体_GB2312" w:hint="eastAsia"/>
          <w:sz w:val="24"/>
          <w:szCs w:val="24"/>
        </w:rPr>
        <w:t>各</w:t>
      </w:r>
      <w:r w:rsidRPr="005E310F">
        <w:rPr>
          <w:rFonts w:ascii="楷体_GB2312" w:eastAsia="楷体_GB2312" w:hint="eastAsia"/>
          <w:sz w:val="24"/>
          <w:szCs w:val="24"/>
        </w:rPr>
        <w:t>知识范畴的得分率</w:t>
      </w:r>
      <w:r>
        <w:rPr>
          <w:rFonts w:ascii="楷体_GB2312" w:eastAsia="楷体_GB2312" w:hint="eastAsia"/>
          <w:sz w:val="24"/>
          <w:szCs w:val="24"/>
        </w:rPr>
        <w:t>均等</w:t>
      </w:r>
      <w:r w:rsidRPr="005E310F">
        <w:rPr>
          <w:rFonts w:ascii="楷体_GB2312" w:eastAsia="楷体_GB2312" w:hint="eastAsia"/>
          <w:sz w:val="24"/>
          <w:szCs w:val="24"/>
        </w:rPr>
        <w:t>于</w:t>
      </w:r>
      <w:r>
        <w:rPr>
          <w:rFonts w:ascii="楷体_GB2312" w:eastAsia="楷体_GB2312" w:hint="eastAsia"/>
          <w:sz w:val="24"/>
          <w:szCs w:val="24"/>
        </w:rPr>
        <w:t>或低于</w:t>
      </w:r>
      <w:r w:rsidRPr="005E310F">
        <w:rPr>
          <w:rFonts w:ascii="楷体_GB2312" w:eastAsia="楷体_GB2312" w:hint="eastAsia"/>
          <w:sz w:val="24"/>
          <w:szCs w:val="24"/>
        </w:rPr>
        <w:t>全区考生</w:t>
      </w:r>
      <w:r>
        <w:rPr>
          <w:rFonts w:ascii="楷体_GB2312" w:eastAsia="楷体_GB2312" w:hint="eastAsia"/>
          <w:sz w:val="24"/>
          <w:szCs w:val="24"/>
        </w:rPr>
        <w:t>得分率</w:t>
      </w:r>
      <w:r w:rsidRPr="005E310F">
        <w:rPr>
          <w:rFonts w:ascii="楷体_GB2312" w:eastAsia="楷体_GB2312" w:hint="eastAsia"/>
          <w:sz w:val="24"/>
          <w:szCs w:val="24"/>
        </w:rPr>
        <w:t>，</w:t>
      </w:r>
      <w:r>
        <w:rPr>
          <w:rFonts w:ascii="楷体_GB2312" w:eastAsia="楷体_GB2312" w:hint="eastAsia"/>
          <w:color w:val="339966"/>
          <w:sz w:val="24"/>
          <w:szCs w:val="24"/>
        </w:rPr>
        <w:t>经效果量检验</w:t>
      </w:r>
      <w:r w:rsidRPr="009739C7">
        <w:rPr>
          <w:rFonts w:ascii="楷体_GB2312" w:eastAsia="楷体_GB2312" w:hint="eastAsia"/>
          <w:color w:val="339966"/>
          <w:sz w:val="24"/>
          <w:szCs w:val="24"/>
        </w:rPr>
        <w:t>，</w:t>
      </w:r>
      <w:r>
        <w:rPr>
          <w:rFonts w:ascii="楷体_GB2312" w:eastAsia="楷体_GB2312" w:hint="eastAsia"/>
          <w:color w:val="339966"/>
          <w:sz w:val="24"/>
          <w:szCs w:val="24"/>
        </w:rPr>
        <w:t>均</w:t>
      </w:r>
      <w:r w:rsidRPr="000502C8">
        <w:rPr>
          <w:rFonts w:ascii="楷体_GB2312" w:eastAsia="楷体_GB2312" w:hint="eastAsia"/>
          <w:color w:val="339966"/>
          <w:sz w:val="24"/>
          <w:szCs w:val="24"/>
        </w:rPr>
        <w:t>不</w:t>
      </w:r>
      <w:r>
        <w:rPr>
          <w:rFonts w:ascii="楷体_GB2312" w:eastAsia="楷体_GB2312" w:hint="eastAsia"/>
          <w:color w:val="339966"/>
          <w:sz w:val="24"/>
          <w:szCs w:val="24"/>
        </w:rPr>
        <w:t>具</w:t>
      </w:r>
      <w:r w:rsidRPr="000502C8">
        <w:rPr>
          <w:rFonts w:ascii="楷体_GB2312" w:eastAsia="楷体_GB2312" w:hint="eastAsia"/>
          <w:color w:val="339966"/>
          <w:sz w:val="24"/>
          <w:szCs w:val="24"/>
        </w:rPr>
        <w:t>有实际意义上的差异显著性</w:t>
      </w:r>
      <w:r w:rsidRPr="005E310F">
        <w:rPr>
          <w:rFonts w:ascii="楷体_GB2312" w:eastAsia="楷体_GB2312" w:hint="eastAsia"/>
          <w:sz w:val="24"/>
          <w:szCs w:val="24"/>
        </w:rPr>
        <w:t>；</w:t>
      </w:r>
    </w:p>
    <w:p w:rsidR="009A7F39" w:rsidRDefault="009A7F39" w:rsidP="009A7F39">
      <w:pPr>
        <w:pStyle w:val="a4"/>
        <w:spacing w:line="360" w:lineRule="auto"/>
        <w:ind w:leftChars="285" w:left="598" w:firstLineChars="25" w:firstLine="60"/>
        <w:rPr>
          <w:rFonts w:ascii="楷体_GB2312" w:eastAsia="楷体_GB2312"/>
          <w:sz w:val="24"/>
          <w:szCs w:val="24"/>
        </w:rPr>
      </w:pPr>
      <w:r>
        <w:rPr>
          <w:rFonts w:ascii="楷体_GB2312" w:eastAsia="楷体_GB2312" w:hint="eastAsia"/>
          <w:sz w:val="24"/>
          <w:szCs w:val="24"/>
        </w:rPr>
        <w:t>5）  G2组中所有学校</w:t>
      </w:r>
      <w:r w:rsidRPr="005E310F">
        <w:rPr>
          <w:rFonts w:ascii="楷体_GB2312" w:eastAsia="楷体_GB2312" w:hint="eastAsia"/>
          <w:sz w:val="24"/>
          <w:szCs w:val="24"/>
        </w:rPr>
        <w:t>考生在</w:t>
      </w:r>
      <w:r>
        <w:rPr>
          <w:rFonts w:ascii="楷体_GB2312" w:eastAsia="楷体_GB2312" w:hint="eastAsia"/>
          <w:sz w:val="24"/>
          <w:szCs w:val="24"/>
        </w:rPr>
        <w:t>各</w:t>
      </w:r>
      <w:r w:rsidRPr="005E310F">
        <w:rPr>
          <w:rFonts w:ascii="楷体_GB2312" w:eastAsia="楷体_GB2312" w:hint="eastAsia"/>
          <w:sz w:val="24"/>
          <w:szCs w:val="24"/>
        </w:rPr>
        <w:t>知识范畴的得分率</w:t>
      </w:r>
      <w:r>
        <w:rPr>
          <w:rFonts w:ascii="楷体_GB2312" w:eastAsia="楷体_GB2312" w:hint="eastAsia"/>
          <w:sz w:val="24"/>
          <w:szCs w:val="24"/>
        </w:rPr>
        <w:t>均等</w:t>
      </w:r>
      <w:r w:rsidRPr="005E310F">
        <w:rPr>
          <w:rFonts w:ascii="楷体_GB2312" w:eastAsia="楷体_GB2312" w:hint="eastAsia"/>
          <w:sz w:val="24"/>
          <w:szCs w:val="24"/>
        </w:rPr>
        <w:t>于</w:t>
      </w:r>
      <w:r>
        <w:rPr>
          <w:rFonts w:ascii="楷体_GB2312" w:eastAsia="楷体_GB2312" w:hint="eastAsia"/>
          <w:sz w:val="24"/>
          <w:szCs w:val="24"/>
        </w:rPr>
        <w:t>或低于</w:t>
      </w:r>
      <w:r w:rsidRPr="005E310F">
        <w:rPr>
          <w:rFonts w:ascii="楷体_GB2312" w:eastAsia="楷体_GB2312" w:hint="eastAsia"/>
          <w:sz w:val="24"/>
          <w:szCs w:val="24"/>
        </w:rPr>
        <w:t>全区考生</w:t>
      </w:r>
      <w:r>
        <w:rPr>
          <w:rFonts w:ascii="楷体_GB2312" w:eastAsia="楷体_GB2312" w:hint="eastAsia"/>
          <w:sz w:val="24"/>
          <w:szCs w:val="24"/>
        </w:rPr>
        <w:t>得分率</w:t>
      </w:r>
      <w:r w:rsidRPr="005E310F">
        <w:rPr>
          <w:rFonts w:ascii="楷体_GB2312" w:eastAsia="楷体_GB2312" w:hint="eastAsia"/>
          <w:sz w:val="24"/>
          <w:szCs w:val="24"/>
        </w:rPr>
        <w:t>，</w:t>
      </w:r>
      <w:r w:rsidRPr="003C5687">
        <w:rPr>
          <w:rFonts w:ascii="楷体_GB2312" w:eastAsia="楷体_GB2312" w:hint="eastAsia"/>
          <w:color w:val="FF0000"/>
          <w:sz w:val="24"/>
          <w:szCs w:val="24"/>
        </w:rPr>
        <w:t>经效果量检验，</w:t>
      </w:r>
      <w:r>
        <w:rPr>
          <w:rFonts w:ascii="楷体_GB2312" w:eastAsia="楷体_GB2312" w:hint="eastAsia"/>
          <w:color w:val="FF0000"/>
          <w:sz w:val="24"/>
          <w:szCs w:val="24"/>
        </w:rPr>
        <w:t>仅模范小学考生的习作知识范畴以及普育小学考生的基础知识及应用、阅读知识范畴</w:t>
      </w:r>
      <w:r w:rsidRPr="003C5687">
        <w:rPr>
          <w:rFonts w:ascii="楷体_GB2312" w:eastAsia="楷体_GB2312" w:hint="eastAsia"/>
          <w:color w:val="FF0000"/>
          <w:sz w:val="24"/>
          <w:szCs w:val="24"/>
        </w:rPr>
        <w:t>具有实际意义上的显著性</w:t>
      </w:r>
      <w:r w:rsidRPr="005E310F">
        <w:rPr>
          <w:rFonts w:ascii="楷体_GB2312" w:eastAsia="楷体_GB2312" w:hint="eastAsia"/>
          <w:sz w:val="24"/>
          <w:szCs w:val="24"/>
        </w:rPr>
        <w:t>；</w:t>
      </w:r>
    </w:p>
    <w:p w:rsidR="009A7F39" w:rsidRPr="00FB19B9" w:rsidRDefault="009A7F39" w:rsidP="009A7F39">
      <w:pPr>
        <w:pStyle w:val="a4"/>
        <w:spacing w:line="360" w:lineRule="auto"/>
        <w:ind w:leftChars="285" w:left="598" w:firstLineChars="25" w:firstLine="60"/>
        <w:rPr>
          <w:rFonts w:ascii="楷体_GB2312" w:eastAsia="楷体_GB2312"/>
          <w:sz w:val="24"/>
          <w:szCs w:val="24"/>
        </w:rPr>
      </w:pPr>
    </w:p>
    <w:p w:rsidR="009A7F39" w:rsidRDefault="009A7F39" w:rsidP="009A7F39">
      <w:pPr>
        <w:rPr>
          <w:rFonts w:ascii="楷体_GB2312" w:eastAsia="楷体_GB2312"/>
          <w:b/>
          <w:sz w:val="24"/>
          <w:szCs w:val="24"/>
        </w:rPr>
      </w:pPr>
      <w:r>
        <w:rPr>
          <w:rFonts w:ascii="楷体_GB2312" w:eastAsia="楷体_GB2312" w:hint="eastAsia"/>
          <w:b/>
          <w:sz w:val="24"/>
          <w:szCs w:val="24"/>
        </w:rPr>
        <w:t>4</w:t>
      </w:r>
      <w:r w:rsidRPr="003E00AF">
        <w:rPr>
          <w:rFonts w:ascii="楷体_GB2312" w:eastAsia="楷体_GB2312" w:hint="eastAsia"/>
          <w:b/>
          <w:sz w:val="24"/>
          <w:szCs w:val="24"/>
        </w:rPr>
        <w:t>.2各校不同能力层级得分率比较分析</w:t>
      </w:r>
    </w:p>
    <w:p w:rsidR="009A7F39" w:rsidRPr="003E00AF" w:rsidRDefault="009A7F39" w:rsidP="009A7F39">
      <w:pPr>
        <w:rPr>
          <w:rFonts w:ascii="楷体_GB2312" w:eastAsia="楷体_GB2312"/>
          <w:b/>
          <w:sz w:val="24"/>
          <w:szCs w:val="24"/>
        </w:rPr>
      </w:pPr>
    </w:p>
    <w:p w:rsidR="009A7F39" w:rsidRPr="00EC2314" w:rsidRDefault="009A7F39" w:rsidP="009A7F39">
      <w:pPr>
        <w:jc w:val="center"/>
        <w:rPr>
          <w:b/>
          <w:szCs w:val="21"/>
        </w:rPr>
      </w:pPr>
      <w:r w:rsidRPr="00FD75D5">
        <w:rPr>
          <w:rFonts w:hint="eastAsia"/>
          <w:b/>
          <w:szCs w:val="21"/>
        </w:rPr>
        <w:t>表</w:t>
      </w:r>
      <w:r>
        <w:rPr>
          <w:rFonts w:hint="eastAsia"/>
          <w:b/>
          <w:szCs w:val="21"/>
        </w:rPr>
        <w:t>4.2</w:t>
      </w:r>
      <w:r w:rsidRPr="00FD75D5">
        <w:rPr>
          <w:rFonts w:hint="eastAsia"/>
          <w:b/>
          <w:szCs w:val="21"/>
        </w:rPr>
        <w:t xml:space="preserve"> </w:t>
      </w:r>
      <w:r>
        <w:rPr>
          <w:rFonts w:hint="eastAsia"/>
          <w:b/>
          <w:szCs w:val="21"/>
        </w:rPr>
        <w:t>各</w:t>
      </w:r>
      <w:r w:rsidRPr="00FD75D5">
        <w:rPr>
          <w:rFonts w:hint="eastAsia"/>
          <w:b/>
          <w:szCs w:val="21"/>
        </w:rPr>
        <w:t>校</w:t>
      </w:r>
      <w:r>
        <w:rPr>
          <w:rFonts w:hint="eastAsia"/>
          <w:b/>
          <w:szCs w:val="21"/>
        </w:rPr>
        <w:t>对比全区能力层级</w:t>
      </w:r>
      <w:r w:rsidRPr="00FD75D5">
        <w:rPr>
          <w:rFonts w:hint="eastAsia"/>
          <w:b/>
          <w:szCs w:val="21"/>
        </w:rPr>
        <w:t>得分率</w:t>
      </w:r>
      <w:r>
        <w:rPr>
          <w:rFonts w:hint="eastAsia"/>
          <w:b/>
          <w:szCs w:val="21"/>
        </w:rPr>
        <w:t>对比表</w:t>
      </w:r>
    </w:p>
    <w:tbl>
      <w:tblPr>
        <w:tblW w:w="9498" w:type="dxa"/>
        <w:jc w:val="center"/>
        <w:tblLook w:val="04A0"/>
      </w:tblPr>
      <w:tblGrid>
        <w:gridCol w:w="1418"/>
        <w:gridCol w:w="2410"/>
        <w:gridCol w:w="708"/>
        <w:gridCol w:w="1348"/>
        <w:gridCol w:w="1276"/>
        <w:gridCol w:w="1204"/>
        <w:gridCol w:w="1134"/>
      </w:tblGrid>
      <w:tr w:rsidR="009A7F39" w:rsidRPr="00D51714" w:rsidTr="00AA3704">
        <w:trPr>
          <w:trHeight w:val="397"/>
          <w:jc w:val="center"/>
        </w:trPr>
        <w:tc>
          <w:tcPr>
            <w:tcW w:w="1418" w:type="dxa"/>
            <w:tcBorders>
              <w:top w:val="single" w:sz="12" w:space="0" w:color="000000"/>
              <w:left w:val="nil"/>
              <w:bottom w:val="single" w:sz="8" w:space="0" w:color="000000"/>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Pr>
                <w:rFonts w:ascii="宋体" w:hAnsi="宋体" w:cs="宋体" w:hint="eastAsia"/>
                <w:sz w:val="24"/>
                <w:szCs w:val="24"/>
              </w:rPr>
              <w:t>学校</w:t>
            </w:r>
          </w:p>
        </w:tc>
        <w:tc>
          <w:tcPr>
            <w:tcW w:w="2410" w:type="dxa"/>
            <w:tcBorders>
              <w:top w:val="single" w:sz="12" w:space="0" w:color="000000"/>
              <w:left w:val="nil"/>
              <w:bottom w:val="single" w:sz="8" w:space="0" w:color="000000"/>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知识范畴</w:t>
            </w:r>
          </w:p>
        </w:tc>
        <w:tc>
          <w:tcPr>
            <w:tcW w:w="708" w:type="dxa"/>
            <w:tcBorders>
              <w:top w:val="single" w:sz="12" w:space="0" w:color="000000"/>
              <w:left w:val="nil"/>
              <w:bottom w:val="single" w:sz="8" w:space="0" w:color="000000"/>
              <w:right w:val="nil"/>
            </w:tcBorders>
            <w:shd w:val="clear" w:color="auto" w:fill="auto"/>
            <w:vAlign w:val="center"/>
            <w:hideMark/>
          </w:tcPr>
          <w:p w:rsidR="009A7F39" w:rsidRPr="00D51714" w:rsidRDefault="009A7F39" w:rsidP="00AA3704">
            <w:pPr>
              <w:widowControl/>
              <w:jc w:val="center"/>
              <w:rPr>
                <w:rFonts w:ascii="宋体" w:hAnsi="宋体" w:cs="宋体"/>
                <w:sz w:val="24"/>
                <w:szCs w:val="24"/>
              </w:rPr>
            </w:pPr>
            <w:r w:rsidRPr="00D51714">
              <w:rPr>
                <w:rFonts w:ascii="宋体" w:hAnsi="宋体" w:cs="宋体" w:hint="eastAsia"/>
                <w:sz w:val="24"/>
                <w:szCs w:val="24"/>
              </w:rPr>
              <w:t>全</w:t>
            </w:r>
            <w:r>
              <w:rPr>
                <w:rFonts w:ascii="宋体" w:hAnsi="宋体" w:cs="宋体" w:hint="eastAsia"/>
                <w:sz w:val="24"/>
                <w:szCs w:val="24"/>
              </w:rPr>
              <w:t>区</w:t>
            </w:r>
          </w:p>
        </w:tc>
        <w:tc>
          <w:tcPr>
            <w:tcW w:w="1348" w:type="dxa"/>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sz w:val="24"/>
                <w:szCs w:val="24"/>
              </w:rPr>
            </w:pPr>
            <w:r>
              <w:rPr>
                <w:rFonts w:hint="eastAsia"/>
                <w:sz w:val="24"/>
                <w:szCs w:val="24"/>
              </w:rPr>
              <w:t>全体</w:t>
            </w:r>
          </w:p>
        </w:tc>
        <w:tc>
          <w:tcPr>
            <w:tcW w:w="1276" w:type="dxa"/>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color w:val="0070C0"/>
                <w:sz w:val="24"/>
                <w:szCs w:val="24"/>
              </w:rPr>
            </w:pPr>
            <w:r>
              <w:rPr>
                <w:rFonts w:hint="eastAsia"/>
                <w:color w:val="0070C0"/>
                <w:sz w:val="24"/>
                <w:szCs w:val="24"/>
              </w:rPr>
              <w:t>优秀</w:t>
            </w:r>
          </w:p>
        </w:tc>
        <w:tc>
          <w:tcPr>
            <w:tcW w:w="1204" w:type="dxa"/>
            <w:tcBorders>
              <w:top w:val="single" w:sz="12" w:space="0" w:color="000000"/>
              <w:left w:val="nil"/>
              <w:bottom w:val="single" w:sz="8" w:space="0" w:color="000000"/>
              <w:right w:val="nil"/>
            </w:tcBorders>
            <w:vAlign w:val="center"/>
          </w:tcPr>
          <w:p w:rsidR="009A7F39" w:rsidRPr="00E10ED8" w:rsidRDefault="009A7F39" w:rsidP="00AA3704">
            <w:pPr>
              <w:jc w:val="center"/>
              <w:rPr>
                <w:color w:val="00B050"/>
                <w:sz w:val="24"/>
                <w:szCs w:val="24"/>
              </w:rPr>
            </w:pPr>
            <w:r>
              <w:rPr>
                <w:rFonts w:hint="eastAsia"/>
                <w:color w:val="00B050"/>
                <w:sz w:val="24"/>
                <w:szCs w:val="24"/>
              </w:rPr>
              <w:t>及格</w:t>
            </w:r>
          </w:p>
        </w:tc>
        <w:tc>
          <w:tcPr>
            <w:tcW w:w="1134" w:type="dxa"/>
            <w:tcBorders>
              <w:top w:val="single" w:sz="12" w:space="0" w:color="000000"/>
              <w:left w:val="nil"/>
              <w:bottom w:val="single" w:sz="8" w:space="0" w:color="000000"/>
              <w:right w:val="nil"/>
            </w:tcBorders>
            <w:shd w:val="clear" w:color="auto" w:fill="auto"/>
            <w:vAlign w:val="center"/>
            <w:hideMark/>
          </w:tcPr>
          <w:p w:rsidR="009A7F39" w:rsidRPr="00E10ED8" w:rsidRDefault="009A7F39" w:rsidP="00AA3704">
            <w:pPr>
              <w:jc w:val="center"/>
              <w:rPr>
                <w:color w:val="FF0000"/>
                <w:sz w:val="24"/>
                <w:szCs w:val="24"/>
              </w:rPr>
            </w:pPr>
            <w:r>
              <w:rPr>
                <w:rFonts w:hint="eastAsia"/>
                <w:color w:val="FF0000"/>
                <w:sz w:val="24"/>
                <w:szCs w:val="24"/>
              </w:rPr>
              <w:t>未及格</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引河里小学</w:t>
            </w: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rFonts w:ascii="宋体" w:hAnsi="宋体" w:cs="宋体"/>
                <w:sz w:val="24"/>
                <w:szCs w:val="24"/>
              </w:rPr>
            </w:pPr>
            <w:r w:rsidRPr="006D158D">
              <w:rPr>
                <w:rFonts w:hint="eastAsia"/>
                <w:sz w:val="24"/>
                <w:szCs w:val="24"/>
              </w:rPr>
              <w:t>识记</w:t>
            </w:r>
          </w:p>
        </w:tc>
        <w:tc>
          <w:tcPr>
            <w:tcW w:w="708" w:type="dxa"/>
            <w:tcBorders>
              <w:top w:val="nil"/>
              <w:left w:val="nil"/>
              <w:bottom w:val="nil"/>
              <w:right w:val="nil"/>
            </w:tcBorders>
            <w:shd w:val="clear" w:color="auto" w:fill="auto"/>
            <w:vAlign w:val="center"/>
            <w:hideMark/>
          </w:tcPr>
          <w:p w:rsidR="009A7F39" w:rsidRPr="006D158D" w:rsidRDefault="009A7F39" w:rsidP="00AA3704">
            <w:pPr>
              <w:widowControl/>
              <w:jc w:val="center"/>
              <w:rPr>
                <w:sz w:val="24"/>
                <w:szCs w:val="24"/>
              </w:rPr>
            </w:pPr>
            <w:r w:rsidRPr="006D158D">
              <w:rPr>
                <w:sz w:val="24"/>
                <w:szCs w:val="24"/>
              </w:rPr>
              <w:t xml:space="preserve">0.93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0.9</w:t>
            </w:r>
            <w:r>
              <w:rPr>
                <w:rFonts w:cs="宋体" w:hint="eastAsia"/>
                <w:color w:val="FF0000"/>
                <w:sz w:val="24"/>
                <w:szCs w:val="24"/>
              </w:rPr>
              <w:t>5</w:t>
            </w:r>
            <w:r w:rsidRPr="00D51714">
              <w:rPr>
                <w:rFonts w:cs="宋体"/>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ind w:firstLineChars="50" w:firstLine="120"/>
              <w:rPr>
                <w:rFonts w:cs="宋体"/>
                <w:color w:val="00B050"/>
                <w:sz w:val="24"/>
                <w:szCs w:val="24"/>
              </w:rPr>
            </w:pPr>
            <w:r w:rsidRPr="00D51714">
              <w:rPr>
                <w:rFonts w:cs="宋体"/>
                <w:color w:val="FF0000"/>
                <w:sz w:val="24"/>
                <w:szCs w:val="24"/>
              </w:rPr>
              <w:t>0.</w:t>
            </w:r>
            <w:r>
              <w:rPr>
                <w:rFonts w:cs="宋体" w:hint="eastAsia"/>
                <w:color w:val="FF0000"/>
                <w:sz w:val="24"/>
                <w:szCs w:val="24"/>
              </w:rPr>
              <w:t>97</w:t>
            </w:r>
            <w:r w:rsidRPr="00D51714">
              <w:rPr>
                <w:rFonts w:cs="宋体"/>
                <w:color w:val="FF0000"/>
                <w:sz w:val="24"/>
                <w:szCs w:val="24"/>
              </w:rPr>
              <w:t>(+++)</w:t>
            </w:r>
          </w:p>
        </w:tc>
        <w:tc>
          <w:tcPr>
            <w:tcW w:w="1204" w:type="dxa"/>
            <w:tcBorders>
              <w:top w:val="nil"/>
              <w:left w:val="nil"/>
              <w:bottom w:val="nil"/>
              <w:right w:val="nil"/>
            </w:tcBorders>
            <w:vAlign w:val="center"/>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164553">
              <w:rPr>
                <w:rFonts w:cs="宋体" w:hint="eastAsia"/>
                <w:color w:val="FF0000"/>
                <w:sz w:val="24"/>
                <w:szCs w:val="24"/>
              </w:rPr>
              <w:t>0.</w:t>
            </w:r>
            <w:r>
              <w:rPr>
                <w:rFonts w:cs="宋体" w:hint="eastAsia"/>
                <w:color w:val="FF0000"/>
                <w:sz w:val="24"/>
                <w:szCs w:val="24"/>
              </w:rPr>
              <w:t>94</w:t>
            </w:r>
            <w:r w:rsidRPr="00D51714">
              <w:rPr>
                <w:rFonts w:hint="eastAsia"/>
                <w:color w:val="FF0000"/>
                <w:sz w:val="24"/>
                <w:szCs w:val="24"/>
              </w:rPr>
              <w:t>↑</w:t>
            </w:r>
            <w:r w:rsidRPr="00D51714">
              <w:rPr>
                <w:rFonts w:cs="宋体"/>
                <w:sz w:val="24"/>
                <w:szCs w:val="24"/>
              </w:rPr>
              <w:t xml:space="preserve"> </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color w:val="00B050"/>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90</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rFonts w:hint="eastAsia"/>
                <w:sz w:val="24"/>
                <w:szCs w:val="24"/>
              </w:rPr>
              <w:t>理解</w:t>
            </w:r>
          </w:p>
        </w:tc>
        <w:tc>
          <w:tcPr>
            <w:tcW w:w="708"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0.80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4</w:t>
            </w:r>
            <w:r w:rsidRPr="00D51714">
              <w:rPr>
                <w:rFonts w:cs="宋体"/>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ind w:firstLineChars="50" w:firstLine="120"/>
              <w:rPr>
                <w:rFonts w:cs="宋体"/>
                <w:color w:val="00B050"/>
                <w:sz w:val="24"/>
                <w:szCs w:val="24"/>
              </w:rPr>
            </w:pPr>
            <w:r w:rsidRPr="00D51714">
              <w:rPr>
                <w:rFonts w:cs="宋体"/>
                <w:color w:val="FF0000"/>
                <w:sz w:val="24"/>
                <w:szCs w:val="24"/>
              </w:rPr>
              <w:t>0.8</w:t>
            </w:r>
            <w:r>
              <w:rPr>
                <w:rFonts w:cs="宋体" w:hint="eastAsia"/>
                <w:color w:val="FF0000"/>
                <w:sz w:val="24"/>
                <w:szCs w:val="24"/>
              </w:rPr>
              <w:t>6</w:t>
            </w:r>
            <w:r w:rsidRPr="00D51714">
              <w:rPr>
                <w:rFonts w:cs="宋体"/>
                <w:color w:val="FF0000"/>
                <w:sz w:val="24"/>
                <w:szCs w:val="24"/>
              </w:rPr>
              <w:t>(+++)</w:t>
            </w:r>
          </w:p>
        </w:tc>
        <w:tc>
          <w:tcPr>
            <w:tcW w:w="1204" w:type="dxa"/>
            <w:tcBorders>
              <w:top w:val="nil"/>
              <w:left w:val="nil"/>
              <w:bottom w:val="nil"/>
              <w:right w:val="nil"/>
            </w:tcBorders>
          </w:tcPr>
          <w:p w:rsidR="009A7F39" w:rsidRDefault="009A7F39" w:rsidP="00AA3704">
            <w:pPr>
              <w:widowControl/>
              <w:jc w:val="center"/>
              <w:rPr>
                <w:rFonts w:cs="宋体"/>
                <w:color w:val="00B050"/>
                <w:sz w:val="24"/>
                <w:szCs w:val="24"/>
              </w:rPr>
            </w:pPr>
            <w:r>
              <w:rPr>
                <w:rFonts w:cs="宋体" w:hint="eastAsia"/>
                <w:color w:val="FF0000"/>
                <w:sz w:val="24"/>
                <w:szCs w:val="24"/>
              </w:rPr>
              <w:t xml:space="preserve">  </w:t>
            </w:r>
            <w:r w:rsidRPr="00164553">
              <w:rPr>
                <w:rFonts w:cs="宋体" w:hint="eastAsia"/>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134" w:type="dxa"/>
            <w:tcBorders>
              <w:top w:val="nil"/>
              <w:left w:val="nil"/>
              <w:bottom w:val="nil"/>
              <w:right w:val="nil"/>
            </w:tcBorders>
            <w:shd w:val="clear" w:color="auto" w:fill="auto"/>
            <w:vAlign w:val="center"/>
            <w:hideMark/>
          </w:tcPr>
          <w:p w:rsidR="009A7F39" w:rsidRPr="005B48BB" w:rsidRDefault="009A7F39" w:rsidP="00AA3704">
            <w:pPr>
              <w:widowControl/>
              <w:jc w:val="center"/>
              <w:rPr>
                <w:rFonts w:cs="宋体"/>
                <w:sz w:val="24"/>
                <w:szCs w:val="24"/>
              </w:rPr>
            </w:pPr>
            <w:r w:rsidRPr="005B48BB">
              <w:rPr>
                <w:rFonts w:cs="宋体" w:hint="eastAsia"/>
                <w:sz w:val="24"/>
                <w:szCs w:val="24"/>
              </w:rPr>
              <w:t>0.80</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运用</w:t>
            </w:r>
          </w:p>
        </w:tc>
        <w:tc>
          <w:tcPr>
            <w:tcW w:w="708" w:type="dxa"/>
            <w:tcBorders>
              <w:top w:val="nil"/>
              <w:left w:val="nil"/>
              <w:bottom w:val="single" w:sz="8" w:space="0" w:color="000000"/>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0.81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3</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ind w:firstLineChars="50" w:firstLine="120"/>
              <w:rPr>
                <w:rFonts w:cs="宋体"/>
                <w:sz w:val="24"/>
                <w:szCs w:val="24"/>
              </w:rPr>
            </w:pPr>
            <w:r w:rsidRPr="00D51714">
              <w:rPr>
                <w:rFonts w:cs="宋体"/>
                <w:color w:val="FF0000"/>
                <w:sz w:val="24"/>
                <w:szCs w:val="24"/>
              </w:rPr>
              <w:t>0.8</w:t>
            </w:r>
            <w:r>
              <w:rPr>
                <w:rFonts w:cs="宋体" w:hint="eastAsia"/>
                <w:color w:val="FF0000"/>
                <w:sz w:val="24"/>
                <w:szCs w:val="24"/>
              </w:rPr>
              <w:t>5</w:t>
            </w:r>
            <w:r w:rsidRPr="00D51714">
              <w:rPr>
                <w:rFonts w:cs="宋体"/>
                <w:color w:val="FF0000"/>
                <w:sz w:val="24"/>
                <w:szCs w:val="24"/>
              </w:rPr>
              <w:t>(+)</w:t>
            </w:r>
          </w:p>
        </w:tc>
        <w:tc>
          <w:tcPr>
            <w:tcW w:w="1204" w:type="dxa"/>
            <w:tcBorders>
              <w:top w:val="nil"/>
              <w:left w:val="nil"/>
              <w:bottom w:val="nil"/>
              <w:right w:val="nil"/>
            </w:tcBorders>
            <w:vAlign w:val="center"/>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r w:rsidRPr="00D51714">
              <w:rPr>
                <w:rFonts w:cs="宋体"/>
                <w:sz w:val="24"/>
                <w:szCs w:val="24"/>
              </w:rPr>
              <w:t xml:space="preserve"> </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sz w:val="24"/>
                <w:szCs w:val="24"/>
              </w:rPr>
              <w:t>0.8</w:t>
            </w:r>
            <w:r>
              <w:rPr>
                <w:rFonts w:cs="宋体" w:hint="eastAsia"/>
                <w:sz w:val="24"/>
                <w:szCs w:val="24"/>
              </w:rPr>
              <w:t>1</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华辰学校</w:t>
            </w: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rFonts w:ascii="宋体" w:hAnsi="宋体" w:cs="宋体"/>
                <w:sz w:val="24"/>
                <w:szCs w:val="24"/>
              </w:rPr>
            </w:pPr>
            <w:r w:rsidRPr="006D158D">
              <w:rPr>
                <w:rFonts w:hint="eastAsia"/>
                <w:sz w:val="24"/>
                <w:szCs w:val="24"/>
              </w:rPr>
              <w:t>识记</w:t>
            </w:r>
          </w:p>
        </w:tc>
        <w:tc>
          <w:tcPr>
            <w:tcW w:w="708" w:type="dxa"/>
            <w:tcBorders>
              <w:top w:val="nil"/>
              <w:left w:val="nil"/>
              <w:bottom w:val="nil"/>
              <w:right w:val="nil"/>
            </w:tcBorders>
            <w:shd w:val="clear" w:color="auto" w:fill="auto"/>
            <w:vAlign w:val="center"/>
            <w:hideMark/>
          </w:tcPr>
          <w:p w:rsidR="009A7F39" w:rsidRPr="006D158D" w:rsidRDefault="009A7F39" w:rsidP="00AA3704">
            <w:pPr>
              <w:widowControl/>
              <w:jc w:val="center"/>
              <w:rPr>
                <w:sz w:val="24"/>
                <w:szCs w:val="24"/>
              </w:rPr>
            </w:pPr>
            <w:r w:rsidRPr="006D158D">
              <w:rPr>
                <w:sz w:val="24"/>
                <w:szCs w:val="24"/>
              </w:rPr>
              <w:t xml:space="preserve">0.93 </w:t>
            </w:r>
          </w:p>
        </w:tc>
        <w:tc>
          <w:tcPr>
            <w:tcW w:w="1348"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0.9</w:t>
            </w:r>
            <w:r>
              <w:rPr>
                <w:rFonts w:cs="宋体" w:hint="eastAsia"/>
                <w:color w:val="FF0000"/>
                <w:sz w:val="24"/>
                <w:szCs w:val="24"/>
              </w:rPr>
              <w:t>4</w:t>
            </w:r>
            <w:r w:rsidRPr="00D51714">
              <w:rPr>
                <w:rFonts w:hint="eastAsia"/>
                <w:color w:val="FF0000"/>
                <w:sz w:val="24"/>
                <w:szCs w:val="24"/>
              </w:rPr>
              <w:t>↑</w:t>
            </w:r>
          </w:p>
        </w:tc>
        <w:tc>
          <w:tcPr>
            <w:tcW w:w="1276"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w:t>
            </w:r>
            <w:r>
              <w:rPr>
                <w:rFonts w:cs="宋体" w:hint="eastAsia"/>
                <w:color w:val="FF0000"/>
                <w:sz w:val="24"/>
                <w:szCs w:val="24"/>
              </w:rPr>
              <w:t>96</w:t>
            </w:r>
            <w:r w:rsidRPr="00D51714">
              <w:rPr>
                <w:rFonts w:cs="宋体"/>
                <w:color w:val="FF0000"/>
                <w:sz w:val="24"/>
                <w:szCs w:val="24"/>
              </w:rPr>
              <w:t>(+)</w:t>
            </w:r>
          </w:p>
        </w:tc>
        <w:tc>
          <w:tcPr>
            <w:tcW w:w="1204" w:type="dxa"/>
            <w:tcBorders>
              <w:top w:val="single" w:sz="8" w:space="0" w:color="000000"/>
              <w:left w:val="nil"/>
              <w:bottom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6D158D">
              <w:rPr>
                <w:sz w:val="24"/>
                <w:szCs w:val="24"/>
              </w:rPr>
              <w:t>0.93</w:t>
            </w:r>
          </w:p>
        </w:tc>
        <w:tc>
          <w:tcPr>
            <w:tcW w:w="1134"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89</w:t>
            </w:r>
            <w:r w:rsidRPr="00D51714">
              <w:rPr>
                <w:rFonts w:ascii="宋体" w:hAnsi="宋体" w:hint="eastAsia"/>
                <w:color w:val="00B050"/>
                <w:sz w:val="24"/>
                <w:szCs w:val="24"/>
              </w:rPr>
              <w:t>↓</w:t>
            </w:r>
            <w:r w:rsidRPr="00D51714">
              <w:rPr>
                <w:rFonts w:cs="宋体"/>
                <w:sz w:val="24"/>
                <w:szCs w:val="24"/>
              </w:rPr>
              <w:t xml:space="preserve"> </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rFonts w:hint="eastAsia"/>
                <w:sz w:val="24"/>
                <w:szCs w:val="24"/>
              </w:rPr>
              <w:t>理解</w:t>
            </w:r>
          </w:p>
        </w:tc>
        <w:tc>
          <w:tcPr>
            <w:tcW w:w="708"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0.80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0.8</w:t>
            </w:r>
            <w:r>
              <w:rPr>
                <w:rFonts w:cs="宋体" w:hint="eastAsia"/>
                <w:color w:val="FF0000"/>
                <w:sz w:val="24"/>
                <w:szCs w:val="24"/>
              </w:rPr>
              <w:t>4</w:t>
            </w:r>
            <w:r w:rsidRPr="00D51714">
              <w:rPr>
                <w:rFonts w:cs="宋体"/>
                <w:color w:val="FF0000"/>
                <w:sz w:val="24"/>
                <w:szCs w:val="24"/>
              </w:rPr>
              <w:t>(+)</w:t>
            </w:r>
          </w:p>
        </w:tc>
        <w:tc>
          <w:tcPr>
            <w:tcW w:w="1204" w:type="dxa"/>
            <w:tcBorders>
              <w:top w:val="nil"/>
              <w:left w:val="nil"/>
              <w:bottom w:val="nil"/>
              <w:right w:val="nil"/>
            </w:tcBorders>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164553">
              <w:rPr>
                <w:rFonts w:cs="宋体" w:hint="eastAsia"/>
                <w:color w:val="FF0000"/>
                <w:sz w:val="24"/>
                <w:szCs w:val="24"/>
              </w:rPr>
              <w:t>0.8</w:t>
            </w:r>
            <w:r>
              <w:rPr>
                <w:rFonts w:cs="宋体" w:hint="eastAsia"/>
                <w:color w:val="FF0000"/>
                <w:sz w:val="24"/>
                <w:szCs w:val="24"/>
              </w:rPr>
              <w:t>3</w:t>
            </w:r>
            <w:r w:rsidRPr="00D51714">
              <w:rPr>
                <w:rFonts w:hint="eastAsia"/>
                <w:color w:val="FF0000"/>
                <w:sz w:val="24"/>
                <w:szCs w:val="24"/>
              </w:rPr>
              <w:t>↑</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6D158D">
              <w:rPr>
                <w:sz w:val="24"/>
                <w:szCs w:val="24"/>
              </w:rPr>
              <w:t>0.80</w:t>
            </w:r>
            <w:r w:rsidRPr="00D51714">
              <w:rPr>
                <w:rFonts w:cs="宋体"/>
                <w:sz w:val="24"/>
                <w:szCs w:val="24"/>
              </w:rPr>
              <w:t xml:space="preserve"> </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运用</w:t>
            </w:r>
          </w:p>
        </w:tc>
        <w:tc>
          <w:tcPr>
            <w:tcW w:w="708" w:type="dxa"/>
            <w:tcBorders>
              <w:top w:val="nil"/>
              <w:left w:val="nil"/>
              <w:bottom w:val="single" w:sz="8" w:space="0" w:color="000000"/>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0.81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0.8</w:t>
            </w:r>
            <w:r>
              <w:rPr>
                <w:rFonts w:cs="宋体" w:hint="eastAsia"/>
                <w:color w:val="FF0000"/>
                <w:sz w:val="24"/>
                <w:szCs w:val="24"/>
              </w:rPr>
              <w:t>4</w:t>
            </w:r>
            <w:r w:rsidRPr="00D51714">
              <w:rPr>
                <w:rFonts w:hint="eastAsia"/>
                <w:color w:val="FF0000"/>
                <w:sz w:val="24"/>
                <w:szCs w:val="24"/>
              </w:rPr>
              <w:t>↑</w:t>
            </w:r>
          </w:p>
        </w:tc>
        <w:tc>
          <w:tcPr>
            <w:tcW w:w="1204" w:type="dxa"/>
            <w:tcBorders>
              <w:top w:val="nil"/>
              <w:left w:val="nil"/>
              <w:bottom w:val="nil"/>
              <w:right w:val="nil"/>
            </w:tcBorders>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2</w:t>
            </w:r>
            <w:r w:rsidRPr="00D51714">
              <w:rPr>
                <w:rFonts w:hint="eastAsia"/>
                <w:color w:val="FF0000"/>
                <w:sz w:val="24"/>
                <w:szCs w:val="24"/>
              </w:rPr>
              <w:t>↑</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 xml:space="preserve"> </w:t>
            </w:r>
            <w:r w:rsidRPr="00D51714">
              <w:rPr>
                <w:rFonts w:cs="宋体"/>
                <w:sz w:val="24"/>
                <w:szCs w:val="24"/>
              </w:rPr>
              <w:t>0.8</w:t>
            </w:r>
            <w:r>
              <w:rPr>
                <w:rFonts w:cs="宋体" w:hint="eastAsia"/>
                <w:sz w:val="24"/>
                <w:szCs w:val="24"/>
              </w:rPr>
              <w:t>1</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辰昌路小学</w:t>
            </w: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rFonts w:ascii="宋体" w:hAnsi="宋体" w:cs="宋体"/>
                <w:sz w:val="24"/>
                <w:szCs w:val="24"/>
              </w:rPr>
            </w:pPr>
            <w:r w:rsidRPr="006D158D">
              <w:rPr>
                <w:rFonts w:hint="eastAsia"/>
                <w:sz w:val="24"/>
                <w:szCs w:val="24"/>
              </w:rPr>
              <w:t>识记</w:t>
            </w:r>
          </w:p>
        </w:tc>
        <w:tc>
          <w:tcPr>
            <w:tcW w:w="708" w:type="dxa"/>
            <w:tcBorders>
              <w:top w:val="nil"/>
              <w:left w:val="nil"/>
              <w:bottom w:val="nil"/>
              <w:right w:val="nil"/>
            </w:tcBorders>
            <w:shd w:val="clear" w:color="auto" w:fill="auto"/>
            <w:vAlign w:val="center"/>
            <w:hideMark/>
          </w:tcPr>
          <w:p w:rsidR="009A7F39" w:rsidRPr="006D158D" w:rsidRDefault="009A7F39" w:rsidP="00AA3704">
            <w:pPr>
              <w:widowControl/>
              <w:jc w:val="center"/>
              <w:rPr>
                <w:sz w:val="24"/>
                <w:szCs w:val="24"/>
              </w:rPr>
            </w:pPr>
            <w:r w:rsidRPr="006D158D">
              <w:rPr>
                <w:sz w:val="24"/>
                <w:szCs w:val="24"/>
              </w:rPr>
              <w:t xml:space="preserve">0.93 </w:t>
            </w:r>
          </w:p>
        </w:tc>
        <w:tc>
          <w:tcPr>
            <w:tcW w:w="1348"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6D158D">
              <w:rPr>
                <w:sz w:val="24"/>
                <w:szCs w:val="24"/>
              </w:rPr>
              <w:t>0.93</w:t>
            </w:r>
          </w:p>
        </w:tc>
        <w:tc>
          <w:tcPr>
            <w:tcW w:w="1276"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0.9</w:t>
            </w:r>
            <w:r>
              <w:rPr>
                <w:rFonts w:cs="宋体" w:hint="eastAsia"/>
                <w:color w:val="FF0000"/>
                <w:sz w:val="24"/>
                <w:szCs w:val="24"/>
              </w:rPr>
              <w:t>4</w:t>
            </w:r>
            <w:r w:rsidRPr="00D51714">
              <w:rPr>
                <w:rFonts w:hint="eastAsia"/>
                <w:color w:val="FF0000"/>
                <w:sz w:val="24"/>
                <w:szCs w:val="24"/>
              </w:rPr>
              <w:t>↑</w:t>
            </w:r>
            <w:r w:rsidRPr="00D51714">
              <w:rPr>
                <w:rFonts w:cs="宋体"/>
                <w:sz w:val="24"/>
                <w:szCs w:val="24"/>
              </w:rPr>
              <w:t xml:space="preserve"> </w:t>
            </w:r>
          </w:p>
        </w:tc>
        <w:tc>
          <w:tcPr>
            <w:tcW w:w="1204" w:type="dxa"/>
            <w:tcBorders>
              <w:top w:val="single" w:sz="8" w:space="0" w:color="000000"/>
              <w:left w:val="nil"/>
              <w:bottom w:val="nil"/>
              <w:right w:val="nil"/>
            </w:tcBorders>
          </w:tcPr>
          <w:p w:rsidR="009A7F39" w:rsidRDefault="009A7F39" w:rsidP="00AA3704">
            <w:pPr>
              <w:widowControl/>
              <w:jc w:val="center"/>
              <w:rPr>
                <w:rFonts w:cs="宋体"/>
                <w:color w:val="00B050"/>
                <w:sz w:val="24"/>
                <w:szCs w:val="24"/>
              </w:rPr>
            </w:pPr>
            <w:r>
              <w:rPr>
                <w:rFonts w:cs="宋体" w:hint="eastAsia"/>
                <w:color w:val="00B050"/>
                <w:sz w:val="24"/>
                <w:szCs w:val="24"/>
              </w:rPr>
              <w:t xml:space="preserve"> 0.91</w:t>
            </w:r>
            <w:r w:rsidRPr="00D51714">
              <w:rPr>
                <w:rFonts w:ascii="宋体" w:hAnsi="宋体" w:hint="eastAsia"/>
                <w:color w:val="00B050"/>
                <w:sz w:val="24"/>
                <w:szCs w:val="24"/>
              </w:rPr>
              <w:t>↓</w:t>
            </w:r>
          </w:p>
        </w:tc>
        <w:tc>
          <w:tcPr>
            <w:tcW w:w="1134"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89</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rFonts w:hint="eastAsia"/>
                <w:sz w:val="24"/>
                <w:szCs w:val="24"/>
              </w:rPr>
              <w:t>理解</w:t>
            </w:r>
          </w:p>
        </w:tc>
        <w:tc>
          <w:tcPr>
            <w:tcW w:w="708"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0.80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3</w:t>
            </w:r>
            <w:r w:rsidRPr="00D51714">
              <w:rPr>
                <w:rFonts w:hint="eastAsia"/>
                <w:color w:val="FF0000"/>
                <w:sz w:val="24"/>
                <w:szCs w:val="24"/>
              </w:rPr>
              <w:t>↑</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color w:val="00B050"/>
                <w:sz w:val="24"/>
                <w:szCs w:val="24"/>
              </w:rPr>
            </w:pPr>
            <w:r w:rsidRPr="00D51714">
              <w:rPr>
                <w:rFonts w:cs="宋体"/>
                <w:color w:val="FF0000"/>
                <w:sz w:val="24"/>
                <w:szCs w:val="24"/>
              </w:rPr>
              <w:t>0.</w:t>
            </w:r>
            <w:r>
              <w:rPr>
                <w:rFonts w:cs="宋体" w:hint="eastAsia"/>
                <w:color w:val="FF0000"/>
                <w:sz w:val="24"/>
                <w:szCs w:val="24"/>
              </w:rPr>
              <w:t>84</w:t>
            </w:r>
            <w:r w:rsidRPr="00D51714">
              <w:rPr>
                <w:rFonts w:cs="宋体"/>
                <w:color w:val="FF0000"/>
                <w:sz w:val="24"/>
                <w:szCs w:val="24"/>
              </w:rPr>
              <w:t>(+)</w:t>
            </w:r>
          </w:p>
        </w:tc>
        <w:tc>
          <w:tcPr>
            <w:tcW w:w="1204" w:type="dxa"/>
            <w:tcBorders>
              <w:top w:val="nil"/>
              <w:left w:val="nil"/>
              <w:bottom w:val="nil"/>
              <w:right w:val="nil"/>
            </w:tcBorders>
          </w:tcPr>
          <w:p w:rsidR="009A7F39" w:rsidRDefault="009A7F39" w:rsidP="00AA3704">
            <w:pPr>
              <w:widowControl/>
              <w:jc w:val="center"/>
              <w:rPr>
                <w:rFonts w:cs="宋体"/>
                <w:color w:val="00B050"/>
                <w:sz w:val="24"/>
                <w:szCs w:val="24"/>
              </w:rPr>
            </w:pPr>
            <w:r>
              <w:rPr>
                <w:rFonts w:cs="宋体" w:hint="eastAsia"/>
                <w:color w:val="FF0000"/>
                <w:sz w:val="24"/>
                <w:szCs w:val="24"/>
              </w:rPr>
              <w:t xml:space="preserve"> </w:t>
            </w:r>
            <w:r w:rsidRPr="00D51714">
              <w:rPr>
                <w:rFonts w:cs="宋体"/>
                <w:color w:val="FF0000"/>
                <w:sz w:val="24"/>
                <w:szCs w:val="24"/>
              </w:rPr>
              <w:t>0.8</w:t>
            </w:r>
            <w:r>
              <w:rPr>
                <w:rFonts w:cs="宋体" w:hint="eastAsia"/>
                <w:color w:val="FF0000"/>
                <w:sz w:val="24"/>
                <w:szCs w:val="24"/>
              </w:rPr>
              <w:t>1</w:t>
            </w:r>
            <w:r w:rsidRPr="00D51714">
              <w:rPr>
                <w:rFonts w:hint="eastAsia"/>
                <w:color w:val="FF0000"/>
                <w:sz w:val="24"/>
                <w:szCs w:val="24"/>
              </w:rPr>
              <w:t>↑</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color w:val="00B050"/>
                <w:sz w:val="24"/>
                <w:szCs w:val="24"/>
              </w:rPr>
            </w:pPr>
            <w:r>
              <w:rPr>
                <w:rFonts w:cs="宋体" w:hint="eastAsia"/>
                <w:color w:val="00B050"/>
                <w:sz w:val="24"/>
                <w:szCs w:val="24"/>
              </w:rPr>
              <w:t xml:space="preserve"> </w:t>
            </w:r>
            <w:r w:rsidRPr="006D158D">
              <w:rPr>
                <w:sz w:val="24"/>
                <w:szCs w:val="24"/>
              </w:rPr>
              <w:t>0.80</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运用</w:t>
            </w:r>
          </w:p>
        </w:tc>
        <w:tc>
          <w:tcPr>
            <w:tcW w:w="708" w:type="dxa"/>
            <w:tcBorders>
              <w:top w:val="nil"/>
              <w:left w:val="nil"/>
              <w:bottom w:val="single" w:sz="8" w:space="0" w:color="000000"/>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0.81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FF0000"/>
                <w:sz w:val="24"/>
                <w:szCs w:val="24"/>
              </w:rPr>
              <w:t xml:space="preserve"> </w:t>
            </w:r>
            <w:r w:rsidRPr="006D158D">
              <w:rPr>
                <w:sz w:val="24"/>
                <w:szCs w:val="24"/>
              </w:rPr>
              <w:t>0.81</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0.8</w:t>
            </w:r>
            <w:r>
              <w:rPr>
                <w:rFonts w:cs="宋体" w:hint="eastAsia"/>
                <w:color w:val="FF0000"/>
                <w:sz w:val="24"/>
                <w:szCs w:val="24"/>
              </w:rPr>
              <w:t>3</w:t>
            </w:r>
            <w:r w:rsidRPr="00D51714">
              <w:rPr>
                <w:rFonts w:hint="eastAsia"/>
                <w:color w:val="FF0000"/>
                <w:sz w:val="24"/>
                <w:szCs w:val="24"/>
              </w:rPr>
              <w:t>↑</w:t>
            </w:r>
          </w:p>
        </w:tc>
        <w:tc>
          <w:tcPr>
            <w:tcW w:w="1204" w:type="dxa"/>
            <w:tcBorders>
              <w:top w:val="nil"/>
              <w:left w:val="nil"/>
              <w:bottom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80</w:t>
            </w:r>
            <w:r w:rsidRPr="00D51714">
              <w:rPr>
                <w:rFonts w:ascii="宋体" w:hAnsi="宋体" w:hint="eastAsia"/>
                <w:color w:val="00B050"/>
                <w:sz w:val="24"/>
                <w:szCs w:val="24"/>
              </w:rPr>
              <w:t>↓</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78</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val="restart"/>
            <w:tcBorders>
              <w:top w:val="nil"/>
              <w:left w:val="nil"/>
              <w:bottom w:val="single" w:sz="8" w:space="0" w:color="000000"/>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sz w:val="24"/>
                <w:szCs w:val="24"/>
              </w:rPr>
              <w:t>模范小学</w:t>
            </w: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rFonts w:ascii="宋体" w:hAnsi="宋体" w:cs="宋体"/>
                <w:sz w:val="24"/>
                <w:szCs w:val="24"/>
              </w:rPr>
            </w:pPr>
            <w:r w:rsidRPr="006D158D">
              <w:rPr>
                <w:rFonts w:hint="eastAsia"/>
                <w:sz w:val="24"/>
                <w:szCs w:val="24"/>
              </w:rPr>
              <w:t>识记</w:t>
            </w:r>
          </w:p>
        </w:tc>
        <w:tc>
          <w:tcPr>
            <w:tcW w:w="708" w:type="dxa"/>
            <w:tcBorders>
              <w:top w:val="nil"/>
              <w:left w:val="nil"/>
              <w:bottom w:val="nil"/>
              <w:right w:val="nil"/>
            </w:tcBorders>
            <w:shd w:val="clear" w:color="auto" w:fill="auto"/>
            <w:vAlign w:val="center"/>
            <w:hideMark/>
          </w:tcPr>
          <w:p w:rsidR="009A7F39" w:rsidRPr="006D158D" w:rsidRDefault="009A7F39" w:rsidP="00AA3704">
            <w:pPr>
              <w:widowControl/>
              <w:jc w:val="center"/>
              <w:rPr>
                <w:sz w:val="24"/>
                <w:szCs w:val="24"/>
              </w:rPr>
            </w:pPr>
            <w:r w:rsidRPr="006D158D">
              <w:rPr>
                <w:sz w:val="24"/>
                <w:szCs w:val="24"/>
              </w:rPr>
              <w:t xml:space="preserve">0.93 </w:t>
            </w:r>
          </w:p>
        </w:tc>
        <w:tc>
          <w:tcPr>
            <w:tcW w:w="1348"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91</w:t>
            </w:r>
            <w:r w:rsidRPr="00D51714">
              <w:rPr>
                <w:rFonts w:ascii="宋体" w:hAnsi="宋体" w:hint="eastAsia"/>
                <w:color w:val="00B050"/>
                <w:sz w:val="24"/>
                <w:szCs w:val="24"/>
              </w:rPr>
              <w:t>↓</w:t>
            </w:r>
          </w:p>
        </w:tc>
        <w:tc>
          <w:tcPr>
            <w:tcW w:w="1276"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rPr>
                <w:rFonts w:cs="宋体"/>
                <w:sz w:val="24"/>
                <w:szCs w:val="24"/>
              </w:rPr>
            </w:pPr>
            <w:r>
              <w:rPr>
                <w:rFonts w:hint="eastAsia"/>
                <w:sz w:val="24"/>
                <w:szCs w:val="24"/>
              </w:rPr>
              <w:t xml:space="preserve">  </w:t>
            </w:r>
            <w:r w:rsidRPr="006D158D">
              <w:rPr>
                <w:sz w:val="24"/>
                <w:szCs w:val="24"/>
              </w:rPr>
              <w:t>0.93</w:t>
            </w:r>
          </w:p>
        </w:tc>
        <w:tc>
          <w:tcPr>
            <w:tcW w:w="1204" w:type="dxa"/>
            <w:tcBorders>
              <w:top w:val="single" w:sz="8" w:space="0" w:color="000000"/>
              <w:left w:val="nil"/>
              <w:bottom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90</w:t>
            </w:r>
            <w:r w:rsidRPr="00D51714">
              <w:rPr>
                <w:rFonts w:ascii="宋体" w:hAnsi="宋体" w:hint="eastAsia"/>
                <w:color w:val="00B050"/>
                <w:sz w:val="24"/>
                <w:szCs w:val="24"/>
              </w:rPr>
              <w:t>↓</w:t>
            </w:r>
          </w:p>
        </w:tc>
        <w:tc>
          <w:tcPr>
            <w:tcW w:w="1134" w:type="dxa"/>
            <w:tcBorders>
              <w:top w:val="single" w:sz="8" w:space="0" w:color="000000"/>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87</w:t>
            </w:r>
            <w:r w:rsidRPr="00D51714">
              <w:rPr>
                <w:rFonts w:ascii="宋体" w:hAnsi="宋体" w:hint="eastAsia"/>
                <w:color w:val="00B050"/>
                <w:sz w:val="24"/>
                <w:szCs w:val="24"/>
              </w:rPr>
              <w:t>↓</w:t>
            </w:r>
            <w:r w:rsidRPr="00D51714">
              <w:rPr>
                <w:rFonts w:cs="宋体"/>
                <w:sz w:val="24"/>
                <w:szCs w:val="24"/>
              </w:rPr>
              <w:t xml:space="preserve"> </w:t>
            </w:r>
          </w:p>
        </w:tc>
      </w:tr>
      <w:tr w:rsidR="009A7F39" w:rsidRPr="00D51714" w:rsidTr="00AA3704">
        <w:trPr>
          <w:trHeight w:val="397"/>
          <w:jc w:val="center"/>
        </w:trPr>
        <w:tc>
          <w:tcPr>
            <w:tcW w:w="1418" w:type="dxa"/>
            <w:vMerge/>
            <w:tcBorders>
              <w:top w:val="nil"/>
              <w:left w:val="nil"/>
              <w:bottom w:val="single" w:sz="8" w:space="0" w:color="000000"/>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rFonts w:hint="eastAsia"/>
                <w:sz w:val="24"/>
                <w:szCs w:val="24"/>
              </w:rPr>
              <w:t>理解</w:t>
            </w:r>
          </w:p>
        </w:tc>
        <w:tc>
          <w:tcPr>
            <w:tcW w:w="708"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0.80 </w:t>
            </w:r>
          </w:p>
        </w:tc>
        <w:tc>
          <w:tcPr>
            <w:tcW w:w="1348"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0</w:t>
            </w:r>
          </w:p>
        </w:tc>
        <w:tc>
          <w:tcPr>
            <w:tcW w:w="1276"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FF0000"/>
                <w:sz w:val="24"/>
                <w:szCs w:val="24"/>
              </w:rPr>
              <w:t>0.</w:t>
            </w:r>
            <w:r>
              <w:rPr>
                <w:rFonts w:cs="宋体" w:hint="eastAsia"/>
                <w:color w:val="FF0000"/>
                <w:sz w:val="24"/>
                <w:szCs w:val="24"/>
              </w:rPr>
              <w:t>82</w:t>
            </w:r>
            <w:r w:rsidRPr="00D51714">
              <w:rPr>
                <w:rFonts w:hint="eastAsia"/>
                <w:color w:val="FF0000"/>
                <w:sz w:val="24"/>
                <w:szCs w:val="24"/>
              </w:rPr>
              <w:t>↑</w:t>
            </w:r>
          </w:p>
        </w:tc>
        <w:tc>
          <w:tcPr>
            <w:tcW w:w="1204" w:type="dxa"/>
            <w:tcBorders>
              <w:top w:val="nil"/>
              <w:left w:val="nil"/>
              <w:bottom w:val="nil"/>
              <w:right w:val="nil"/>
            </w:tcBorders>
          </w:tcPr>
          <w:p w:rsidR="009A7F39" w:rsidRDefault="009A7F39" w:rsidP="00AA3704">
            <w:pPr>
              <w:widowControl/>
              <w:jc w:val="center"/>
              <w:rPr>
                <w:rFonts w:cs="宋体"/>
                <w:color w:val="00B050"/>
                <w:sz w:val="24"/>
                <w:szCs w:val="24"/>
              </w:rPr>
            </w:pPr>
            <w:r w:rsidRPr="00D51714">
              <w:rPr>
                <w:rFonts w:cs="宋体"/>
                <w:sz w:val="24"/>
                <w:szCs w:val="24"/>
              </w:rPr>
              <w:t>0.8</w:t>
            </w:r>
            <w:r>
              <w:rPr>
                <w:rFonts w:cs="宋体" w:hint="eastAsia"/>
                <w:sz w:val="24"/>
                <w:szCs w:val="24"/>
              </w:rPr>
              <w:t>0</w:t>
            </w:r>
          </w:p>
        </w:tc>
        <w:tc>
          <w:tcPr>
            <w:tcW w:w="1134" w:type="dxa"/>
            <w:tcBorders>
              <w:top w:val="nil"/>
              <w:left w:val="nil"/>
              <w:bottom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w:t>
            </w:r>
            <w:r w:rsidRPr="00D51714">
              <w:rPr>
                <w:rFonts w:cs="宋体"/>
                <w:color w:val="00B050"/>
                <w:sz w:val="24"/>
                <w:szCs w:val="24"/>
              </w:rPr>
              <w:t>8</w:t>
            </w:r>
            <w:r w:rsidRPr="00181C87">
              <w:rPr>
                <w:color w:val="00B050"/>
                <w:sz w:val="24"/>
                <w:szCs w:val="24"/>
              </w:rPr>
              <w:t>(-)</w:t>
            </w:r>
          </w:p>
        </w:tc>
      </w:tr>
      <w:tr w:rsidR="009A7F39" w:rsidRPr="00D51714" w:rsidTr="00AA3704">
        <w:trPr>
          <w:trHeight w:val="397"/>
          <w:jc w:val="center"/>
        </w:trPr>
        <w:tc>
          <w:tcPr>
            <w:tcW w:w="1418" w:type="dxa"/>
            <w:vMerge/>
            <w:tcBorders>
              <w:top w:val="nil"/>
              <w:left w:val="nil"/>
              <w:bottom w:val="single" w:sz="8" w:space="0" w:color="auto"/>
              <w:right w:val="nil"/>
            </w:tcBorders>
            <w:vAlign w:val="center"/>
            <w:hideMark/>
          </w:tcPr>
          <w:p w:rsidR="009A7F39" w:rsidRPr="00D51714"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运用</w:t>
            </w:r>
          </w:p>
        </w:tc>
        <w:tc>
          <w:tcPr>
            <w:tcW w:w="708" w:type="dxa"/>
            <w:tcBorders>
              <w:top w:val="nil"/>
              <w:left w:val="nil"/>
              <w:bottom w:val="single" w:sz="8" w:space="0" w:color="auto"/>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0.81 </w:t>
            </w:r>
          </w:p>
        </w:tc>
        <w:tc>
          <w:tcPr>
            <w:tcW w:w="1348"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6D158D">
              <w:rPr>
                <w:sz w:val="24"/>
                <w:szCs w:val="24"/>
              </w:rPr>
              <w:t>0.81</w:t>
            </w:r>
          </w:p>
        </w:tc>
        <w:tc>
          <w:tcPr>
            <w:tcW w:w="1276"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ind w:firstLineChars="100" w:firstLine="240"/>
              <w:rPr>
                <w:rFonts w:cs="宋体"/>
                <w:sz w:val="24"/>
                <w:szCs w:val="24"/>
              </w:rPr>
            </w:pPr>
            <w:r w:rsidRPr="00D51714">
              <w:rPr>
                <w:rFonts w:cs="宋体"/>
                <w:color w:val="FF0000"/>
                <w:sz w:val="24"/>
                <w:szCs w:val="24"/>
              </w:rPr>
              <w:t>0.8</w:t>
            </w:r>
            <w:r>
              <w:rPr>
                <w:rFonts w:cs="宋体" w:hint="eastAsia"/>
                <w:color w:val="FF0000"/>
                <w:sz w:val="24"/>
                <w:szCs w:val="24"/>
              </w:rPr>
              <w:t>3</w:t>
            </w:r>
            <w:r w:rsidRPr="00D51714">
              <w:rPr>
                <w:rFonts w:hint="eastAsia"/>
                <w:color w:val="FF0000"/>
                <w:sz w:val="24"/>
                <w:szCs w:val="24"/>
              </w:rPr>
              <w:t>↑</w:t>
            </w:r>
          </w:p>
        </w:tc>
        <w:tc>
          <w:tcPr>
            <w:tcW w:w="1204" w:type="dxa"/>
            <w:tcBorders>
              <w:top w:val="nil"/>
              <w:left w:val="nil"/>
              <w:bottom w:val="single" w:sz="8" w:space="0" w:color="auto"/>
              <w:right w:val="nil"/>
            </w:tcBorders>
          </w:tcPr>
          <w:p w:rsidR="009A7F39" w:rsidRPr="00D51714" w:rsidRDefault="009A7F39" w:rsidP="00AA3704">
            <w:pPr>
              <w:widowControl/>
              <w:jc w:val="center"/>
              <w:rPr>
                <w:rFonts w:cs="宋体"/>
                <w:sz w:val="24"/>
                <w:szCs w:val="24"/>
              </w:rPr>
            </w:pPr>
            <w:r w:rsidRPr="006D158D">
              <w:rPr>
                <w:sz w:val="24"/>
                <w:szCs w:val="24"/>
              </w:rPr>
              <w:t>0.81</w:t>
            </w:r>
          </w:p>
        </w:tc>
        <w:tc>
          <w:tcPr>
            <w:tcW w:w="1134" w:type="dxa"/>
            <w:tcBorders>
              <w:top w:val="nil"/>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78</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val="restart"/>
            <w:tcBorders>
              <w:top w:val="single" w:sz="8" w:space="0" w:color="auto"/>
              <w:left w:val="nil"/>
              <w:right w:val="nil"/>
            </w:tcBorders>
            <w:vAlign w:val="center"/>
            <w:hideMark/>
          </w:tcPr>
          <w:p w:rsidR="009A7F39" w:rsidRPr="00EC2314" w:rsidRDefault="009A7F39" w:rsidP="00AA3704">
            <w:pPr>
              <w:widowControl/>
              <w:jc w:val="left"/>
              <w:rPr>
                <w:rFonts w:cs="宋体"/>
                <w:b/>
                <w:sz w:val="24"/>
                <w:szCs w:val="24"/>
              </w:rPr>
            </w:pPr>
          </w:p>
          <w:p w:rsidR="009A7F39" w:rsidRPr="00EC2314" w:rsidRDefault="009A7F39" w:rsidP="00AA3704">
            <w:pPr>
              <w:widowControl/>
              <w:ind w:firstLineChars="50" w:firstLine="120"/>
              <w:jc w:val="left"/>
              <w:rPr>
                <w:rFonts w:cs="宋体"/>
                <w:sz w:val="24"/>
                <w:szCs w:val="24"/>
              </w:rPr>
            </w:pPr>
            <w:r>
              <w:rPr>
                <w:rFonts w:cs="宋体" w:hint="eastAsia"/>
                <w:sz w:val="24"/>
                <w:szCs w:val="24"/>
              </w:rPr>
              <w:t>普育小学</w:t>
            </w:r>
          </w:p>
          <w:p w:rsidR="009A7F39" w:rsidRPr="00D51714" w:rsidRDefault="009A7F39" w:rsidP="00AA3704">
            <w:pPr>
              <w:widowControl/>
              <w:jc w:val="left"/>
              <w:rPr>
                <w:rFonts w:cs="宋体"/>
                <w:sz w:val="24"/>
                <w:szCs w:val="24"/>
              </w:rPr>
            </w:pPr>
          </w:p>
        </w:tc>
        <w:tc>
          <w:tcPr>
            <w:tcW w:w="2410" w:type="dxa"/>
            <w:tcBorders>
              <w:top w:val="single" w:sz="8" w:space="0" w:color="auto"/>
              <w:left w:val="nil"/>
              <w:bottom w:val="nil"/>
              <w:right w:val="nil"/>
            </w:tcBorders>
            <w:shd w:val="clear" w:color="auto" w:fill="auto"/>
            <w:vAlign w:val="center"/>
            <w:hideMark/>
          </w:tcPr>
          <w:p w:rsidR="009A7F39" w:rsidRPr="006D158D" w:rsidRDefault="009A7F39" w:rsidP="00AA3704">
            <w:pPr>
              <w:jc w:val="center"/>
              <w:rPr>
                <w:rFonts w:ascii="宋体" w:hAnsi="宋体" w:cs="宋体"/>
                <w:sz w:val="24"/>
                <w:szCs w:val="24"/>
              </w:rPr>
            </w:pPr>
            <w:r w:rsidRPr="006D158D">
              <w:rPr>
                <w:rFonts w:hint="eastAsia"/>
                <w:sz w:val="24"/>
                <w:szCs w:val="24"/>
              </w:rPr>
              <w:t>识记</w:t>
            </w:r>
          </w:p>
        </w:tc>
        <w:tc>
          <w:tcPr>
            <w:tcW w:w="708" w:type="dxa"/>
            <w:tcBorders>
              <w:top w:val="single" w:sz="8" w:space="0" w:color="auto"/>
              <w:left w:val="nil"/>
              <w:right w:val="nil"/>
            </w:tcBorders>
            <w:shd w:val="clear" w:color="auto" w:fill="auto"/>
            <w:vAlign w:val="center"/>
            <w:hideMark/>
          </w:tcPr>
          <w:p w:rsidR="009A7F39" w:rsidRPr="006D158D" w:rsidRDefault="009A7F39" w:rsidP="00AA3704">
            <w:pPr>
              <w:widowControl/>
              <w:jc w:val="center"/>
              <w:rPr>
                <w:sz w:val="24"/>
                <w:szCs w:val="24"/>
              </w:rPr>
            </w:pPr>
            <w:r w:rsidRPr="006D158D">
              <w:rPr>
                <w:sz w:val="24"/>
                <w:szCs w:val="24"/>
              </w:rPr>
              <w:t xml:space="preserve">0.93 </w:t>
            </w:r>
          </w:p>
        </w:tc>
        <w:tc>
          <w:tcPr>
            <w:tcW w:w="1348" w:type="dxa"/>
            <w:tcBorders>
              <w:top w:val="single" w:sz="8" w:space="0" w:color="auto"/>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85</w:t>
            </w:r>
            <w:r w:rsidRPr="00D51714">
              <w:rPr>
                <w:rFonts w:ascii="宋体" w:hAnsi="宋体" w:hint="eastAsia"/>
                <w:color w:val="00B050"/>
                <w:sz w:val="24"/>
                <w:szCs w:val="24"/>
              </w:rPr>
              <w:t>↓</w:t>
            </w:r>
          </w:p>
        </w:tc>
        <w:tc>
          <w:tcPr>
            <w:tcW w:w="1276" w:type="dxa"/>
            <w:tcBorders>
              <w:top w:val="single" w:sz="8" w:space="0" w:color="auto"/>
              <w:left w:val="nil"/>
              <w:right w:val="nil"/>
            </w:tcBorders>
            <w:shd w:val="clear" w:color="auto" w:fill="auto"/>
            <w:vAlign w:val="center"/>
            <w:hideMark/>
          </w:tcPr>
          <w:p w:rsidR="009A7F39" w:rsidRDefault="009A7F39" w:rsidP="00AA3704">
            <w:pPr>
              <w:widowControl/>
              <w:jc w:val="center"/>
              <w:rPr>
                <w:rFonts w:cs="宋体"/>
                <w:color w:val="00B050"/>
                <w:sz w:val="24"/>
                <w:szCs w:val="24"/>
              </w:rPr>
            </w:pPr>
            <w:r w:rsidRPr="00D51714">
              <w:rPr>
                <w:rFonts w:cs="宋体"/>
                <w:color w:val="FF0000"/>
                <w:sz w:val="24"/>
                <w:szCs w:val="24"/>
              </w:rPr>
              <w:t>0.9</w:t>
            </w:r>
            <w:r>
              <w:rPr>
                <w:rFonts w:cs="宋体" w:hint="eastAsia"/>
                <w:color w:val="FF0000"/>
                <w:sz w:val="24"/>
                <w:szCs w:val="24"/>
              </w:rPr>
              <w:t>4</w:t>
            </w:r>
            <w:r w:rsidRPr="00D51714">
              <w:rPr>
                <w:rFonts w:hint="eastAsia"/>
                <w:color w:val="FF0000"/>
                <w:sz w:val="24"/>
                <w:szCs w:val="24"/>
              </w:rPr>
              <w:t>↑</w:t>
            </w:r>
          </w:p>
        </w:tc>
        <w:tc>
          <w:tcPr>
            <w:tcW w:w="1204" w:type="dxa"/>
            <w:tcBorders>
              <w:top w:val="single" w:sz="8" w:space="0" w:color="auto"/>
              <w:left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83</w:t>
            </w:r>
            <w:r w:rsidRPr="00181C87">
              <w:rPr>
                <w:color w:val="00B050"/>
                <w:sz w:val="24"/>
                <w:szCs w:val="24"/>
              </w:rPr>
              <w:t>(-)</w:t>
            </w:r>
          </w:p>
        </w:tc>
        <w:tc>
          <w:tcPr>
            <w:tcW w:w="1134" w:type="dxa"/>
            <w:tcBorders>
              <w:top w:val="single" w:sz="8" w:space="0" w:color="auto"/>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81</w:t>
            </w:r>
            <w:r w:rsidRPr="00181C87">
              <w:rPr>
                <w:color w:val="00B050"/>
                <w:sz w:val="24"/>
                <w:szCs w:val="24"/>
              </w:rPr>
              <w:t>(-)</w:t>
            </w:r>
          </w:p>
        </w:tc>
      </w:tr>
      <w:tr w:rsidR="009A7F39" w:rsidRPr="00D51714" w:rsidTr="00AA3704">
        <w:trPr>
          <w:trHeight w:val="397"/>
          <w:jc w:val="center"/>
        </w:trPr>
        <w:tc>
          <w:tcPr>
            <w:tcW w:w="1418" w:type="dxa"/>
            <w:vMerge/>
            <w:tcBorders>
              <w:left w:val="nil"/>
              <w:right w:val="nil"/>
            </w:tcBorders>
            <w:vAlign w:val="center"/>
            <w:hideMark/>
          </w:tcPr>
          <w:p w:rsidR="009A7F39" w:rsidRDefault="009A7F39" w:rsidP="00AA3704">
            <w:pPr>
              <w:widowControl/>
              <w:jc w:val="left"/>
              <w:rPr>
                <w:rFonts w:cs="宋体"/>
                <w:sz w:val="24"/>
                <w:szCs w:val="24"/>
              </w:rPr>
            </w:pPr>
          </w:p>
        </w:tc>
        <w:tc>
          <w:tcPr>
            <w:tcW w:w="2410" w:type="dxa"/>
            <w:tcBorders>
              <w:top w:val="nil"/>
              <w:left w:val="nil"/>
              <w:bottom w:val="nil"/>
              <w:right w:val="nil"/>
            </w:tcBorders>
            <w:shd w:val="clear" w:color="auto" w:fill="auto"/>
            <w:vAlign w:val="center"/>
            <w:hideMark/>
          </w:tcPr>
          <w:p w:rsidR="009A7F39" w:rsidRPr="006D158D" w:rsidRDefault="009A7F39" w:rsidP="00AA3704">
            <w:pPr>
              <w:jc w:val="center"/>
              <w:rPr>
                <w:sz w:val="24"/>
                <w:szCs w:val="24"/>
              </w:rPr>
            </w:pPr>
            <w:r w:rsidRPr="006D158D">
              <w:rPr>
                <w:rFonts w:hint="eastAsia"/>
                <w:sz w:val="24"/>
                <w:szCs w:val="24"/>
              </w:rPr>
              <w:t>理解</w:t>
            </w:r>
          </w:p>
        </w:tc>
        <w:tc>
          <w:tcPr>
            <w:tcW w:w="708" w:type="dxa"/>
            <w:tcBorders>
              <w:left w:val="nil"/>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0.80 </w:t>
            </w:r>
          </w:p>
        </w:tc>
        <w:tc>
          <w:tcPr>
            <w:tcW w:w="1348" w:type="dxa"/>
            <w:tcBorders>
              <w:left w:val="nil"/>
              <w:right w:val="nil"/>
            </w:tcBorders>
            <w:shd w:val="clear" w:color="auto" w:fill="auto"/>
            <w:vAlign w:val="center"/>
            <w:hideMark/>
          </w:tcPr>
          <w:p w:rsidR="009A7F39" w:rsidRPr="00D51714" w:rsidRDefault="009A7F39" w:rsidP="00AA3704">
            <w:pPr>
              <w:widowControl/>
              <w:ind w:firstLineChars="100" w:firstLine="240"/>
              <w:rPr>
                <w:rFonts w:cs="宋体"/>
                <w:sz w:val="24"/>
                <w:szCs w:val="24"/>
              </w:rPr>
            </w:pPr>
            <w:r w:rsidRPr="00D51714">
              <w:rPr>
                <w:rFonts w:cs="宋体"/>
                <w:color w:val="00B050"/>
                <w:sz w:val="24"/>
                <w:szCs w:val="24"/>
              </w:rPr>
              <w:t>0.</w:t>
            </w:r>
            <w:r>
              <w:rPr>
                <w:rFonts w:cs="宋体" w:hint="eastAsia"/>
                <w:color w:val="00B050"/>
                <w:sz w:val="24"/>
                <w:szCs w:val="24"/>
              </w:rPr>
              <w:t>79</w:t>
            </w:r>
            <w:r w:rsidRPr="00D51714">
              <w:rPr>
                <w:rFonts w:ascii="宋体" w:hAnsi="宋体" w:hint="eastAsia"/>
                <w:color w:val="00B050"/>
                <w:sz w:val="24"/>
                <w:szCs w:val="24"/>
              </w:rPr>
              <w:t>↓</w:t>
            </w:r>
          </w:p>
        </w:tc>
        <w:tc>
          <w:tcPr>
            <w:tcW w:w="1276" w:type="dxa"/>
            <w:tcBorders>
              <w:left w:val="nil"/>
              <w:right w:val="nil"/>
            </w:tcBorders>
            <w:shd w:val="clear" w:color="auto" w:fill="auto"/>
            <w:vAlign w:val="center"/>
            <w:hideMark/>
          </w:tcPr>
          <w:p w:rsidR="009A7F39" w:rsidRDefault="009A7F39" w:rsidP="00AA3704">
            <w:pPr>
              <w:widowControl/>
              <w:ind w:firstLineChars="100" w:firstLine="240"/>
              <w:rPr>
                <w:rFonts w:cs="宋体"/>
                <w:color w:val="00B050"/>
                <w:sz w:val="24"/>
                <w:szCs w:val="24"/>
              </w:rPr>
            </w:pPr>
            <w:r w:rsidRPr="006D158D">
              <w:rPr>
                <w:sz w:val="24"/>
                <w:szCs w:val="24"/>
              </w:rPr>
              <w:t>0.80</w:t>
            </w:r>
          </w:p>
        </w:tc>
        <w:tc>
          <w:tcPr>
            <w:tcW w:w="1204" w:type="dxa"/>
            <w:tcBorders>
              <w:left w:val="nil"/>
              <w:right w:val="nil"/>
            </w:tcBorders>
          </w:tcPr>
          <w:p w:rsidR="009A7F39" w:rsidRPr="00D51714" w:rsidRDefault="009A7F39" w:rsidP="00AA3704">
            <w:pPr>
              <w:widowControl/>
              <w:jc w:val="center"/>
              <w:rPr>
                <w:rFonts w:cs="宋体"/>
                <w:sz w:val="24"/>
                <w:szCs w:val="24"/>
              </w:rPr>
            </w:pPr>
            <w:r>
              <w:rPr>
                <w:rFonts w:cs="宋体" w:hint="eastAsia"/>
                <w:color w:val="00B050"/>
                <w:sz w:val="24"/>
                <w:szCs w:val="24"/>
              </w:rPr>
              <w:t xml:space="preserve"> </w:t>
            </w:r>
            <w:r w:rsidRPr="00D51714">
              <w:rPr>
                <w:rFonts w:cs="宋体"/>
                <w:color w:val="00B050"/>
                <w:sz w:val="24"/>
                <w:szCs w:val="24"/>
              </w:rPr>
              <w:t>0.</w:t>
            </w:r>
            <w:r>
              <w:rPr>
                <w:rFonts w:cs="宋体" w:hint="eastAsia"/>
                <w:color w:val="00B050"/>
                <w:sz w:val="24"/>
                <w:szCs w:val="24"/>
              </w:rPr>
              <w:t>78</w:t>
            </w:r>
            <w:r w:rsidRPr="00D51714">
              <w:rPr>
                <w:rFonts w:ascii="宋体" w:hAnsi="宋体" w:hint="eastAsia"/>
                <w:color w:val="00B050"/>
                <w:sz w:val="24"/>
                <w:szCs w:val="24"/>
              </w:rPr>
              <w:t>↓</w:t>
            </w:r>
          </w:p>
        </w:tc>
        <w:tc>
          <w:tcPr>
            <w:tcW w:w="1134" w:type="dxa"/>
            <w:tcBorders>
              <w:left w:val="nil"/>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77</w:t>
            </w:r>
            <w:r w:rsidRPr="00D51714">
              <w:rPr>
                <w:rFonts w:ascii="宋体" w:hAnsi="宋体" w:hint="eastAsia"/>
                <w:color w:val="00B050"/>
                <w:sz w:val="24"/>
                <w:szCs w:val="24"/>
              </w:rPr>
              <w:t>↓</w:t>
            </w:r>
          </w:p>
        </w:tc>
      </w:tr>
      <w:tr w:rsidR="009A7F39" w:rsidRPr="00D51714" w:rsidTr="00AA3704">
        <w:trPr>
          <w:trHeight w:val="397"/>
          <w:jc w:val="center"/>
        </w:trPr>
        <w:tc>
          <w:tcPr>
            <w:tcW w:w="1418" w:type="dxa"/>
            <w:vMerge/>
            <w:tcBorders>
              <w:left w:val="nil"/>
              <w:bottom w:val="single" w:sz="8" w:space="0" w:color="auto"/>
              <w:right w:val="nil"/>
            </w:tcBorders>
            <w:vAlign w:val="center"/>
            <w:hideMark/>
          </w:tcPr>
          <w:p w:rsidR="009A7F39" w:rsidRDefault="009A7F39" w:rsidP="00AA3704">
            <w:pPr>
              <w:widowControl/>
              <w:jc w:val="left"/>
              <w:rPr>
                <w:rFonts w:cs="宋体"/>
                <w:sz w:val="24"/>
                <w:szCs w:val="24"/>
              </w:rPr>
            </w:pPr>
          </w:p>
        </w:tc>
        <w:tc>
          <w:tcPr>
            <w:tcW w:w="2410" w:type="dxa"/>
            <w:tcBorders>
              <w:top w:val="nil"/>
              <w:left w:val="nil"/>
              <w:bottom w:val="single" w:sz="8" w:space="0" w:color="auto"/>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运用</w:t>
            </w:r>
          </w:p>
        </w:tc>
        <w:tc>
          <w:tcPr>
            <w:tcW w:w="708" w:type="dxa"/>
            <w:tcBorders>
              <w:left w:val="nil"/>
              <w:bottom w:val="single" w:sz="8" w:space="0" w:color="auto"/>
              <w:right w:val="nil"/>
            </w:tcBorders>
            <w:shd w:val="clear" w:color="auto" w:fill="auto"/>
            <w:vAlign w:val="center"/>
            <w:hideMark/>
          </w:tcPr>
          <w:p w:rsidR="009A7F39" w:rsidRPr="006D158D" w:rsidRDefault="009A7F39" w:rsidP="00AA3704">
            <w:pPr>
              <w:jc w:val="center"/>
              <w:rPr>
                <w:sz w:val="24"/>
                <w:szCs w:val="24"/>
              </w:rPr>
            </w:pPr>
            <w:r w:rsidRPr="006D158D">
              <w:rPr>
                <w:sz w:val="24"/>
                <w:szCs w:val="24"/>
              </w:rPr>
              <w:t xml:space="preserve">0.81 </w:t>
            </w:r>
          </w:p>
        </w:tc>
        <w:tc>
          <w:tcPr>
            <w:tcW w:w="1348" w:type="dxa"/>
            <w:tcBorders>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78</w:t>
            </w:r>
            <w:r w:rsidRPr="00D51714">
              <w:rPr>
                <w:rFonts w:ascii="宋体" w:hAnsi="宋体" w:hint="eastAsia"/>
                <w:color w:val="00B050"/>
                <w:sz w:val="24"/>
                <w:szCs w:val="24"/>
              </w:rPr>
              <w:t>↓</w:t>
            </w:r>
          </w:p>
        </w:tc>
        <w:tc>
          <w:tcPr>
            <w:tcW w:w="1276" w:type="dxa"/>
            <w:tcBorders>
              <w:left w:val="nil"/>
              <w:bottom w:val="single" w:sz="8" w:space="0" w:color="auto"/>
              <w:right w:val="nil"/>
            </w:tcBorders>
            <w:shd w:val="clear" w:color="auto" w:fill="auto"/>
            <w:vAlign w:val="center"/>
            <w:hideMark/>
          </w:tcPr>
          <w:p w:rsidR="009A7F39" w:rsidRDefault="009A7F39" w:rsidP="00AA3704">
            <w:pPr>
              <w:widowControl/>
              <w:jc w:val="center"/>
              <w:rPr>
                <w:rFonts w:cs="宋体"/>
                <w:color w:val="00B050"/>
                <w:sz w:val="24"/>
                <w:szCs w:val="24"/>
              </w:rPr>
            </w:pPr>
            <w:r w:rsidRPr="00D51714">
              <w:rPr>
                <w:rFonts w:cs="宋体"/>
                <w:color w:val="FF0000"/>
                <w:sz w:val="24"/>
                <w:szCs w:val="24"/>
              </w:rPr>
              <w:t>0.</w:t>
            </w:r>
            <w:r>
              <w:rPr>
                <w:rFonts w:cs="宋体" w:hint="eastAsia"/>
                <w:color w:val="FF0000"/>
                <w:sz w:val="24"/>
                <w:szCs w:val="24"/>
              </w:rPr>
              <w:t>82</w:t>
            </w:r>
            <w:r w:rsidRPr="00D51714">
              <w:rPr>
                <w:rFonts w:hint="eastAsia"/>
                <w:color w:val="FF0000"/>
                <w:sz w:val="24"/>
                <w:szCs w:val="24"/>
              </w:rPr>
              <w:t>↑</w:t>
            </w:r>
          </w:p>
        </w:tc>
        <w:tc>
          <w:tcPr>
            <w:tcW w:w="1204" w:type="dxa"/>
            <w:tcBorders>
              <w:left w:val="nil"/>
              <w:bottom w:val="single" w:sz="8" w:space="0" w:color="auto"/>
              <w:right w:val="nil"/>
            </w:tcBorders>
          </w:tcPr>
          <w:p w:rsidR="009A7F39" w:rsidRPr="00D51714" w:rsidRDefault="009A7F39" w:rsidP="00AA3704">
            <w:pPr>
              <w:widowControl/>
              <w:jc w:val="center"/>
              <w:rPr>
                <w:rFonts w:cs="宋体"/>
                <w:sz w:val="24"/>
                <w:szCs w:val="24"/>
              </w:rPr>
            </w:pPr>
            <w:r w:rsidRPr="00D51714">
              <w:rPr>
                <w:rFonts w:cs="宋体"/>
                <w:sz w:val="24"/>
                <w:szCs w:val="24"/>
              </w:rPr>
              <w:t>0.8</w:t>
            </w:r>
            <w:r>
              <w:rPr>
                <w:rFonts w:cs="宋体" w:hint="eastAsia"/>
                <w:sz w:val="24"/>
                <w:szCs w:val="24"/>
              </w:rPr>
              <w:t>1</w:t>
            </w:r>
          </w:p>
        </w:tc>
        <w:tc>
          <w:tcPr>
            <w:tcW w:w="1134" w:type="dxa"/>
            <w:tcBorders>
              <w:left w:val="nil"/>
              <w:bottom w:val="single" w:sz="8" w:space="0" w:color="auto"/>
              <w:right w:val="nil"/>
            </w:tcBorders>
            <w:shd w:val="clear" w:color="auto" w:fill="auto"/>
            <w:vAlign w:val="center"/>
            <w:hideMark/>
          </w:tcPr>
          <w:p w:rsidR="009A7F39" w:rsidRPr="00D51714" w:rsidRDefault="009A7F39" w:rsidP="00AA3704">
            <w:pPr>
              <w:widowControl/>
              <w:jc w:val="center"/>
              <w:rPr>
                <w:rFonts w:cs="宋体"/>
                <w:sz w:val="24"/>
                <w:szCs w:val="24"/>
              </w:rPr>
            </w:pPr>
            <w:r w:rsidRPr="00D51714">
              <w:rPr>
                <w:rFonts w:cs="宋体"/>
                <w:color w:val="00B050"/>
                <w:sz w:val="24"/>
                <w:szCs w:val="24"/>
              </w:rPr>
              <w:t>0.</w:t>
            </w:r>
            <w:r>
              <w:rPr>
                <w:rFonts w:cs="宋体" w:hint="eastAsia"/>
                <w:color w:val="00B050"/>
                <w:sz w:val="24"/>
                <w:szCs w:val="24"/>
              </w:rPr>
              <w:t>76</w:t>
            </w:r>
            <w:r w:rsidRPr="00181C87">
              <w:rPr>
                <w:color w:val="00B050"/>
                <w:sz w:val="24"/>
                <w:szCs w:val="24"/>
              </w:rPr>
              <w:t>(---)</w:t>
            </w:r>
          </w:p>
        </w:tc>
      </w:tr>
    </w:tbl>
    <w:p w:rsidR="009A7F39" w:rsidRPr="009C4D5C" w:rsidRDefault="009A7F39" w:rsidP="009A7F39">
      <w:pPr>
        <w:spacing w:line="360" w:lineRule="auto"/>
        <w:ind w:firstLine="435"/>
        <w:rPr>
          <w:sz w:val="24"/>
          <w:szCs w:val="24"/>
        </w:rPr>
      </w:pPr>
      <w:r w:rsidRPr="009C4D5C">
        <w:rPr>
          <w:rFonts w:hint="eastAsia"/>
          <w:sz w:val="24"/>
          <w:szCs w:val="24"/>
        </w:rPr>
        <w:t>表</w:t>
      </w:r>
      <w:r>
        <w:rPr>
          <w:rFonts w:hint="eastAsia"/>
          <w:sz w:val="24"/>
          <w:szCs w:val="24"/>
        </w:rPr>
        <w:t>2.2</w:t>
      </w:r>
      <w:r w:rsidRPr="009C4D5C">
        <w:rPr>
          <w:rFonts w:hint="eastAsia"/>
          <w:sz w:val="24"/>
          <w:szCs w:val="24"/>
        </w:rPr>
        <w:t>的数据表明：</w:t>
      </w:r>
    </w:p>
    <w:p w:rsidR="009A7F39" w:rsidRPr="005E310F" w:rsidRDefault="009A7F39" w:rsidP="009A7F39">
      <w:pPr>
        <w:pStyle w:val="a4"/>
        <w:spacing w:line="360" w:lineRule="auto"/>
        <w:ind w:firstLineChars="0"/>
        <w:jc w:val="left"/>
        <w:rPr>
          <w:rFonts w:ascii="楷体_GB2312" w:eastAsia="楷体_GB2312"/>
          <w:sz w:val="24"/>
          <w:szCs w:val="24"/>
        </w:rPr>
      </w:pPr>
      <w:r w:rsidRPr="005E310F">
        <w:rPr>
          <w:rFonts w:ascii="楷体_GB2312" w:eastAsia="楷体_GB2312" w:hint="eastAsia"/>
          <w:sz w:val="24"/>
          <w:szCs w:val="24"/>
        </w:rPr>
        <w:t>不同学校全体及不同水平组考生各</w:t>
      </w:r>
      <w:r>
        <w:rPr>
          <w:rFonts w:ascii="楷体_GB2312" w:eastAsia="楷体_GB2312" w:hint="eastAsia"/>
          <w:sz w:val="24"/>
          <w:szCs w:val="24"/>
        </w:rPr>
        <w:t>能力层级</w:t>
      </w:r>
      <w:r w:rsidRPr="005E310F">
        <w:rPr>
          <w:rFonts w:ascii="楷体_GB2312" w:eastAsia="楷体_GB2312" w:hint="eastAsia"/>
          <w:sz w:val="24"/>
          <w:szCs w:val="24"/>
        </w:rPr>
        <w:t>作答表现存在差异，具体如下：</w:t>
      </w:r>
    </w:p>
    <w:p w:rsidR="009A7F39" w:rsidRPr="005E310F" w:rsidRDefault="009A7F39" w:rsidP="009A7F39">
      <w:pPr>
        <w:pStyle w:val="a4"/>
        <w:spacing w:line="360" w:lineRule="auto"/>
        <w:ind w:leftChars="336" w:left="706" w:firstLineChars="0" w:firstLine="0"/>
        <w:jc w:val="left"/>
        <w:rPr>
          <w:rFonts w:ascii="楷体_GB2312" w:eastAsia="楷体_GB2312"/>
          <w:sz w:val="24"/>
          <w:szCs w:val="24"/>
        </w:rPr>
      </w:pPr>
      <w:r>
        <w:rPr>
          <w:rFonts w:ascii="楷体_GB2312" w:eastAsia="楷体_GB2312" w:hint="eastAsia"/>
          <w:sz w:val="24"/>
          <w:szCs w:val="24"/>
        </w:rPr>
        <w:t xml:space="preserve">1）   </w:t>
      </w:r>
      <w:r w:rsidRPr="005E310F">
        <w:rPr>
          <w:rFonts w:ascii="楷体_GB2312" w:eastAsia="楷体_GB2312" w:hint="eastAsia"/>
          <w:sz w:val="24"/>
          <w:szCs w:val="24"/>
        </w:rPr>
        <w:t>不同学校全体及不同水平组考生在</w:t>
      </w:r>
      <w:r>
        <w:rPr>
          <w:rFonts w:ascii="楷体_GB2312" w:eastAsia="楷体_GB2312" w:hint="eastAsia"/>
          <w:sz w:val="24"/>
          <w:szCs w:val="24"/>
        </w:rPr>
        <w:t>识记能力层级的得分率相对较高为93%；在理解、运用</w:t>
      </w:r>
      <w:r w:rsidRPr="005E310F">
        <w:rPr>
          <w:rFonts w:ascii="楷体_GB2312" w:eastAsia="楷体_GB2312" w:hint="eastAsia"/>
          <w:sz w:val="24"/>
          <w:szCs w:val="24"/>
        </w:rPr>
        <w:t>作答</w:t>
      </w:r>
      <w:r>
        <w:rPr>
          <w:rFonts w:ascii="楷体_GB2312" w:eastAsia="楷体_GB2312" w:hint="eastAsia"/>
          <w:sz w:val="24"/>
          <w:szCs w:val="24"/>
        </w:rPr>
        <w:t>得分率相对</w:t>
      </w:r>
      <w:r w:rsidRPr="005E310F">
        <w:rPr>
          <w:rFonts w:ascii="楷体_GB2312" w:eastAsia="楷体_GB2312" w:hint="eastAsia"/>
          <w:sz w:val="24"/>
          <w:szCs w:val="24"/>
        </w:rPr>
        <w:t>较</w:t>
      </w:r>
      <w:r>
        <w:rPr>
          <w:rFonts w:ascii="楷体_GB2312" w:eastAsia="楷体_GB2312" w:hint="eastAsia"/>
          <w:sz w:val="24"/>
          <w:szCs w:val="24"/>
        </w:rPr>
        <w:t>低分别为80%和81%</w:t>
      </w:r>
      <w:r w:rsidRPr="005E310F">
        <w:rPr>
          <w:rFonts w:ascii="楷体_GB2312" w:eastAsia="楷体_GB2312" w:hint="eastAsia"/>
          <w:sz w:val="24"/>
          <w:szCs w:val="24"/>
        </w:rPr>
        <w:t>。</w:t>
      </w:r>
    </w:p>
    <w:p w:rsidR="009A7F39" w:rsidRPr="005E310F" w:rsidRDefault="009A7F39" w:rsidP="009A7F39">
      <w:pPr>
        <w:pStyle w:val="a4"/>
        <w:spacing w:line="360" w:lineRule="auto"/>
        <w:ind w:left="705" w:firstLineChars="0" w:firstLine="0"/>
        <w:jc w:val="left"/>
        <w:rPr>
          <w:rFonts w:ascii="楷体_GB2312" w:eastAsia="楷体_GB2312"/>
          <w:sz w:val="24"/>
          <w:szCs w:val="24"/>
        </w:rPr>
      </w:pPr>
      <w:r>
        <w:rPr>
          <w:rFonts w:ascii="楷体_GB2312" w:eastAsia="楷体_GB2312" w:hint="eastAsia"/>
          <w:sz w:val="24"/>
          <w:szCs w:val="24"/>
        </w:rPr>
        <w:t xml:space="preserve">2）   </w:t>
      </w:r>
      <w:r w:rsidRPr="005E310F">
        <w:rPr>
          <w:rFonts w:ascii="楷体_GB2312" w:eastAsia="楷体_GB2312" w:hint="eastAsia"/>
          <w:sz w:val="24"/>
          <w:szCs w:val="24"/>
        </w:rPr>
        <w:t>比较</w:t>
      </w:r>
      <w:r>
        <w:rPr>
          <w:rFonts w:ascii="楷体_GB2312" w:eastAsia="楷体_GB2312" w:hint="eastAsia"/>
          <w:sz w:val="24"/>
          <w:szCs w:val="24"/>
        </w:rPr>
        <w:t>不同</w:t>
      </w:r>
      <w:r w:rsidRPr="005E310F">
        <w:rPr>
          <w:rFonts w:ascii="楷体_GB2312" w:eastAsia="楷体_GB2312" w:hint="eastAsia"/>
          <w:sz w:val="24"/>
          <w:szCs w:val="24"/>
        </w:rPr>
        <w:t>学校全体(G5组)考生各</w:t>
      </w:r>
      <w:r>
        <w:rPr>
          <w:rFonts w:ascii="楷体_GB2312" w:eastAsia="楷体_GB2312" w:hint="eastAsia"/>
          <w:sz w:val="24"/>
          <w:szCs w:val="24"/>
        </w:rPr>
        <w:t>能力层级</w:t>
      </w:r>
      <w:r w:rsidRPr="005E310F">
        <w:rPr>
          <w:rFonts w:ascii="楷体_GB2312" w:eastAsia="楷体_GB2312" w:hint="eastAsia"/>
          <w:sz w:val="24"/>
          <w:szCs w:val="24"/>
        </w:rPr>
        <w:t>的作答表现可知，</w:t>
      </w:r>
      <w:r>
        <w:rPr>
          <w:rFonts w:ascii="楷体_GB2312" w:eastAsia="楷体_GB2312" w:hint="eastAsia"/>
          <w:sz w:val="24"/>
          <w:szCs w:val="24"/>
        </w:rPr>
        <w:t>引河里小学、华辰学校、辰昌路小学</w:t>
      </w:r>
      <w:r w:rsidRPr="005E310F">
        <w:rPr>
          <w:rFonts w:ascii="楷体_GB2312" w:eastAsia="楷体_GB2312" w:hint="eastAsia"/>
          <w:sz w:val="24"/>
          <w:szCs w:val="24"/>
        </w:rPr>
        <w:t>考生各知识范畴的得分率均高于</w:t>
      </w:r>
      <w:r>
        <w:rPr>
          <w:rFonts w:ascii="楷体_GB2312" w:eastAsia="楷体_GB2312" w:hint="eastAsia"/>
          <w:sz w:val="24"/>
          <w:szCs w:val="24"/>
        </w:rPr>
        <w:t>或等于</w:t>
      </w:r>
      <w:r w:rsidRPr="005E310F">
        <w:rPr>
          <w:rFonts w:ascii="楷体_GB2312" w:eastAsia="楷体_GB2312" w:hint="eastAsia"/>
          <w:sz w:val="24"/>
          <w:szCs w:val="24"/>
        </w:rPr>
        <w:t>全区考生</w:t>
      </w:r>
      <w:r>
        <w:rPr>
          <w:rFonts w:ascii="楷体_GB2312" w:eastAsia="楷体_GB2312" w:hint="eastAsia"/>
          <w:sz w:val="24"/>
          <w:szCs w:val="24"/>
        </w:rPr>
        <w:t>得分率</w:t>
      </w:r>
      <w:r w:rsidRPr="005E310F">
        <w:rPr>
          <w:rFonts w:ascii="楷体_GB2312" w:eastAsia="楷体_GB2312" w:hint="eastAsia"/>
          <w:sz w:val="24"/>
          <w:szCs w:val="24"/>
        </w:rPr>
        <w:t>，</w:t>
      </w:r>
      <w:r w:rsidRPr="003C5687">
        <w:rPr>
          <w:rFonts w:ascii="楷体_GB2312" w:eastAsia="楷体_GB2312" w:hint="eastAsia"/>
          <w:color w:val="FF0000"/>
          <w:sz w:val="24"/>
          <w:szCs w:val="24"/>
        </w:rPr>
        <w:t>经效果量检验，</w:t>
      </w:r>
      <w:r>
        <w:rPr>
          <w:rFonts w:ascii="楷体_GB2312" w:eastAsia="楷体_GB2312" w:hint="eastAsia"/>
          <w:color w:val="FF0000"/>
          <w:sz w:val="24"/>
          <w:szCs w:val="24"/>
        </w:rPr>
        <w:t>仅</w:t>
      </w:r>
      <w:r w:rsidRPr="00C13B21">
        <w:rPr>
          <w:rFonts w:ascii="楷体_GB2312" w:eastAsia="楷体_GB2312" w:hint="eastAsia"/>
          <w:color w:val="FF0000"/>
          <w:sz w:val="24"/>
          <w:szCs w:val="24"/>
        </w:rPr>
        <w:t>引河里小学的</w:t>
      </w:r>
      <w:r>
        <w:rPr>
          <w:rFonts w:ascii="楷体_GB2312" w:eastAsia="楷体_GB2312" w:hint="eastAsia"/>
          <w:color w:val="FF0000"/>
          <w:sz w:val="24"/>
          <w:szCs w:val="24"/>
        </w:rPr>
        <w:t>识记、理解能力层级</w:t>
      </w:r>
      <w:r w:rsidRPr="003C5687">
        <w:rPr>
          <w:rFonts w:ascii="楷体_GB2312" w:eastAsia="楷体_GB2312" w:hint="eastAsia"/>
          <w:color w:val="FF0000"/>
          <w:sz w:val="24"/>
          <w:szCs w:val="24"/>
        </w:rPr>
        <w:t>具有实际意义上的显著性</w:t>
      </w:r>
      <w:r w:rsidRPr="005E310F">
        <w:rPr>
          <w:rFonts w:ascii="楷体_GB2312" w:eastAsia="楷体_GB2312" w:hint="eastAsia"/>
          <w:sz w:val="24"/>
          <w:szCs w:val="24"/>
        </w:rPr>
        <w:t xml:space="preserve">； </w:t>
      </w:r>
      <w:r>
        <w:rPr>
          <w:rFonts w:ascii="楷体_GB2312" w:eastAsia="楷体_GB2312" w:hint="eastAsia"/>
          <w:sz w:val="24"/>
          <w:szCs w:val="24"/>
        </w:rPr>
        <w:t>其他学校中的各能力层级</w:t>
      </w:r>
      <w:r w:rsidRPr="005E310F">
        <w:rPr>
          <w:rFonts w:ascii="楷体_GB2312" w:eastAsia="楷体_GB2312" w:hint="eastAsia"/>
          <w:sz w:val="24"/>
          <w:szCs w:val="24"/>
        </w:rPr>
        <w:t>的得分率均</w:t>
      </w:r>
      <w:r>
        <w:rPr>
          <w:rFonts w:ascii="楷体_GB2312" w:eastAsia="楷体_GB2312" w:hint="eastAsia"/>
          <w:sz w:val="24"/>
          <w:szCs w:val="24"/>
        </w:rPr>
        <w:t>等</w:t>
      </w:r>
      <w:r w:rsidRPr="005E310F">
        <w:rPr>
          <w:rFonts w:ascii="楷体_GB2312" w:eastAsia="楷体_GB2312" w:hint="eastAsia"/>
          <w:sz w:val="24"/>
          <w:szCs w:val="24"/>
        </w:rPr>
        <w:t>于</w:t>
      </w:r>
      <w:r>
        <w:rPr>
          <w:rFonts w:ascii="楷体_GB2312" w:eastAsia="楷体_GB2312" w:hint="eastAsia"/>
          <w:sz w:val="24"/>
          <w:szCs w:val="24"/>
        </w:rPr>
        <w:t>或低于</w:t>
      </w:r>
      <w:r w:rsidRPr="005E310F">
        <w:rPr>
          <w:rFonts w:ascii="楷体_GB2312" w:eastAsia="楷体_GB2312" w:hint="eastAsia"/>
          <w:sz w:val="24"/>
          <w:szCs w:val="24"/>
        </w:rPr>
        <w:t>全区考生，</w:t>
      </w:r>
      <w:r w:rsidRPr="000502C8">
        <w:rPr>
          <w:rFonts w:ascii="楷体_GB2312" w:eastAsia="楷体_GB2312" w:hint="eastAsia"/>
          <w:color w:val="339966"/>
          <w:sz w:val="24"/>
          <w:szCs w:val="24"/>
        </w:rPr>
        <w:t>经效果量检验，均不具有实际意义上的差异显著性</w:t>
      </w:r>
      <w:r w:rsidRPr="005E310F">
        <w:rPr>
          <w:rFonts w:ascii="楷体_GB2312" w:eastAsia="楷体_GB2312" w:hint="eastAsia"/>
          <w:sz w:val="24"/>
          <w:szCs w:val="24"/>
        </w:rPr>
        <w:t xml:space="preserve">； </w:t>
      </w:r>
    </w:p>
    <w:p w:rsidR="009A7F39" w:rsidRDefault="009A7F39" w:rsidP="009A7F39">
      <w:pPr>
        <w:pStyle w:val="a4"/>
        <w:spacing w:line="360" w:lineRule="auto"/>
        <w:ind w:leftChars="285" w:left="598" w:firstLineChars="25" w:firstLine="60"/>
        <w:rPr>
          <w:rFonts w:ascii="楷体_GB2312" w:eastAsia="楷体_GB2312"/>
          <w:sz w:val="24"/>
          <w:szCs w:val="24"/>
        </w:rPr>
      </w:pPr>
      <w:r>
        <w:rPr>
          <w:rFonts w:ascii="楷体_GB2312" w:eastAsia="楷体_GB2312" w:hint="eastAsia"/>
          <w:sz w:val="24"/>
          <w:szCs w:val="24"/>
        </w:rPr>
        <w:t xml:space="preserve">3）    </w:t>
      </w:r>
      <w:r w:rsidRPr="005E310F">
        <w:rPr>
          <w:rFonts w:ascii="楷体_GB2312" w:eastAsia="楷体_GB2312" w:hint="eastAsia"/>
          <w:sz w:val="24"/>
          <w:szCs w:val="24"/>
        </w:rPr>
        <w:t>比较同水平组不同学校考生各</w:t>
      </w:r>
      <w:r>
        <w:rPr>
          <w:rFonts w:ascii="楷体_GB2312" w:eastAsia="楷体_GB2312" w:hint="eastAsia"/>
          <w:sz w:val="24"/>
          <w:szCs w:val="24"/>
        </w:rPr>
        <w:t>能力层级</w:t>
      </w:r>
      <w:r w:rsidRPr="005E310F">
        <w:rPr>
          <w:rFonts w:ascii="楷体_GB2312" w:eastAsia="楷体_GB2312" w:hint="eastAsia"/>
          <w:sz w:val="24"/>
          <w:szCs w:val="24"/>
        </w:rPr>
        <w:t>的作答表现， G4组</w:t>
      </w:r>
      <w:r>
        <w:rPr>
          <w:rFonts w:ascii="楷体_GB2312" w:eastAsia="楷体_GB2312" w:hint="eastAsia"/>
          <w:sz w:val="24"/>
          <w:szCs w:val="24"/>
        </w:rPr>
        <w:t>所有学校</w:t>
      </w:r>
      <w:r w:rsidRPr="005E310F">
        <w:rPr>
          <w:rFonts w:ascii="楷体_GB2312" w:eastAsia="楷体_GB2312" w:hint="eastAsia"/>
          <w:sz w:val="24"/>
          <w:szCs w:val="24"/>
        </w:rPr>
        <w:t>考生在</w:t>
      </w:r>
      <w:r>
        <w:rPr>
          <w:rFonts w:ascii="楷体_GB2312" w:eastAsia="楷体_GB2312" w:hint="eastAsia"/>
          <w:sz w:val="24"/>
          <w:szCs w:val="24"/>
        </w:rPr>
        <w:t>各能力层级</w:t>
      </w:r>
      <w:r w:rsidRPr="005E310F">
        <w:rPr>
          <w:rFonts w:ascii="楷体_GB2312" w:eastAsia="楷体_GB2312" w:hint="eastAsia"/>
          <w:sz w:val="24"/>
          <w:szCs w:val="24"/>
        </w:rPr>
        <w:t>均</w:t>
      </w:r>
      <w:r>
        <w:rPr>
          <w:rFonts w:ascii="楷体_GB2312" w:eastAsia="楷体_GB2312" w:hint="eastAsia"/>
          <w:sz w:val="24"/>
          <w:szCs w:val="24"/>
        </w:rPr>
        <w:t>高于或等于全区得分率，</w:t>
      </w:r>
      <w:r w:rsidRPr="003C5687">
        <w:rPr>
          <w:rFonts w:ascii="楷体_GB2312" w:eastAsia="楷体_GB2312" w:hint="eastAsia"/>
          <w:color w:val="FF0000"/>
          <w:sz w:val="24"/>
          <w:szCs w:val="24"/>
        </w:rPr>
        <w:t>经效果量检验，</w:t>
      </w:r>
      <w:r>
        <w:rPr>
          <w:rFonts w:ascii="楷体_GB2312" w:eastAsia="楷体_GB2312" w:hint="eastAsia"/>
          <w:color w:val="FF0000"/>
          <w:sz w:val="24"/>
          <w:szCs w:val="24"/>
        </w:rPr>
        <w:t>仅引河里小学的识记、理解能力层级</w:t>
      </w:r>
      <w:r w:rsidRPr="003C5687">
        <w:rPr>
          <w:rFonts w:ascii="楷体_GB2312" w:eastAsia="楷体_GB2312" w:hint="eastAsia"/>
          <w:color w:val="FF0000"/>
          <w:sz w:val="24"/>
          <w:szCs w:val="24"/>
        </w:rPr>
        <w:t>具有</w:t>
      </w:r>
      <w:r>
        <w:rPr>
          <w:rFonts w:ascii="楷体_GB2312" w:eastAsia="楷体_GB2312" w:hint="eastAsia"/>
          <w:color w:val="FF0000"/>
          <w:sz w:val="24"/>
          <w:szCs w:val="24"/>
        </w:rPr>
        <w:t>明显</w:t>
      </w:r>
      <w:r w:rsidRPr="003C5687">
        <w:rPr>
          <w:rFonts w:ascii="楷体_GB2312" w:eastAsia="楷体_GB2312" w:hint="eastAsia"/>
          <w:color w:val="FF0000"/>
          <w:sz w:val="24"/>
          <w:szCs w:val="24"/>
        </w:rPr>
        <w:t>实际意义上的显著性</w:t>
      </w:r>
      <w:r>
        <w:rPr>
          <w:rFonts w:ascii="楷体_GB2312" w:eastAsia="楷体_GB2312" w:hint="eastAsia"/>
          <w:color w:val="FF0000"/>
          <w:sz w:val="24"/>
          <w:szCs w:val="24"/>
        </w:rPr>
        <w:t>(+++)</w:t>
      </w:r>
      <w:r w:rsidRPr="005E310F">
        <w:rPr>
          <w:rFonts w:ascii="楷体_GB2312" w:eastAsia="楷体_GB2312" w:hint="eastAsia"/>
          <w:sz w:val="24"/>
          <w:szCs w:val="24"/>
        </w:rPr>
        <w:t>；</w:t>
      </w:r>
    </w:p>
    <w:p w:rsidR="009A7F39" w:rsidRDefault="009A7F39" w:rsidP="009A7F39">
      <w:pPr>
        <w:pStyle w:val="a4"/>
        <w:spacing w:line="360" w:lineRule="auto"/>
        <w:ind w:leftChars="285" w:left="598" w:firstLineChars="25" w:firstLine="60"/>
        <w:rPr>
          <w:rFonts w:ascii="楷体_GB2312" w:eastAsia="楷体_GB2312"/>
          <w:sz w:val="24"/>
          <w:szCs w:val="24"/>
        </w:rPr>
      </w:pPr>
      <w:r>
        <w:rPr>
          <w:rFonts w:ascii="楷体_GB2312" w:eastAsia="楷体_GB2312" w:hint="eastAsia"/>
          <w:sz w:val="24"/>
          <w:szCs w:val="24"/>
        </w:rPr>
        <w:t xml:space="preserve"> 4）  </w:t>
      </w:r>
      <w:r w:rsidRPr="005E310F">
        <w:rPr>
          <w:rFonts w:ascii="楷体_GB2312" w:eastAsia="楷体_GB2312" w:hint="eastAsia"/>
          <w:sz w:val="24"/>
          <w:szCs w:val="24"/>
        </w:rPr>
        <w:t>G3组中</w:t>
      </w:r>
      <w:r>
        <w:rPr>
          <w:rFonts w:ascii="楷体_GB2312" w:eastAsia="楷体_GB2312" w:hint="eastAsia"/>
          <w:sz w:val="24"/>
          <w:szCs w:val="24"/>
        </w:rPr>
        <w:t>引河里小学、华辰学校</w:t>
      </w:r>
      <w:r w:rsidRPr="005E310F">
        <w:rPr>
          <w:rFonts w:ascii="楷体_GB2312" w:eastAsia="楷体_GB2312" w:hint="eastAsia"/>
          <w:sz w:val="24"/>
          <w:szCs w:val="24"/>
        </w:rPr>
        <w:t>考生在</w:t>
      </w:r>
      <w:r>
        <w:rPr>
          <w:rFonts w:ascii="楷体_GB2312" w:eastAsia="楷体_GB2312" w:hint="eastAsia"/>
          <w:sz w:val="24"/>
          <w:szCs w:val="24"/>
        </w:rPr>
        <w:t>各能力范畴</w:t>
      </w:r>
      <w:r w:rsidRPr="005E310F">
        <w:rPr>
          <w:rFonts w:ascii="楷体_GB2312" w:eastAsia="楷体_GB2312" w:hint="eastAsia"/>
          <w:sz w:val="24"/>
          <w:szCs w:val="24"/>
        </w:rPr>
        <w:t>的得分率</w:t>
      </w:r>
      <w:r>
        <w:rPr>
          <w:rFonts w:ascii="楷体_GB2312" w:eastAsia="楷体_GB2312" w:hint="eastAsia"/>
          <w:sz w:val="24"/>
          <w:szCs w:val="24"/>
        </w:rPr>
        <w:t>均</w:t>
      </w:r>
      <w:r w:rsidRPr="005E310F">
        <w:rPr>
          <w:rFonts w:ascii="楷体_GB2312" w:eastAsia="楷体_GB2312" w:hint="eastAsia"/>
          <w:sz w:val="24"/>
          <w:szCs w:val="24"/>
        </w:rPr>
        <w:t>高于</w:t>
      </w:r>
      <w:r>
        <w:rPr>
          <w:rFonts w:ascii="楷体_GB2312" w:eastAsia="楷体_GB2312" w:hint="eastAsia"/>
          <w:sz w:val="24"/>
          <w:szCs w:val="24"/>
        </w:rPr>
        <w:t>或等于</w:t>
      </w:r>
      <w:r w:rsidRPr="005E310F">
        <w:rPr>
          <w:rFonts w:ascii="楷体_GB2312" w:eastAsia="楷体_GB2312" w:hint="eastAsia"/>
          <w:sz w:val="24"/>
          <w:szCs w:val="24"/>
        </w:rPr>
        <w:t>全区考生</w:t>
      </w:r>
      <w:r>
        <w:rPr>
          <w:rFonts w:ascii="楷体_GB2312" w:eastAsia="楷体_GB2312" w:hint="eastAsia"/>
          <w:sz w:val="24"/>
          <w:szCs w:val="24"/>
        </w:rPr>
        <w:t>得分率</w:t>
      </w:r>
      <w:r w:rsidRPr="005E310F">
        <w:rPr>
          <w:rFonts w:ascii="楷体_GB2312" w:eastAsia="楷体_GB2312" w:hint="eastAsia"/>
          <w:sz w:val="24"/>
          <w:szCs w:val="24"/>
        </w:rPr>
        <w:t>，</w:t>
      </w:r>
      <w:r>
        <w:rPr>
          <w:rFonts w:ascii="楷体_GB2312" w:eastAsia="楷体_GB2312" w:hint="eastAsia"/>
          <w:color w:val="339966"/>
          <w:sz w:val="24"/>
          <w:szCs w:val="24"/>
        </w:rPr>
        <w:t>经效果量检验</w:t>
      </w:r>
      <w:r w:rsidRPr="009739C7">
        <w:rPr>
          <w:rFonts w:ascii="楷体_GB2312" w:eastAsia="楷体_GB2312" w:hint="eastAsia"/>
          <w:color w:val="339966"/>
          <w:sz w:val="24"/>
          <w:szCs w:val="24"/>
        </w:rPr>
        <w:t>，</w:t>
      </w:r>
      <w:r>
        <w:rPr>
          <w:rFonts w:ascii="楷体_GB2312" w:eastAsia="楷体_GB2312" w:hint="eastAsia"/>
          <w:color w:val="339966"/>
          <w:sz w:val="24"/>
          <w:szCs w:val="24"/>
        </w:rPr>
        <w:t>均</w:t>
      </w:r>
      <w:r w:rsidRPr="000502C8">
        <w:rPr>
          <w:rFonts w:ascii="楷体_GB2312" w:eastAsia="楷体_GB2312" w:hint="eastAsia"/>
          <w:color w:val="339966"/>
          <w:sz w:val="24"/>
          <w:szCs w:val="24"/>
        </w:rPr>
        <w:t>不</w:t>
      </w:r>
      <w:r>
        <w:rPr>
          <w:rFonts w:ascii="楷体_GB2312" w:eastAsia="楷体_GB2312" w:hint="eastAsia"/>
          <w:color w:val="339966"/>
          <w:sz w:val="24"/>
          <w:szCs w:val="24"/>
        </w:rPr>
        <w:t>具</w:t>
      </w:r>
      <w:r w:rsidRPr="000502C8">
        <w:rPr>
          <w:rFonts w:ascii="楷体_GB2312" w:eastAsia="楷体_GB2312" w:hint="eastAsia"/>
          <w:color w:val="339966"/>
          <w:sz w:val="24"/>
          <w:szCs w:val="24"/>
        </w:rPr>
        <w:t>有实际意义上的差异显著性</w:t>
      </w:r>
      <w:r w:rsidRPr="005E310F">
        <w:rPr>
          <w:rFonts w:ascii="楷体_GB2312" w:eastAsia="楷体_GB2312" w:hint="eastAsia"/>
          <w:sz w:val="24"/>
          <w:szCs w:val="24"/>
        </w:rPr>
        <w:t>；</w:t>
      </w:r>
      <w:r>
        <w:rPr>
          <w:rFonts w:ascii="楷体_GB2312" w:eastAsia="楷体_GB2312" w:hint="eastAsia"/>
          <w:sz w:val="24"/>
          <w:szCs w:val="24"/>
        </w:rPr>
        <w:t xml:space="preserve"> 模范小学、普育小学</w:t>
      </w:r>
      <w:r w:rsidRPr="005E310F">
        <w:rPr>
          <w:rFonts w:ascii="楷体_GB2312" w:eastAsia="楷体_GB2312" w:hint="eastAsia"/>
          <w:sz w:val="24"/>
          <w:szCs w:val="24"/>
        </w:rPr>
        <w:t>在</w:t>
      </w:r>
      <w:r>
        <w:rPr>
          <w:rFonts w:ascii="楷体_GB2312" w:eastAsia="楷体_GB2312" w:hint="eastAsia"/>
          <w:sz w:val="24"/>
          <w:szCs w:val="24"/>
        </w:rPr>
        <w:t>各能力层级</w:t>
      </w:r>
      <w:r w:rsidRPr="005E310F">
        <w:rPr>
          <w:rFonts w:ascii="楷体_GB2312" w:eastAsia="楷体_GB2312" w:hint="eastAsia"/>
          <w:sz w:val="24"/>
          <w:szCs w:val="24"/>
        </w:rPr>
        <w:t>的得分率</w:t>
      </w:r>
      <w:r>
        <w:rPr>
          <w:rFonts w:ascii="楷体_GB2312" w:eastAsia="楷体_GB2312" w:hint="eastAsia"/>
          <w:sz w:val="24"/>
          <w:szCs w:val="24"/>
        </w:rPr>
        <w:t>均等</w:t>
      </w:r>
      <w:r w:rsidRPr="005E310F">
        <w:rPr>
          <w:rFonts w:ascii="楷体_GB2312" w:eastAsia="楷体_GB2312" w:hint="eastAsia"/>
          <w:sz w:val="24"/>
          <w:szCs w:val="24"/>
        </w:rPr>
        <w:t>于</w:t>
      </w:r>
      <w:r>
        <w:rPr>
          <w:rFonts w:ascii="楷体_GB2312" w:eastAsia="楷体_GB2312" w:hint="eastAsia"/>
          <w:sz w:val="24"/>
          <w:szCs w:val="24"/>
        </w:rPr>
        <w:t>或低于</w:t>
      </w:r>
      <w:r w:rsidRPr="005E310F">
        <w:rPr>
          <w:rFonts w:ascii="楷体_GB2312" w:eastAsia="楷体_GB2312" w:hint="eastAsia"/>
          <w:sz w:val="24"/>
          <w:szCs w:val="24"/>
        </w:rPr>
        <w:t>全区考生</w:t>
      </w:r>
      <w:r>
        <w:rPr>
          <w:rFonts w:ascii="楷体_GB2312" w:eastAsia="楷体_GB2312" w:hint="eastAsia"/>
          <w:sz w:val="24"/>
          <w:szCs w:val="24"/>
        </w:rPr>
        <w:t>得分率</w:t>
      </w:r>
      <w:r w:rsidRPr="005E310F">
        <w:rPr>
          <w:rFonts w:ascii="楷体_GB2312" w:eastAsia="楷体_GB2312" w:hint="eastAsia"/>
          <w:sz w:val="24"/>
          <w:szCs w:val="24"/>
        </w:rPr>
        <w:t>，</w:t>
      </w:r>
      <w:r w:rsidRPr="003C5687">
        <w:rPr>
          <w:rFonts w:ascii="楷体_GB2312" w:eastAsia="楷体_GB2312" w:hint="eastAsia"/>
          <w:color w:val="FF0000"/>
          <w:sz w:val="24"/>
          <w:szCs w:val="24"/>
        </w:rPr>
        <w:t>经效果量检验，</w:t>
      </w:r>
      <w:r>
        <w:rPr>
          <w:rFonts w:ascii="楷体_GB2312" w:eastAsia="楷体_GB2312" w:hint="eastAsia"/>
          <w:color w:val="FF0000"/>
          <w:sz w:val="24"/>
          <w:szCs w:val="24"/>
        </w:rPr>
        <w:t>仅普育小学的识记能力层级</w:t>
      </w:r>
      <w:r w:rsidRPr="003C5687">
        <w:rPr>
          <w:rFonts w:ascii="楷体_GB2312" w:eastAsia="楷体_GB2312" w:hint="eastAsia"/>
          <w:color w:val="FF0000"/>
          <w:sz w:val="24"/>
          <w:szCs w:val="24"/>
        </w:rPr>
        <w:t>具有实际意义上的显著性</w:t>
      </w:r>
      <w:r w:rsidRPr="005E310F">
        <w:rPr>
          <w:rFonts w:ascii="楷体_GB2312" w:eastAsia="楷体_GB2312" w:hint="eastAsia"/>
          <w:sz w:val="24"/>
          <w:szCs w:val="24"/>
        </w:rPr>
        <w:t>；</w:t>
      </w:r>
    </w:p>
    <w:p w:rsidR="009A7F39" w:rsidRPr="00FB19B9" w:rsidRDefault="009A7F39" w:rsidP="009A7F39">
      <w:pPr>
        <w:pStyle w:val="a4"/>
        <w:spacing w:line="360" w:lineRule="auto"/>
        <w:ind w:leftChars="285" w:left="598" w:firstLineChars="25" w:firstLine="60"/>
        <w:rPr>
          <w:rFonts w:ascii="楷体_GB2312" w:eastAsia="楷体_GB2312"/>
          <w:sz w:val="24"/>
          <w:szCs w:val="24"/>
        </w:rPr>
      </w:pPr>
      <w:r>
        <w:rPr>
          <w:rFonts w:ascii="楷体_GB2312" w:eastAsia="楷体_GB2312" w:hint="eastAsia"/>
          <w:sz w:val="24"/>
          <w:szCs w:val="24"/>
        </w:rPr>
        <w:t>5）  G2组中所有学校</w:t>
      </w:r>
      <w:r w:rsidRPr="005E310F">
        <w:rPr>
          <w:rFonts w:ascii="楷体_GB2312" w:eastAsia="楷体_GB2312" w:hint="eastAsia"/>
          <w:sz w:val="24"/>
          <w:szCs w:val="24"/>
        </w:rPr>
        <w:t>考生在</w:t>
      </w:r>
      <w:r>
        <w:rPr>
          <w:rFonts w:ascii="楷体_GB2312" w:eastAsia="楷体_GB2312" w:hint="eastAsia"/>
          <w:sz w:val="24"/>
          <w:szCs w:val="24"/>
        </w:rPr>
        <w:t>各</w:t>
      </w:r>
      <w:r w:rsidRPr="005E310F">
        <w:rPr>
          <w:rFonts w:ascii="楷体_GB2312" w:eastAsia="楷体_GB2312" w:hint="eastAsia"/>
          <w:sz w:val="24"/>
          <w:szCs w:val="24"/>
        </w:rPr>
        <w:t>知识范畴的得分率</w:t>
      </w:r>
      <w:r>
        <w:rPr>
          <w:rFonts w:ascii="楷体_GB2312" w:eastAsia="楷体_GB2312" w:hint="eastAsia"/>
          <w:sz w:val="24"/>
          <w:szCs w:val="24"/>
        </w:rPr>
        <w:t>均等</w:t>
      </w:r>
      <w:r w:rsidRPr="005E310F">
        <w:rPr>
          <w:rFonts w:ascii="楷体_GB2312" w:eastAsia="楷体_GB2312" w:hint="eastAsia"/>
          <w:sz w:val="24"/>
          <w:szCs w:val="24"/>
        </w:rPr>
        <w:t>于</w:t>
      </w:r>
      <w:r>
        <w:rPr>
          <w:rFonts w:ascii="楷体_GB2312" w:eastAsia="楷体_GB2312" w:hint="eastAsia"/>
          <w:sz w:val="24"/>
          <w:szCs w:val="24"/>
        </w:rPr>
        <w:t>或低于</w:t>
      </w:r>
      <w:r w:rsidRPr="005E310F">
        <w:rPr>
          <w:rFonts w:ascii="楷体_GB2312" w:eastAsia="楷体_GB2312" w:hint="eastAsia"/>
          <w:sz w:val="24"/>
          <w:szCs w:val="24"/>
        </w:rPr>
        <w:t>全区考生</w:t>
      </w:r>
      <w:r>
        <w:rPr>
          <w:rFonts w:ascii="楷体_GB2312" w:eastAsia="楷体_GB2312" w:hint="eastAsia"/>
          <w:sz w:val="24"/>
          <w:szCs w:val="24"/>
        </w:rPr>
        <w:t>得分率</w:t>
      </w:r>
      <w:r w:rsidRPr="005E310F">
        <w:rPr>
          <w:rFonts w:ascii="楷体_GB2312" w:eastAsia="楷体_GB2312" w:hint="eastAsia"/>
          <w:sz w:val="24"/>
          <w:szCs w:val="24"/>
        </w:rPr>
        <w:t>，</w:t>
      </w:r>
      <w:r w:rsidRPr="003C5687">
        <w:rPr>
          <w:rFonts w:ascii="楷体_GB2312" w:eastAsia="楷体_GB2312" w:hint="eastAsia"/>
          <w:color w:val="FF0000"/>
          <w:sz w:val="24"/>
          <w:szCs w:val="24"/>
        </w:rPr>
        <w:t>经</w:t>
      </w:r>
      <w:r w:rsidRPr="003C5687">
        <w:rPr>
          <w:rFonts w:ascii="楷体_GB2312" w:eastAsia="楷体_GB2312" w:hint="eastAsia"/>
          <w:color w:val="FF0000"/>
          <w:sz w:val="24"/>
          <w:szCs w:val="24"/>
        </w:rPr>
        <w:lastRenderedPageBreak/>
        <w:t>效果量检验，</w:t>
      </w:r>
      <w:r>
        <w:rPr>
          <w:rFonts w:ascii="楷体_GB2312" w:eastAsia="楷体_GB2312" w:hint="eastAsia"/>
          <w:color w:val="FF0000"/>
          <w:sz w:val="24"/>
          <w:szCs w:val="24"/>
        </w:rPr>
        <w:t>仅普育小学考生的运用能力层级</w:t>
      </w:r>
      <w:r w:rsidRPr="003C5687">
        <w:rPr>
          <w:rFonts w:ascii="楷体_GB2312" w:eastAsia="楷体_GB2312" w:hint="eastAsia"/>
          <w:color w:val="FF0000"/>
          <w:sz w:val="24"/>
          <w:szCs w:val="24"/>
        </w:rPr>
        <w:t>具有</w:t>
      </w:r>
      <w:r>
        <w:rPr>
          <w:rFonts w:ascii="楷体_GB2312" w:eastAsia="楷体_GB2312" w:hint="eastAsia"/>
          <w:color w:val="FF0000"/>
          <w:sz w:val="24"/>
          <w:szCs w:val="24"/>
        </w:rPr>
        <w:t>明显</w:t>
      </w:r>
      <w:r w:rsidRPr="003C5687">
        <w:rPr>
          <w:rFonts w:ascii="楷体_GB2312" w:eastAsia="楷体_GB2312" w:hint="eastAsia"/>
          <w:color w:val="FF0000"/>
          <w:sz w:val="24"/>
          <w:szCs w:val="24"/>
        </w:rPr>
        <w:t>实际意义上的显著性</w:t>
      </w:r>
      <w:r w:rsidRPr="00181C87">
        <w:rPr>
          <w:color w:val="00B050"/>
          <w:sz w:val="24"/>
          <w:szCs w:val="24"/>
        </w:rPr>
        <w:t>(---)</w:t>
      </w:r>
      <w:r w:rsidRPr="005E310F">
        <w:rPr>
          <w:rFonts w:ascii="楷体_GB2312" w:eastAsia="楷体_GB2312" w:hint="eastAsia"/>
          <w:sz w:val="24"/>
          <w:szCs w:val="24"/>
        </w:rPr>
        <w:t>；</w:t>
      </w: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Default="009A7F39" w:rsidP="009A7F39">
      <w:pPr>
        <w:pStyle w:val="a4"/>
        <w:spacing w:line="360" w:lineRule="auto"/>
        <w:ind w:firstLineChars="0"/>
        <w:jc w:val="left"/>
        <w:rPr>
          <w:rFonts w:ascii="楷体_GB2312" w:eastAsia="楷体_GB2312"/>
          <w:sz w:val="24"/>
          <w:szCs w:val="24"/>
        </w:rPr>
      </w:pPr>
    </w:p>
    <w:p w:rsidR="009A7F39" w:rsidRPr="002F4178" w:rsidRDefault="009A7F39" w:rsidP="009A7F39">
      <w:pPr>
        <w:pStyle w:val="a4"/>
        <w:spacing w:line="360" w:lineRule="auto"/>
        <w:ind w:firstLineChars="0"/>
        <w:jc w:val="left"/>
        <w:rPr>
          <w:rFonts w:ascii="楷体_GB2312" w:eastAsia="楷体_GB2312"/>
          <w:sz w:val="24"/>
          <w:szCs w:val="24"/>
        </w:rPr>
      </w:pPr>
    </w:p>
    <w:p w:rsidR="009A7F39" w:rsidRDefault="009A7F39" w:rsidP="009A7F39">
      <w:pPr>
        <w:rPr>
          <w:rFonts w:ascii="楷体_GB2312" w:eastAsia="楷体_GB2312"/>
          <w:b/>
          <w:sz w:val="28"/>
          <w:szCs w:val="28"/>
        </w:rPr>
      </w:pPr>
      <w:r>
        <w:rPr>
          <w:rFonts w:hint="eastAsia"/>
          <w:sz w:val="28"/>
          <w:szCs w:val="28"/>
        </w:rPr>
        <w:lastRenderedPageBreak/>
        <w:t xml:space="preserve">   5 </w:t>
      </w:r>
      <w:r>
        <w:rPr>
          <w:rFonts w:ascii="楷体_GB2312" w:eastAsia="楷体_GB2312" w:hint="eastAsia"/>
          <w:b/>
          <w:sz w:val="28"/>
          <w:szCs w:val="28"/>
        </w:rPr>
        <w:t>全体</w:t>
      </w:r>
      <w:r w:rsidRPr="009A12BB">
        <w:rPr>
          <w:rFonts w:ascii="楷体_GB2312" w:eastAsia="楷体_GB2312" w:hint="eastAsia"/>
          <w:b/>
          <w:sz w:val="28"/>
          <w:szCs w:val="28"/>
        </w:rPr>
        <w:t>考生</w:t>
      </w:r>
      <w:r>
        <w:rPr>
          <w:rFonts w:ascii="楷体_GB2312" w:eastAsia="楷体_GB2312" w:hint="eastAsia"/>
          <w:b/>
          <w:sz w:val="28"/>
          <w:szCs w:val="28"/>
        </w:rPr>
        <w:t>客观题</w:t>
      </w:r>
      <w:r w:rsidRPr="009A12BB">
        <w:rPr>
          <w:rFonts w:ascii="楷体_GB2312" w:eastAsia="楷体_GB2312" w:hint="eastAsia"/>
          <w:b/>
          <w:sz w:val="28"/>
          <w:szCs w:val="28"/>
        </w:rPr>
        <w:t>水平分析</w:t>
      </w:r>
    </w:p>
    <w:p w:rsidR="009A7F39" w:rsidRPr="004D58A5" w:rsidRDefault="009A7F39" w:rsidP="009A7F39">
      <w:pPr>
        <w:jc w:val="center"/>
        <w:rPr>
          <w:b/>
          <w:szCs w:val="21"/>
        </w:rPr>
      </w:pPr>
      <w:r w:rsidRPr="0035528A">
        <w:rPr>
          <w:rFonts w:hint="eastAsia"/>
          <w:b/>
          <w:szCs w:val="21"/>
        </w:rPr>
        <w:t>表</w:t>
      </w:r>
      <w:r>
        <w:rPr>
          <w:rFonts w:hint="eastAsia"/>
          <w:b/>
          <w:szCs w:val="21"/>
        </w:rPr>
        <w:t>5.1</w:t>
      </w:r>
      <w:r w:rsidRPr="0035528A">
        <w:rPr>
          <w:rFonts w:hint="eastAsia"/>
          <w:b/>
          <w:szCs w:val="21"/>
        </w:rPr>
        <w:t xml:space="preserve"> </w:t>
      </w:r>
      <w:r>
        <w:rPr>
          <w:rFonts w:hint="eastAsia"/>
          <w:b/>
          <w:szCs w:val="21"/>
        </w:rPr>
        <w:t>全区考生语文科目客观题分析表</w:t>
      </w:r>
    </w:p>
    <w:tbl>
      <w:tblPr>
        <w:tblW w:w="9072" w:type="dxa"/>
        <w:jc w:val="center"/>
        <w:tblInd w:w="93" w:type="dxa"/>
        <w:tblBorders>
          <w:top w:val="single" w:sz="12" w:space="0" w:color="auto"/>
          <w:bottom w:val="single" w:sz="12" w:space="0" w:color="auto"/>
          <w:insideH w:val="single" w:sz="4" w:space="0" w:color="808080"/>
        </w:tblBorders>
        <w:tblLook w:val="04A0"/>
      </w:tblPr>
      <w:tblGrid>
        <w:gridCol w:w="660"/>
        <w:gridCol w:w="540"/>
        <w:gridCol w:w="750"/>
        <w:gridCol w:w="684"/>
        <w:gridCol w:w="720"/>
        <w:gridCol w:w="817"/>
        <w:gridCol w:w="684"/>
        <w:gridCol w:w="720"/>
        <w:gridCol w:w="1000"/>
        <w:gridCol w:w="817"/>
        <w:gridCol w:w="840"/>
        <w:gridCol w:w="840"/>
      </w:tblGrid>
      <w:tr w:rsidR="009A7F39" w:rsidRPr="00B06054" w:rsidTr="00AA3704">
        <w:trPr>
          <w:trHeight w:val="282"/>
          <w:jc w:val="center"/>
        </w:trPr>
        <w:tc>
          <w:tcPr>
            <w:tcW w:w="66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题号</w:t>
            </w:r>
          </w:p>
        </w:tc>
        <w:tc>
          <w:tcPr>
            <w:tcW w:w="54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答案</w:t>
            </w:r>
          </w:p>
        </w:tc>
        <w:tc>
          <w:tcPr>
            <w:tcW w:w="75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人数</w:t>
            </w:r>
          </w:p>
        </w:tc>
        <w:tc>
          <w:tcPr>
            <w:tcW w:w="684"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平均分</w:t>
            </w:r>
          </w:p>
        </w:tc>
        <w:tc>
          <w:tcPr>
            <w:tcW w:w="72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标准差</w:t>
            </w:r>
          </w:p>
        </w:tc>
        <w:tc>
          <w:tcPr>
            <w:tcW w:w="817"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得分率</w:t>
            </w:r>
          </w:p>
        </w:tc>
        <w:tc>
          <w:tcPr>
            <w:tcW w:w="684"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难度</w:t>
            </w:r>
          </w:p>
        </w:tc>
        <w:tc>
          <w:tcPr>
            <w:tcW w:w="72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区分度</w:t>
            </w:r>
          </w:p>
        </w:tc>
        <w:tc>
          <w:tcPr>
            <w:tcW w:w="100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ind w:leftChars="57" w:left="120"/>
              <w:jc w:val="left"/>
              <w:rPr>
                <w:rFonts w:ascii="Arial" w:hAnsi="Arial" w:cs="Arial"/>
                <w:color w:val="000000"/>
                <w:kern w:val="0"/>
                <w:sz w:val="24"/>
                <w:szCs w:val="24"/>
              </w:rPr>
            </w:pPr>
            <w:r w:rsidRPr="00B06054">
              <w:rPr>
                <w:rFonts w:ascii="Arial" w:hAnsi="Arial" w:cs="Arial"/>
                <w:color w:val="000000"/>
                <w:kern w:val="0"/>
                <w:sz w:val="24"/>
                <w:szCs w:val="24"/>
              </w:rPr>
              <w:t>选</w:t>
            </w:r>
            <w:r w:rsidRPr="00B06054">
              <w:rPr>
                <w:rFonts w:ascii="Arial" w:hAnsi="Arial" w:cs="Arial"/>
                <w:color w:val="000000"/>
                <w:kern w:val="0"/>
                <w:sz w:val="24"/>
                <w:szCs w:val="24"/>
              </w:rPr>
              <w:t>A</w:t>
            </w:r>
            <w:r w:rsidRPr="00B06054">
              <w:rPr>
                <w:rFonts w:ascii="Arial" w:hAnsi="Arial" w:cs="Arial"/>
                <w:color w:val="000000"/>
                <w:kern w:val="0"/>
                <w:sz w:val="24"/>
                <w:szCs w:val="24"/>
              </w:rPr>
              <w:t>率</w:t>
            </w:r>
            <w:r w:rsidRPr="00B06054">
              <w:rPr>
                <w:rFonts w:ascii="Arial" w:hAnsi="Arial" w:cs="Arial"/>
                <w:color w:val="000000"/>
                <w:kern w:val="0"/>
                <w:sz w:val="24"/>
                <w:szCs w:val="24"/>
              </w:rPr>
              <w:t>%</w:t>
            </w:r>
          </w:p>
        </w:tc>
        <w:tc>
          <w:tcPr>
            <w:tcW w:w="817"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选</w:t>
            </w:r>
            <w:r w:rsidRPr="00B06054">
              <w:rPr>
                <w:rFonts w:ascii="Arial" w:hAnsi="Arial" w:cs="Arial"/>
                <w:color w:val="000000"/>
                <w:kern w:val="0"/>
                <w:sz w:val="24"/>
                <w:szCs w:val="24"/>
              </w:rPr>
              <w:t>B</w:t>
            </w:r>
            <w:r w:rsidRPr="00B06054">
              <w:rPr>
                <w:rFonts w:ascii="Arial" w:hAnsi="Arial" w:cs="Arial"/>
                <w:color w:val="000000"/>
                <w:kern w:val="0"/>
                <w:sz w:val="24"/>
                <w:szCs w:val="24"/>
              </w:rPr>
              <w:t>率</w:t>
            </w:r>
            <w:r w:rsidRPr="00B06054">
              <w:rPr>
                <w:rFonts w:ascii="Arial" w:hAnsi="Arial" w:cs="Arial"/>
                <w:color w:val="000000"/>
                <w:kern w:val="0"/>
                <w:sz w:val="24"/>
                <w:szCs w:val="24"/>
              </w:rPr>
              <w:t>%</w:t>
            </w:r>
          </w:p>
        </w:tc>
        <w:tc>
          <w:tcPr>
            <w:tcW w:w="84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选</w:t>
            </w:r>
            <w:r w:rsidRPr="00B06054">
              <w:rPr>
                <w:rFonts w:ascii="Arial" w:hAnsi="Arial" w:cs="Arial"/>
                <w:color w:val="000000"/>
                <w:kern w:val="0"/>
                <w:sz w:val="24"/>
                <w:szCs w:val="24"/>
              </w:rPr>
              <w:t>C</w:t>
            </w:r>
            <w:r w:rsidRPr="00B06054">
              <w:rPr>
                <w:rFonts w:ascii="Arial" w:hAnsi="Arial" w:cs="Arial"/>
                <w:color w:val="000000"/>
                <w:kern w:val="0"/>
                <w:sz w:val="24"/>
                <w:szCs w:val="24"/>
              </w:rPr>
              <w:t>率</w:t>
            </w:r>
            <w:r w:rsidRPr="00B06054">
              <w:rPr>
                <w:rFonts w:ascii="Arial" w:hAnsi="Arial" w:cs="Arial"/>
                <w:color w:val="000000"/>
                <w:kern w:val="0"/>
                <w:sz w:val="24"/>
                <w:szCs w:val="24"/>
              </w:rPr>
              <w:t>%</w:t>
            </w:r>
          </w:p>
        </w:tc>
        <w:tc>
          <w:tcPr>
            <w:tcW w:w="840" w:type="dxa"/>
            <w:tcBorders>
              <w:top w:val="single" w:sz="12" w:space="0" w:color="auto"/>
              <w:bottom w:val="single" w:sz="12" w:space="0" w:color="auto"/>
            </w:tcBorders>
            <w:shd w:val="clear" w:color="000000" w:fill="FFFFFF"/>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选</w:t>
            </w:r>
            <w:r w:rsidRPr="00B06054">
              <w:rPr>
                <w:rFonts w:ascii="Arial" w:hAnsi="Arial" w:cs="Arial"/>
                <w:color w:val="000000"/>
                <w:kern w:val="0"/>
                <w:sz w:val="24"/>
                <w:szCs w:val="24"/>
              </w:rPr>
              <w:t>D</w:t>
            </w:r>
            <w:r w:rsidRPr="00B06054">
              <w:rPr>
                <w:rFonts w:ascii="Arial" w:hAnsi="Arial" w:cs="Arial"/>
                <w:color w:val="000000"/>
                <w:kern w:val="0"/>
                <w:sz w:val="24"/>
                <w:szCs w:val="24"/>
              </w:rPr>
              <w:t>率</w:t>
            </w:r>
            <w:r w:rsidRPr="00B06054">
              <w:rPr>
                <w:rFonts w:ascii="Arial" w:hAnsi="Arial" w:cs="Arial"/>
                <w:color w:val="000000"/>
                <w:kern w:val="0"/>
                <w:sz w:val="24"/>
                <w:szCs w:val="24"/>
              </w:rPr>
              <w:t>%</w:t>
            </w:r>
          </w:p>
        </w:tc>
      </w:tr>
      <w:tr w:rsidR="009A7F39" w:rsidRPr="00B06054" w:rsidTr="00AA3704">
        <w:trPr>
          <w:trHeight w:val="282"/>
          <w:jc w:val="center"/>
        </w:trPr>
        <w:tc>
          <w:tcPr>
            <w:tcW w:w="660" w:type="dxa"/>
            <w:tcBorders>
              <w:top w:val="single" w:sz="12" w:space="0" w:color="auto"/>
            </w:tcBorders>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1</w:t>
            </w:r>
          </w:p>
        </w:tc>
        <w:tc>
          <w:tcPr>
            <w:tcW w:w="540" w:type="dxa"/>
            <w:tcBorders>
              <w:top w:val="single" w:sz="12" w:space="0" w:color="auto"/>
            </w:tcBorders>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B</w:t>
            </w:r>
          </w:p>
        </w:tc>
        <w:tc>
          <w:tcPr>
            <w:tcW w:w="750" w:type="dxa"/>
            <w:tcBorders>
              <w:top w:val="single" w:sz="12" w:space="0" w:color="auto"/>
            </w:tcBorders>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4939</w:t>
            </w:r>
          </w:p>
        </w:tc>
        <w:tc>
          <w:tcPr>
            <w:tcW w:w="684" w:type="dxa"/>
            <w:tcBorders>
              <w:top w:val="single" w:sz="12" w:space="0" w:color="auto"/>
            </w:tcBorders>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1.72</w:t>
            </w:r>
          </w:p>
        </w:tc>
        <w:tc>
          <w:tcPr>
            <w:tcW w:w="720" w:type="dxa"/>
            <w:tcBorders>
              <w:top w:val="single" w:sz="12" w:space="0" w:color="auto"/>
            </w:tcBorders>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0.7</w:t>
            </w:r>
          </w:p>
        </w:tc>
        <w:tc>
          <w:tcPr>
            <w:tcW w:w="817" w:type="dxa"/>
            <w:tcBorders>
              <w:top w:val="single" w:sz="12" w:space="0" w:color="auto"/>
            </w:tcBorders>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85.77</w:t>
            </w:r>
          </w:p>
        </w:tc>
        <w:tc>
          <w:tcPr>
            <w:tcW w:w="684" w:type="dxa"/>
            <w:tcBorders>
              <w:top w:val="single" w:sz="12" w:space="0" w:color="auto"/>
            </w:tcBorders>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0.86</w:t>
            </w:r>
          </w:p>
        </w:tc>
        <w:tc>
          <w:tcPr>
            <w:tcW w:w="720" w:type="dxa"/>
            <w:tcBorders>
              <w:top w:val="single" w:sz="12" w:space="0" w:color="auto"/>
            </w:tcBorders>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0.32</w:t>
            </w:r>
          </w:p>
        </w:tc>
        <w:tc>
          <w:tcPr>
            <w:tcW w:w="1000" w:type="dxa"/>
            <w:tcBorders>
              <w:top w:val="single" w:sz="12" w:space="0" w:color="auto"/>
            </w:tcBorders>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4.88</w:t>
            </w:r>
          </w:p>
        </w:tc>
        <w:tc>
          <w:tcPr>
            <w:tcW w:w="817" w:type="dxa"/>
            <w:tcBorders>
              <w:top w:val="single" w:sz="12" w:space="0" w:color="auto"/>
            </w:tcBorders>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85.77</w:t>
            </w:r>
          </w:p>
        </w:tc>
        <w:tc>
          <w:tcPr>
            <w:tcW w:w="840" w:type="dxa"/>
            <w:tcBorders>
              <w:top w:val="single" w:sz="12" w:space="0" w:color="auto"/>
            </w:tcBorders>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5.36</w:t>
            </w:r>
          </w:p>
        </w:tc>
        <w:tc>
          <w:tcPr>
            <w:tcW w:w="840" w:type="dxa"/>
            <w:tcBorders>
              <w:top w:val="single" w:sz="12" w:space="0" w:color="auto"/>
            </w:tcBorders>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3.83</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2</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C</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4930</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1.83</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0.55</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91.72</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0.92</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0.19</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2.02</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1.01</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Pr>
                <w:rFonts w:ascii="Arial" w:hAnsi="Arial" w:cs="Arial" w:hint="eastAsia"/>
                <w:color w:val="FF0000"/>
                <w:kern w:val="0"/>
                <w:sz w:val="24"/>
                <w:szCs w:val="24"/>
              </w:rPr>
              <w:t xml:space="preserve"> </w:t>
            </w:r>
            <w:r w:rsidRPr="004D58A5">
              <w:rPr>
                <w:rFonts w:ascii="Arial" w:hAnsi="Arial" w:cs="Arial"/>
                <w:color w:val="FF0000"/>
                <w:kern w:val="0"/>
                <w:sz w:val="24"/>
                <w:szCs w:val="24"/>
              </w:rPr>
              <w:t>91.72</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4.7</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3</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D</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4929</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1.68</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0.73</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84.21</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0.84</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0.33</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3.83</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2.63</w:t>
            </w:r>
          </w:p>
        </w:tc>
        <w:tc>
          <w:tcPr>
            <w:tcW w:w="840" w:type="dxa"/>
            <w:shd w:val="clear" w:color="auto" w:fill="auto"/>
            <w:noWrap/>
            <w:vAlign w:val="bottom"/>
            <w:hideMark/>
          </w:tcPr>
          <w:p w:rsidR="009A7F39" w:rsidRPr="004D58A5" w:rsidRDefault="009A7F39" w:rsidP="00AA3704">
            <w:pPr>
              <w:widowControl/>
              <w:ind w:right="120"/>
              <w:jc w:val="right"/>
              <w:rPr>
                <w:rFonts w:ascii="Arial" w:hAnsi="Arial" w:cs="Arial"/>
                <w:color w:val="000000"/>
                <w:kern w:val="0"/>
                <w:sz w:val="24"/>
                <w:szCs w:val="24"/>
              </w:rPr>
            </w:pPr>
            <w:r w:rsidRPr="004D58A5">
              <w:rPr>
                <w:rFonts w:ascii="Arial" w:hAnsi="Arial" w:cs="Arial"/>
                <w:color w:val="000000"/>
                <w:kern w:val="0"/>
                <w:sz w:val="24"/>
                <w:szCs w:val="24"/>
              </w:rPr>
              <w:t>8.6</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84.21</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4</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A</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4934</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1.39</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0.92</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69.31</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0.69</w:t>
            </w:r>
          </w:p>
        </w:tc>
        <w:tc>
          <w:tcPr>
            <w:tcW w:w="72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0.5</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69.31</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5.2</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4.6</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20.2</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5</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D</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4936</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1.82</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0.57</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91.05</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0.91</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0.23</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2.98</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2.15</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3.46</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91.05</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6</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C</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4933</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1.96</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0.3</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97.77</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0.98</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0.06</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0.3</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0.65</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97.77</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0.99</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7</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A</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4934</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1.93</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0.38</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96.28</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0.96</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0.09</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96.28</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1.92</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0.83</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0.45</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8</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B</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4937</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1.91</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0.42</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95.36</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0.95</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0.11</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1.62</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95.36</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1.52</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1.23</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9</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C</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4931</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1.32</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0.95</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65.93</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0.66</w:t>
            </w:r>
          </w:p>
        </w:tc>
        <w:tc>
          <w:tcPr>
            <w:tcW w:w="720" w:type="dxa"/>
            <w:shd w:val="clear" w:color="auto" w:fill="auto"/>
            <w:noWrap/>
            <w:vAlign w:val="bottom"/>
            <w:hideMark/>
          </w:tcPr>
          <w:p w:rsidR="009A7F39" w:rsidRPr="000F3F6A" w:rsidRDefault="009A7F39" w:rsidP="00AA3704">
            <w:pPr>
              <w:widowControl/>
              <w:jc w:val="right"/>
              <w:rPr>
                <w:rFonts w:ascii="Arial" w:hAnsi="Arial" w:cs="Arial"/>
                <w:color w:val="FF0000"/>
                <w:kern w:val="0"/>
                <w:sz w:val="24"/>
                <w:szCs w:val="24"/>
              </w:rPr>
            </w:pPr>
            <w:r w:rsidRPr="000F3F6A">
              <w:rPr>
                <w:rFonts w:ascii="Arial" w:hAnsi="Arial" w:cs="Arial"/>
                <w:color w:val="FF0000"/>
                <w:kern w:val="0"/>
                <w:sz w:val="24"/>
                <w:szCs w:val="24"/>
              </w:rPr>
              <w:t>0.58</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9.15</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5.04</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65.93</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19.03</w:t>
            </w:r>
          </w:p>
        </w:tc>
      </w:tr>
      <w:tr w:rsidR="009A7F39" w:rsidRPr="00B06054" w:rsidTr="00AA3704">
        <w:trPr>
          <w:trHeight w:val="282"/>
          <w:jc w:val="center"/>
        </w:trPr>
        <w:tc>
          <w:tcPr>
            <w:tcW w:w="66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单选</w:t>
            </w:r>
            <w:r w:rsidRPr="00B06054">
              <w:rPr>
                <w:rFonts w:ascii="Arial" w:hAnsi="Arial" w:cs="Arial"/>
                <w:color w:val="000000"/>
                <w:kern w:val="0"/>
                <w:sz w:val="24"/>
                <w:szCs w:val="24"/>
              </w:rPr>
              <w:t>10</w:t>
            </w:r>
          </w:p>
        </w:tc>
        <w:tc>
          <w:tcPr>
            <w:tcW w:w="540" w:type="dxa"/>
            <w:shd w:val="clear" w:color="auto" w:fill="auto"/>
            <w:noWrap/>
            <w:vAlign w:val="bottom"/>
            <w:hideMark/>
          </w:tcPr>
          <w:p w:rsidR="009A7F39" w:rsidRPr="00B06054" w:rsidRDefault="009A7F39" w:rsidP="00AA3704">
            <w:pPr>
              <w:widowControl/>
              <w:jc w:val="left"/>
              <w:rPr>
                <w:rFonts w:ascii="Arial" w:hAnsi="Arial" w:cs="Arial"/>
                <w:color w:val="000000"/>
                <w:kern w:val="0"/>
                <w:sz w:val="24"/>
                <w:szCs w:val="24"/>
              </w:rPr>
            </w:pPr>
            <w:r w:rsidRPr="00B06054">
              <w:rPr>
                <w:rFonts w:ascii="Arial" w:hAnsi="Arial" w:cs="Arial"/>
                <w:color w:val="000000"/>
                <w:kern w:val="0"/>
                <w:sz w:val="24"/>
                <w:szCs w:val="24"/>
              </w:rPr>
              <w:t>D</w:t>
            </w:r>
          </w:p>
        </w:tc>
        <w:tc>
          <w:tcPr>
            <w:tcW w:w="75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4931</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7030A0"/>
                <w:kern w:val="0"/>
                <w:sz w:val="24"/>
                <w:szCs w:val="24"/>
              </w:rPr>
            </w:pPr>
            <w:r w:rsidRPr="00B06054">
              <w:rPr>
                <w:rFonts w:ascii="Arial" w:hAnsi="Arial" w:cs="Arial"/>
                <w:color w:val="7030A0"/>
                <w:kern w:val="0"/>
                <w:sz w:val="24"/>
                <w:szCs w:val="24"/>
              </w:rPr>
              <w:t>1.63</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0.77</w:t>
            </w:r>
          </w:p>
        </w:tc>
        <w:tc>
          <w:tcPr>
            <w:tcW w:w="817"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81.66</w:t>
            </w:r>
          </w:p>
        </w:tc>
        <w:tc>
          <w:tcPr>
            <w:tcW w:w="684"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0.82</w:t>
            </w:r>
          </w:p>
        </w:tc>
        <w:tc>
          <w:tcPr>
            <w:tcW w:w="720" w:type="dxa"/>
            <w:shd w:val="clear" w:color="auto" w:fill="auto"/>
            <w:noWrap/>
            <w:vAlign w:val="bottom"/>
            <w:hideMark/>
          </w:tcPr>
          <w:p w:rsidR="009A7F39" w:rsidRPr="00B06054" w:rsidRDefault="009A7F39" w:rsidP="00AA3704">
            <w:pPr>
              <w:widowControl/>
              <w:jc w:val="right"/>
              <w:rPr>
                <w:rFonts w:ascii="Arial" w:hAnsi="Arial" w:cs="Arial"/>
                <w:color w:val="000000"/>
                <w:kern w:val="0"/>
                <w:sz w:val="24"/>
                <w:szCs w:val="24"/>
              </w:rPr>
            </w:pPr>
            <w:r w:rsidRPr="00B06054">
              <w:rPr>
                <w:rFonts w:ascii="Arial" w:hAnsi="Arial" w:cs="Arial"/>
                <w:color w:val="000000"/>
                <w:kern w:val="0"/>
                <w:sz w:val="24"/>
                <w:szCs w:val="24"/>
              </w:rPr>
              <w:t>0.39</w:t>
            </w:r>
          </w:p>
        </w:tc>
        <w:tc>
          <w:tcPr>
            <w:tcW w:w="100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2.21</w:t>
            </w:r>
          </w:p>
        </w:tc>
        <w:tc>
          <w:tcPr>
            <w:tcW w:w="817"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12.15</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000000"/>
                <w:kern w:val="0"/>
                <w:sz w:val="24"/>
                <w:szCs w:val="24"/>
              </w:rPr>
            </w:pPr>
            <w:r w:rsidRPr="004D58A5">
              <w:rPr>
                <w:rFonts w:ascii="Arial" w:hAnsi="Arial" w:cs="Arial"/>
                <w:color w:val="000000"/>
                <w:kern w:val="0"/>
                <w:sz w:val="24"/>
                <w:szCs w:val="24"/>
              </w:rPr>
              <w:t>3.14</w:t>
            </w:r>
          </w:p>
        </w:tc>
        <w:tc>
          <w:tcPr>
            <w:tcW w:w="840" w:type="dxa"/>
            <w:shd w:val="clear" w:color="auto" w:fill="auto"/>
            <w:noWrap/>
            <w:vAlign w:val="bottom"/>
            <w:hideMark/>
          </w:tcPr>
          <w:p w:rsidR="009A7F39" w:rsidRPr="004D58A5" w:rsidRDefault="009A7F39" w:rsidP="00AA3704">
            <w:pPr>
              <w:widowControl/>
              <w:jc w:val="right"/>
              <w:rPr>
                <w:rFonts w:ascii="Arial" w:hAnsi="Arial" w:cs="Arial"/>
                <w:color w:val="FF0000"/>
                <w:kern w:val="0"/>
                <w:sz w:val="24"/>
                <w:szCs w:val="24"/>
              </w:rPr>
            </w:pPr>
            <w:r w:rsidRPr="004D58A5">
              <w:rPr>
                <w:rFonts w:ascii="Arial" w:hAnsi="Arial" w:cs="Arial"/>
                <w:color w:val="FF0000"/>
                <w:kern w:val="0"/>
                <w:sz w:val="24"/>
                <w:szCs w:val="24"/>
              </w:rPr>
              <w:t>81.66</w:t>
            </w:r>
          </w:p>
        </w:tc>
      </w:tr>
    </w:tbl>
    <w:p w:rsidR="009A7F39" w:rsidRDefault="009A7F39" w:rsidP="009A7F39">
      <w:pPr>
        <w:pStyle w:val="a4"/>
        <w:spacing w:line="360" w:lineRule="auto"/>
        <w:ind w:firstLineChars="0"/>
        <w:jc w:val="left"/>
      </w:pPr>
      <w:r>
        <w:rPr>
          <w:rFonts w:hint="eastAsia"/>
        </w:rPr>
        <w:t>注：</w:t>
      </w:r>
      <w:r w:rsidRPr="009103DF">
        <w:rPr>
          <w:rFonts w:hint="eastAsia"/>
        </w:rPr>
        <w:t>区分度评价标准</w:t>
      </w:r>
      <w:r>
        <w:rPr>
          <w:rFonts w:hint="eastAsia"/>
        </w:rPr>
        <w:t>:&gt;</w:t>
      </w:r>
      <w:r w:rsidRPr="009103DF">
        <w:rPr>
          <w:rFonts w:hint="eastAsia"/>
        </w:rPr>
        <w:t>0.4</w:t>
      </w:r>
      <w:r>
        <w:rPr>
          <w:rFonts w:hint="eastAsia"/>
        </w:rPr>
        <w:t>区分度较高</w:t>
      </w:r>
      <w:r>
        <w:rPr>
          <w:rFonts w:hint="eastAsia"/>
        </w:rPr>
        <w:t>;</w:t>
      </w:r>
      <w:r w:rsidRPr="009103DF">
        <w:rPr>
          <w:rFonts w:hint="eastAsia"/>
        </w:rPr>
        <w:t xml:space="preserve">0.3~0.39 </w:t>
      </w:r>
      <w:r>
        <w:rPr>
          <w:rFonts w:hint="eastAsia"/>
        </w:rPr>
        <w:t>区分度中等</w:t>
      </w:r>
      <w:r>
        <w:rPr>
          <w:rFonts w:hint="eastAsia"/>
        </w:rPr>
        <w:t>;</w:t>
      </w:r>
      <w:r w:rsidRPr="009103DF">
        <w:rPr>
          <w:rFonts w:hint="eastAsia"/>
        </w:rPr>
        <w:t xml:space="preserve">0.2~0.29 </w:t>
      </w:r>
      <w:r>
        <w:rPr>
          <w:rFonts w:hint="eastAsia"/>
        </w:rPr>
        <w:t>区分度一般</w:t>
      </w:r>
      <w:r>
        <w:rPr>
          <w:rFonts w:hint="eastAsia"/>
        </w:rPr>
        <w:t>;&lt;0.2</w:t>
      </w:r>
      <w:r>
        <w:rPr>
          <w:rFonts w:hint="eastAsia"/>
        </w:rPr>
        <w:t>区分度较低</w:t>
      </w:r>
    </w:p>
    <w:p w:rsidR="009A7F39" w:rsidRDefault="009A7F39" w:rsidP="009A7F39">
      <w:pPr>
        <w:ind w:leftChars="200" w:left="840" w:hangingChars="200" w:hanging="420"/>
      </w:pPr>
      <w:r>
        <w:rPr>
          <w:rFonts w:hint="eastAsia"/>
        </w:rPr>
        <w:t xml:space="preserve">    </w:t>
      </w:r>
      <w:r w:rsidRPr="009103DF">
        <w:rPr>
          <w:rFonts w:hint="eastAsia"/>
        </w:rPr>
        <w:t>难度评价标准</w:t>
      </w:r>
      <w:r>
        <w:rPr>
          <w:rFonts w:hint="eastAsia"/>
        </w:rPr>
        <w:t>:  &gt;0.9</w:t>
      </w:r>
      <w:r>
        <w:rPr>
          <w:rFonts w:hint="eastAsia"/>
        </w:rPr>
        <w:t>容易</w:t>
      </w:r>
      <w:r>
        <w:rPr>
          <w:rFonts w:hint="eastAsia"/>
        </w:rPr>
        <w:t>;</w:t>
      </w:r>
      <w:r w:rsidRPr="009103DF">
        <w:rPr>
          <w:rFonts w:hint="eastAsia"/>
        </w:rPr>
        <w:t>0.7~0.</w:t>
      </w:r>
      <w:r>
        <w:rPr>
          <w:rFonts w:hint="eastAsia"/>
        </w:rPr>
        <w:t>9</w:t>
      </w:r>
      <w:r>
        <w:rPr>
          <w:rFonts w:hint="eastAsia"/>
        </w:rPr>
        <w:t>较易</w:t>
      </w:r>
      <w:r>
        <w:rPr>
          <w:rFonts w:hint="eastAsia"/>
        </w:rPr>
        <w:t>;0.4</w:t>
      </w:r>
      <w:r w:rsidRPr="009103DF">
        <w:rPr>
          <w:rFonts w:hint="eastAsia"/>
        </w:rPr>
        <w:t>~</w:t>
      </w:r>
      <w:r>
        <w:rPr>
          <w:rFonts w:hint="eastAsia"/>
        </w:rPr>
        <w:t>0.7</w:t>
      </w:r>
      <w:r>
        <w:rPr>
          <w:rFonts w:hint="eastAsia"/>
        </w:rPr>
        <w:t>中等</w:t>
      </w:r>
      <w:r>
        <w:rPr>
          <w:rFonts w:hint="eastAsia"/>
        </w:rPr>
        <w:t>;</w:t>
      </w:r>
      <w:r w:rsidRPr="009103DF">
        <w:rPr>
          <w:rFonts w:hint="eastAsia"/>
        </w:rPr>
        <w:t>&lt;0.4</w:t>
      </w:r>
      <w:r w:rsidRPr="009103DF">
        <w:rPr>
          <w:rFonts w:hint="eastAsia"/>
        </w:rPr>
        <w:t>偏难</w:t>
      </w:r>
      <w:r>
        <w:rPr>
          <w:rFonts w:hint="eastAsia"/>
        </w:rPr>
        <w:t>;</w:t>
      </w:r>
    </w:p>
    <w:p w:rsidR="009A7F39" w:rsidRDefault="009A7F39" w:rsidP="009A7F39">
      <w:pPr>
        <w:spacing w:line="360" w:lineRule="auto"/>
        <w:ind w:firstLine="435"/>
        <w:rPr>
          <w:sz w:val="24"/>
          <w:szCs w:val="24"/>
        </w:rPr>
      </w:pPr>
    </w:p>
    <w:p w:rsidR="009A7F39" w:rsidRDefault="009A7F39" w:rsidP="009A7F39">
      <w:pPr>
        <w:spacing w:line="360" w:lineRule="auto"/>
        <w:ind w:firstLine="435"/>
        <w:rPr>
          <w:sz w:val="24"/>
          <w:szCs w:val="24"/>
        </w:rPr>
      </w:pPr>
    </w:p>
    <w:p w:rsidR="009A7F39" w:rsidRDefault="009A7F39" w:rsidP="009A7F39">
      <w:pPr>
        <w:spacing w:line="360" w:lineRule="auto"/>
        <w:ind w:firstLine="435"/>
        <w:rPr>
          <w:sz w:val="24"/>
          <w:szCs w:val="24"/>
        </w:rPr>
      </w:pPr>
    </w:p>
    <w:p w:rsidR="009A7F39" w:rsidRDefault="009A7F39" w:rsidP="009A7F39">
      <w:pPr>
        <w:spacing w:line="360" w:lineRule="auto"/>
        <w:ind w:firstLine="435"/>
        <w:rPr>
          <w:sz w:val="24"/>
          <w:szCs w:val="24"/>
        </w:rPr>
      </w:pPr>
      <w:r>
        <w:rPr>
          <w:rFonts w:hint="eastAsia"/>
          <w:noProof/>
          <w:sz w:val="24"/>
          <w:szCs w:val="24"/>
        </w:rPr>
        <w:lastRenderedPageBreak/>
        <w:drawing>
          <wp:inline distT="0" distB="0" distL="0" distR="0">
            <wp:extent cx="5743575" cy="3676650"/>
            <wp:effectExtent l="19050" t="0" r="9525" b="0"/>
            <wp:docPr id="6" name="图片 6" descr="难度区分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难度区分度"/>
                    <pic:cNvPicPr>
                      <a:picLocks noChangeAspect="1" noChangeArrowheads="1"/>
                    </pic:cNvPicPr>
                  </pic:nvPicPr>
                  <pic:blipFill>
                    <a:blip r:embed="rId12"/>
                    <a:srcRect/>
                    <a:stretch>
                      <a:fillRect/>
                    </a:stretch>
                  </pic:blipFill>
                  <pic:spPr bwMode="auto">
                    <a:xfrm>
                      <a:off x="0" y="0"/>
                      <a:ext cx="5743575" cy="3676650"/>
                    </a:xfrm>
                    <a:prstGeom prst="rect">
                      <a:avLst/>
                    </a:prstGeom>
                    <a:noFill/>
                    <a:ln w="9525">
                      <a:noFill/>
                      <a:miter lim="800000"/>
                      <a:headEnd/>
                      <a:tailEnd/>
                    </a:ln>
                  </pic:spPr>
                </pic:pic>
              </a:graphicData>
            </a:graphic>
          </wp:inline>
        </w:drawing>
      </w:r>
    </w:p>
    <w:p w:rsidR="009A7F39" w:rsidRPr="00DF0884" w:rsidRDefault="009A7F39" w:rsidP="009A7F39">
      <w:pPr>
        <w:spacing w:line="360" w:lineRule="auto"/>
        <w:ind w:firstLine="435"/>
        <w:rPr>
          <w:sz w:val="24"/>
          <w:szCs w:val="24"/>
        </w:rPr>
      </w:pPr>
      <w:r w:rsidRPr="009C4D5C">
        <w:rPr>
          <w:rFonts w:hint="eastAsia"/>
          <w:sz w:val="24"/>
          <w:szCs w:val="24"/>
        </w:rPr>
        <w:t>表</w:t>
      </w:r>
      <w:r>
        <w:rPr>
          <w:rFonts w:hint="eastAsia"/>
          <w:sz w:val="24"/>
          <w:szCs w:val="24"/>
        </w:rPr>
        <w:t>2.0</w:t>
      </w:r>
      <w:r w:rsidRPr="009C4D5C">
        <w:rPr>
          <w:rFonts w:hint="eastAsia"/>
          <w:sz w:val="24"/>
          <w:szCs w:val="24"/>
        </w:rPr>
        <w:t>的数据表明：</w:t>
      </w:r>
    </w:p>
    <w:p w:rsidR="009A7F39"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Pr>
          <w:rFonts w:ascii="楷体_GB2312" w:eastAsia="楷体_GB2312" w:hint="eastAsia"/>
          <w:sz w:val="24"/>
          <w:szCs w:val="24"/>
        </w:rPr>
        <w:t xml:space="preserve">单选1：该题难度较易(0.86），区分度中等(0.32)，有85.77%的学生选择了正确答案(B)，得分率&gt;80% </w:t>
      </w:r>
    </w:p>
    <w:p w:rsidR="009A7F39"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Pr>
          <w:rFonts w:ascii="楷体_GB2312" w:eastAsia="楷体_GB2312" w:hint="eastAsia"/>
          <w:sz w:val="24"/>
          <w:szCs w:val="24"/>
        </w:rPr>
        <w:t>单选2：该题从难度上讲属于容易(0.92)，区分度较低为0.19，正确答案(C)的选择率达到了91.72%，其余选项的选择率都低于10%</w:t>
      </w:r>
    </w:p>
    <w:p w:rsidR="009A7F39"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Pr>
          <w:rFonts w:ascii="楷体_GB2312" w:eastAsia="楷体_GB2312" w:hint="eastAsia"/>
          <w:sz w:val="24"/>
          <w:szCs w:val="24"/>
        </w:rPr>
        <w:t>单选3：该题难度为0.84属于较易，区分度中等(0.33),正确答案(D)项选择率为84.21%</w:t>
      </w:r>
    </w:p>
    <w:p w:rsidR="009A7F39" w:rsidRPr="00F87E27" w:rsidRDefault="009A7F39" w:rsidP="009A7F39">
      <w:pPr>
        <w:pStyle w:val="a4"/>
        <w:numPr>
          <w:ilvl w:val="0"/>
          <w:numId w:val="15"/>
        </w:numPr>
        <w:spacing w:line="360" w:lineRule="auto"/>
        <w:ind w:left="928" w:firstLineChars="0" w:firstLine="0"/>
        <w:jc w:val="left"/>
        <w:rPr>
          <w:rFonts w:ascii="楷体_GB2312" w:eastAsia="楷体_GB2312"/>
          <w:color w:val="FF0000"/>
          <w:sz w:val="24"/>
          <w:szCs w:val="24"/>
        </w:rPr>
      </w:pPr>
      <w:r>
        <w:rPr>
          <w:rFonts w:ascii="楷体_GB2312" w:eastAsia="楷体_GB2312" w:hint="eastAsia"/>
          <w:sz w:val="24"/>
          <w:szCs w:val="24"/>
        </w:rPr>
        <w:t>单选4：该题难度中等(0.69），区分度较高，达到了0.5，正确答案(A)项选择率为69.31%，</w:t>
      </w:r>
      <w:r w:rsidRPr="00F87E27">
        <w:rPr>
          <w:rFonts w:ascii="楷体_GB2312" w:eastAsia="楷体_GB2312" w:hint="eastAsia"/>
          <w:color w:val="FF0000"/>
          <w:sz w:val="24"/>
          <w:szCs w:val="24"/>
        </w:rPr>
        <w:t>选项D的干扰性最强达到了20.2%</w:t>
      </w:r>
    </w:p>
    <w:p w:rsidR="009A7F39"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Pr>
          <w:rFonts w:ascii="楷体_GB2312" w:eastAsia="楷体_GB2312" w:hint="eastAsia"/>
          <w:sz w:val="24"/>
          <w:szCs w:val="24"/>
        </w:rPr>
        <w:t>单选5：该题难度为0.91属于容易，区分度一般(0.23)，正确答案(D)的选择率达到了91.05%，其余选项的选择率都低于10%</w:t>
      </w:r>
    </w:p>
    <w:p w:rsidR="009A7F39"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Pr>
          <w:rFonts w:ascii="楷体_GB2312" w:eastAsia="楷体_GB2312" w:hint="eastAsia"/>
          <w:sz w:val="24"/>
          <w:szCs w:val="24"/>
        </w:rPr>
        <w:t>单选6：该题从难度上讲属于容易(0.92)，区分度较低为0.06，正确答案(D)的选择率达到了97.77%，其余选项的选择率非常低(均&lt;5%)</w:t>
      </w:r>
    </w:p>
    <w:p w:rsidR="009A7F39"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Pr>
          <w:rFonts w:ascii="楷体_GB2312" w:eastAsia="楷体_GB2312" w:hint="eastAsia"/>
          <w:sz w:val="24"/>
          <w:szCs w:val="24"/>
        </w:rPr>
        <w:lastRenderedPageBreak/>
        <w:t>单选7：该题难度为0.96属于容易，区分度较低为0.09，正确答案(A)的选择率达到了96.28%，其余选项的选择率非常低(均&lt;5%)</w:t>
      </w:r>
    </w:p>
    <w:p w:rsidR="009A7F39"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Pr>
          <w:rFonts w:ascii="楷体_GB2312" w:eastAsia="楷体_GB2312" w:hint="eastAsia"/>
          <w:sz w:val="24"/>
          <w:szCs w:val="24"/>
        </w:rPr>
        <w:t>单选8：该题从难度上讲属于容易(0.95)，从区分度上讲属于较低(0.11)，正确答案(B)的选择率达到了95.36%</w:t>
      </w:r>
    </w:p>
    <w:p w:rsidR="009A7F39" w:rsidRPr="00EF0695" w:rsidRDefault="009A7F39" w:rsidP="009A7F39">
      <w:pPr>
        <w:pStyle w:val="a4"/>
        <w:numPr>
          <w:ilvl w:val="0"/>
          <w:numId w:val="15"/>
        </w:numPr>
        <w:spacing w:line="360" w:lineRule="auto"/>
        <w:ind w:left="928" w:firstLineChars="0" w:firstLine="0"/>
        <w:jc w:val="left"/>
        <w:rPr>
          <w:rFonts w:ascii="楷体_GB2312" w:eastAsia="楷体_GB2312"/>
          <w:sz w:val="24"/>
          <w:szCs w:val="24"/>
        </w:rPr>
      </w:pPr>
      <w:r w:rsidRPr="00F87E27">
        <w:rPr>
          <w:rFonts w:ascii="楷体_GB2312" w:eastAsia="楷体_GB2312" w:hint="eastAsia"/>
          <w:sz w:val="24"/>
          <w:szCs w:val="24"/>
        </w:rPr>
        <w:t>单选9：该题难度中等(0.66），区分度较高，达到了0.58，正确答案(C)项选择率为65.93%，</w:t>
      </w:r>
      <w:r w:rsidRPr="00F87E27">
        <w:rPr>
          <w:rFonts w:ascii="楷体_GB2312" w:eastAsia="楷体_GB2312" w:hint="eastAsia"/>
          <w:color w:val="FF0000"/>
          <w:sz w:val="24"/>
          <w:szCs w:val="24"/>
        </w:rPr>
        <w:t>选项D的干扰性最强达到了19.03%</w:t>
      </w:r>
    </w:p>
    <w:p w:rsidR="009A7F39" w:rsidRDefault="009A7F39" w:rsidP="009A7F39">
      <w:pPr>
        <w:pStyle w:val="a4"/>
        <w:numPr>
          <w:ilvl w:val="0"/>
          <w:numId w:val="15"/>
        </w:numPr>
        <w:spacing w:line="360" w:lineRule="auto"/>
        <w:ind w:firstLineChars="0"/>
        <w:jc w:val="left"/>
        <w:rPr>
          <w:rFonts w:ascii="楷体_GB2312" w:eastAsia="楷体_GB2312"/>
          <w:sz w:val="24"/>
          <w:szCs w:val="24"/>
        </w:rPr>
      </w:pPr>
      <w:r>
        <w:rPr>
          <w:rFonts w:ascii="楷体_GB2312" w:eastAsia="楷体_GB2312" w:hint="eastAsia"/>
          <w:sz w:val="24"/>
          <w:szCs w:val="24"/>
        </w:rPr>
        <w:t>单选10:</w:t>
      </w:r>
      <w:r w:rsidRPr="00B8562E">
        <w:rPr>
          <w:rFonts w:ascii="楷体_GB2312" w:eastAsia="楷体_GB2312" w:hint="eastAsia"/>
          <w:sz w:val="24"/>
          <w:szCs w:val="24"/>
        </w:rPr>
        <w:t xml:space="preserve"> </w:t>
      </w:r>
      <w:r>
        <w:rPr>
          <w:rFonts w:ascii="楷体_GB2312" w:eastAsia="楷体_GB2312" w:hint="eastAsia"/>
          <w:sz w:val="24"/>
          <w:szCs w:val="24"/>
        </w:rPr>
        <w:t>该题从难度上讲属于较易(0.82)，区分度中等(0.39),</w:t>
      </w:r>
      <w:r w:rsidRPr="00B8562E">
        <w:rPr>
          <w:rFonts w:ascii="楷体_GB2312" w:eastAsia="楷体_GB2312" w:hint="eastAsia"/>
          <w:sz w:val="24"/>
          <w:szCs w:val="24"/>
        </w:rPr>
        <w:t xml:space="preserve"> </w:t>
      </w:r>
      <w:r w:rsidRPr="00F87E27">
        <w:rPr>
          <w:rFonts w:ascii="楷体_GB2312" w:eastAsia="楷体_GB2312" w:hint="eastAsia"/>
          <w:sz w:val="24"/>
          <w:szCs w:val="24"/>
        </w:rPr>
        <w:t>确答案(</w:t>
      </w:r>
      <w:r>
        <w:rPr>
          <w:rFonts w:ascii="楷体_GB2312" w:eastAsia="楷体_GB2312" w:hint="eastAsia"/>
          <w:sz w:val="24"/>
          <w:szCs w:val="24"/>
        </w:rPr>
        <w:t>D</w:t>
      </w:r>
      <w:r w:rsidRPr="00F87E27">
        <w:rPr>
          <w:rFonts w:ascii="楷体_GB2312" w:eastAsia="楷体_GB2312" w:hint="eastAsia"/>
          <w:sz w:val="24"/>
          <w:szCs w:val="24"/>
        </w:rPr>
        <w:t>)项选择率为</w:t>
      </w:r>
      <w:r>
        <w:rPr>
          <w:rFonts w:ascii="楷体_GB2312" w:eastAsia="楷体_GB2312" w:hint="eastAsia"/>
          <w:sz w:val="24"/>
          <w:szCs w:val="24"/>
        </w:rPr>
        <w:t>81.66</w:t>
      </w:r>
      <w:r w:rsidRPr="00F87E27">
        <w:rPr>
          <w:rFonts w:ascii="楷体_GB2312" w:eastAsia="楷体_GB2312" w:hint="eastAsia"/>
          <w:sz w:val="24"/>
          <w:szCs w:val="24"/>
        </w:rPr>
        <w:t>%</w:t>
      </w:r>
      <w:r>
        <w:rPr>
          <w:rFonts w:ascii="楷体_GB2312" w:eastAsia="楷体_GB2312" w:hint="eastAsia"/>
          <w:sz w:val="24"/>
          <w:szCs w:val="24"/>
        </w:rPr>
        <w:t>，选型B的选择率为12.15</w:t>
      </w:r>
    </w:p>
    <w:p w:rsidR="009A7F39" w:rsidRDefault="009A7F39" w:rsidP="009A7F39">
      <w:pPr>
        <w:pStyle w:val="a4"/>
        <w:spacing w:line="360" w:lineRule="auto"/>
        <w:ind w:left="988" w:firstLineChars="0" w:firstLine="0"/>
        <w:jc w:val="left"/>
        <w:rPr>
          <w:rFonts w:ascii="楷体_GB2312" w:eastAsia="楷体_GB2312"/>
          <w:sz w:val="24"/>
          <w:szCs w:val="24"/>
        </w:rPr>
      </w:pPr>
    </w:p>
    <w:p w:rsidR="009A7F39" w:rsidRPr="001D1BA8" w:rsidRDefault="009A7F39" w:rsidP="009A7F39">
      <w:pPr>
        <w:pStyle w:val="a4"/>
        <w:spacing w:line="360" w:lineRule="auto"/>
        <w:ind w:left="928" w:firstLineChars="0" w:firstLine="0"/>
        <w:jc w:val="left"/>
        <w:rPr>
          <w:rFonts w:ascii="楷体_GB2312" w:eastAsia="楷体_GB2312"/>
          <w:sz w:val="24"/>
          <w:szCs w:val="24"/>
        </w:rPr>
      </w:pPr>
    </w:p>
    <w:p w:rsidR="00AA3704" w:rsidRPr="009A7F39" w:rsidRDefault="00AA3704"/>
    <w:sectPr w:rsidR="00AA3704" w:rsidRPr="009A7F39" w:rsidSect="00AA3704">
      <w:pgSz w:w="11906" w:h="16838"/>
      <w:pgMar w:top="1440" w:right="1134" w:bottom="1440" w:left="1134" w:header="851" w:footer="992" w:gutter="0"/>
      <w:pgBorders w:offsetFrom="page">
        <w:bottom w:val="single" w:sz="12"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3A8" w:rsidRDefault="00B403A8" w:rsidP="00AF6263">
      <w:r>
        <w:separator/>
      </w:r>
    </w:p>
  </w:endnote>
  <w:endnote w:type="continuationSeparator" w:id="1">
    <w:p w:rsidR="00B403A8" w:rsidRDefault="00B403A8" w:rsidP="00AF62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3A8" w:rsidRDefault="00B403A8" w:rsidP="00AF6263">
      <w:r>
        <w:separator/>
      </w:r>
    </w:p>
  </w:footnote>
  <w:footnote w:type="continuationSeparator" w:id="1">
    <w:p w:rsidR="00B403A8" w:rsidRDefault="00B403A8" w:rsidP="00AF62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7FE5"/>
    <w:multiLevelType w:val="hybridMultilevel"/>
    <w:tmpl w:val="E056C136"/>
    <w:lvl w:ilvl="0" w:tplc="9968A47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11B61BE5"/>
    <w:multiLevelType w:val="hybridMultilevel"/>
    <w:tmpl w:val="13C4B184"/>
    <w:lvl w:ilvl="0" w:tplc="0984671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52C7135"/>
    <w:multiLevelType w:val="hybridMultilevel"/>
    <w:tmpl w:val="A718DC10"/>
    <w:lvl w:ilvl="0" w:tplc="057A5AB6">
      <w:start w:val="1"/>
      <w:numFmt w:val="decimal"/>
      <w:lvlText w:val="%1)"/>
      <w:lvlJc w:val="left"/>
      <w:pPr>
        <w:ind w:left="1211" w:hanging="360"/>
      </w:pPr>
      <w:rPr>
        <w:rFonts w:hint="default"/>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15B16EFE"/>
    <w:multiLevelType w:val="hybridMultilevel"/>
    <w:tmpl w:val="A718DC10"/>
    <w:lvl w:ilvl="0" w:tplc="057A5AB6">
      <w:start w:val="1"/>
      <w:numFmt w:val="decimal"/>
      <w:lvlText w:val="%1)"/>
      <w:lvlJc w:val="left"/>
      <w:pPr>
        <w:ind w:left="1211" w:hanging="360"/>
      </w:pPr>
      <w:rPr>
        <w:rFonts w:hint="default"/>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1E5316A3"/>
    <w:multiLevelType w:val="hybridMultilevel"/>
    <w:tmpl w:val="2A22A9BC"/>
    <w:lvl w:ilvl="0" w:tplc="BE729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746404"/>
    <w:multiLevelType w:val="hybridMultilevel"/>
    <w:tmpl w:val="9196C054"/>
    <w:lvl w:ilvl="0" w:tplc="018C962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nsid w:val="232E5563"/>
    <w:multiLevelType w:val="hybridMultilevel"/>
    <w:tmpl w:val="E0C0A3D8"/>
    <w:lvl w:ilvl="0" w:tplc="298AD8C2">
      <w:start w:val="1"/>
      <w:numFmt w:val="decimal"/>
      <w:lvlText w:val="%1）"/>
      <w:lvlJc w:val="left"/>
      <w:pPr>
        <w:tabs>
          <w:tab w:val="num" w:pos="1348"/>
        </w:tabs>
        <w:ind w:left="1348"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BD2592"/>
    <w:multiLevelType w:val="hybridMultilevel"/>
    <w:tmpl w:val="F5C88484"/>
    <w:lvl w:ilvl="0" w:tplc="FEB8909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BE37F1"/>
    <w:multiLevelType w:val="hybridMultilevel"/>
    <w:tmpl w:val="D13C6DA8"/>
    <w:lvl w:ilvl="0" w:tplc="DF848438">
      <w:start w:val="1"/>
      <w:numFmt w:val="decimal"/>
      <w:lvlText w:val="%1)"/>
      <w:lvlJc w:val="left"/>
      <w:pPr>
        <w:ind w:left="1110" w:hanging="67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nsid w:val="29D64352"/>
    <w:multiLevelType w:val="hybridMultilevel"/>
    <w:tmpl w:val="5F50F6B0"/>
    <w:lvl w:ilvl="0" w:tplc="63065616">
      <w:start w:val="1"/>
      <w:numFmt w:val="decimal"/>
      <w:lvlText w:val="%1）"/>
      <w:lvlJc w:val="left"/>
      <w:pPr>
        <w:ind w:left="1170" w:hanging="705"/>
      </w:pPr>
      <w:rPr>
        <w:rFonts w:ascii="楷体_GB2312" w:eastAsia="楷体_GB2312" w:hAnsi="Calibri" w:cs="Times New Roman"/>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0">
    <w:nsid w:val="2CD0558C"/>
    <w:multiLevelType w:val="hybridMultilevel"/>
    <w:tmpl w:val="27DECAD0"/>
    <w:lvl w:ilvl="0" w:tplc="6E205EE0">
      <w:start w:val="1"/>
      <w:numFmt w:val="decimal"/>
      <w:lvlText w:val="%1）"/>
      <w:lvlJc w:val="left"/>
      <w:pPr>
        <w:ind w:left="1411" w:hanging="585"/>
      </w:pPr>
      <w:rPr>
        <w:rFonts w:hint="default"/>
      </w:rPr>
    </w:lvl>
    <w:lvl w:ilvl="1" w:tplc="04090019" w:tentative="1">
      <w:start w:val="1"/>
      <w:numFmt w:val="lowerLetter"/>
      <w:lvlText w:val="%2)"/>
      <w:lvlJc w:val="left"/>
      <w:pPr>
        <w:ind w:left="1666" w:hanging="420"/>
      </w:pPr>
    </w:lvl>
    <w:lvl w:ilvl="2" w:tplc="0409001B" w:tentative="1">
      <w:start w:val="1"/>
      <w:numFmt w:val="lowerRoman"/>
      <w:lvlText w:val="%3."/>
      <w:lvlJc w:val="right"/>
      <w:pPr>
        <w:ind w:left="2086" w:hanging="420"/>
      </w:pPr>
    </w:lvl>
    <w:lvl w:ilvl="3" w:tplc="0409000F" w:tentative="1">
      <w:start w:val="1"/>
      <w:numFmt w:val="decimal"/>
      <w:lvlText w:val="%4."/>
      <w:lvlJc w:val="left"/>
      <w:pPr>
        <w:ind w:left="2506" w:hanging="420"/>
      </w:pPr>
    </w:lvl>
    <w:lvl w:ilvl="4" w:tplc="04090019" w:tentative="1">
      <w:start w:val="1"/>
      <w:numFmt w:val="lowerLetter"/>
      <w:lvlText w:val="%5)"/>
      <w:lvlJc w:val="left"/>
      <w:pPr>
        <w:ind w:left="2926" w:hanging="420"/>
      </w:pPr>
    </w:lvl>
    <w:lvl w:ilvl="5" w:tplc="0409001B" w:tentative="1">
      <w:start w:val="1"/>
      <w:numFmt w:val="lowerRoman"/>
      <w:lvlText w:val="%6."/>
      <w:lvlJc w:val="right"/>
      <w:pPr>
        <w:ind w:left="3346" w:hanging="420"/>
      </w:pPr>
    </w:lvl>
    <w:lvl w:ilvl="6" w:tplc="0409000F" w:tentative="1">
      <w:start w:val="1"/>
      <w:numFmt w:val="decimal"/>
      <w:lvlText w:val="%7."/>
      <w:lvlJc w:val="left"/>
      <w:pPr>
        <w:ind w:left="3766" w:hanging="420"/>
      </w:pPr>
    </w:lvl>
    <w:lvl w:ilvl="7" w:tplc="04090019" w:tentative="1">
      <w:start w:val="1"/>
      <w:numFmt w:val="lowerLetter"/>
      <w:lvlText w:val="%8)"/>
      <w:lvlJc w:val="left"/>
      <w:pPr>
        <w:ind w:left="4186" w:hanging="420"/>
      </w:pPr>
    </w:lvl>
    <w:lvl w:ilvl="8" w:tplc="0409001B" w:tentative="1">
      <w:start w:val="1"/>
      <w:numFmt w:val="lowerRoman"/>
      <w:lvlText w:val="%9."/>
      <w:lvlJc w:val="right"/>
      <w:pPr>
        <w:ind w:left="4606" w:hanging="420"/>
      </w:pPr>
    </w:lvl>
  </w:abstractNum>
  <w:abstractNum w:abstractNumId="11">
    <w:nsid w:val="31C91E0A"/>
    <w:multiLevelType w:val="hybridMultilevel"/>
    <w:tmpl w:val="28F45DA8"/>
    <w:lvl w:ilvl="0" w:tplc="8B7C8E8C">
      <w:start w:val="2"/>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2A30A9"/>
    <w:multiLevelType w:val="hybridMultilevel"/>
    <w:tmpl w:val="733665CE"/>
    <w:lvl w:ilvl="0" w:tplc="7EA03F6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A7691A"/>
    <w:multiLevelType w:val="hybridMultilevel"/>
    <w:tmpl w:val="85EA0BBE"/>
    <w:lvl w:ilvl="0" w:tplc="D6EC9FD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nsid w:val="43334957"/>
    <w:multiLevelType w:val="hybridMultilevel"/>
    <w:tmpl w:val="FC9EEB7A"/>
    <w:lvl w:ilvl="0" w:tplc="5E9AB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75C496D"/>
    <w:multiLevelType w:val="hybridMultilevel"/>
    <w:tmpl w:val="0CF0ADE4"/>
    <w:lvl w:ilvl="0" w:tplc="842ACDF2">
      <w:start w:val="1"/>
      <w:numFmt w:val="decimal"/>
      <w:lvlText w:val="%1）"/>
      <w:lvlJc w:val="left"/>
      <w:pPr>
        <w:ind w:left="1065" w:hanging="360"/>
      </w:pPr>
      <w:rPr>
        <w:rFonts w:hint="default"/>
        <w:color w:val="auto"/>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16">
    <w:nsid w:val="4E211F59"/>
    <w:multiLevelType w:val="hybridMultilevel"/>
    <w:tmpl w:val="6E5AD51A"/>
    <w:lvl w:ilvl="0" w:tplc="C6AA0A7A">
      <w:start w:val="1"/>
      <w:numFmt w:val="decimal"/>
      <w:lvlText w:val="%1）"/>
      <w:lvlJc w:val="left"/>
      <w:pPr>
        <w:ind w:left="928" w:hanging="360"/>
      </w:pPr>
      <w:rPr>
        <w:rFonts w:hint="default"/>
      </w:rPr>
    </w:lvl>
    <w:lvl w:ilvl="1" w:tplc="FEB89098">
      <w:start w:val="1"/>
      <w:numFmt w:val="decimal"/>
      <w:lvlText w:val="%2）"/>
      <w:lvlJc w:val="left"/>
      <w:pPr>
        <w:tabs>
          <w:tab w:val="num" w:pos="1348"/>
        </w:tabs>
        <w:ind w:left="1348" w:hanging="360"/>
      </w:pPr>
      <w:rPr>
        <w:rFonts w:hint="default"/>
      </w:r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7">
    <w:nsid w:val="57830BC2"/>
    <w:multiLevelType w:val="hybridMultilevel"/>
    <w:tmpl w:val="19C4E87C"/>
    <w:lvl w:ilvl="0" w:tplc="36047F38">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8">
    <w:nsid w:val="726903F6"/>
    <w:multiLevelType w:val="hybridMultilevel"/>
    <w:tmpl w:val="426EC608"/>
    <w:lvl w:ilvl="0" w:tplc="8A38E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5"/>
  </w:num>
  <w:num w:numId="4">
    <w:abstractNumId w:val="17"/>
  </w:num>
  <w:num w:numId="5">
    <w:abstractNumId w:val="14"/>
  </w:num>
  <w:num w:numId="6">
    <w:abstractNumId w:val="18"/>
  </w:num>
  <w:num w:numId="7">
    <w:abstractNumId w:val="16"/>
  </w:num>
  <w:num w:numId="8">
    <w:abstractNumId w:val="4"/>
  </w:num>
  <w:num w:numId="9">
    <w:abstractNumId w:val="9"/>
  </w:num>
  <w:num w:numId="10">
    <w:abstractNumId w:val="2"/>
  </w:num>
  <w:num w:numId="11">
    <w:abstractNumId w:val="15"/>
  </w:num>
  <w:num w:numId="12">
    <w:abstractNumId w:val="10"/>
  </w:num>
  <w:num w:numId="13">
    <w:abstractNumId w:val="1"/>
  </w:num>
  <w:num w:numId="14">
    <w:abstractNumId w:val="7"/>
  </w:num>
  <w:num w:numId="15">
    <w:abstractNumId w:val="6"/>
  </w:num>
  <w:num w:numId="16">
    <w:abstractNumId w:val="3"/>
  </w:num>
  <w:num w:numId="17">
    <w:abstractNumId w:val="13"/>
  </w:num>
  <w:num w:numId="18">
    <w:abstractNumId w:val="11"/>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F39"/>
    <w:rsid w:val="00086769"/>
    <w:rsid w:val="00087C20"/>
    <w:rsid w:val="000F2644"/>
    <w:rsid w:val="00114BD0"/>
    <w:rsid w:val="001E682E"/>
    <w:rsid w:val="00244DF0"/>
    <w:rsid w:val="002A4912"/>
    <w:rsid w:val="00436E8D"/>
    <w:rsid w:val="00597AD2"/>
    <w:rsid w:val="005F2B46"/>
    <w:rsid w:val="006E673E"/>
    <w:rsid w:val="00740A40"/>
    <w:rsid w:val="00790427"/>
    <w:rsid w:val="00810664"/>
    <w:rsid w:val="00826163"/>
    <w:rsid w:val="00850FD2"/>
    <w:rsid w:val="008B65E2"/>
    <w:rsid w:val="008D2E4C"/>
    <w:rsid w:val="009269F9"/>
    <w:rsid w:val="0093195B"/>
    <w:rsid w:val="00944C0D"/>
    <w:rsid w:val="009A7F39"/>
    <w:rsid w:val="00A150E2"/>
    <w:rsid w:val="00A15474"/>
    <w:rsid w:val="00AA3704"/>
    <w:rsid w:val="00AB34F4"/>
    <w:rsid w:val="00AF6263"/>
    <w:rsid w:val="00B003C5"/>
    <w:rsid w:val="00B403A8"/>
    <w:rsid w:val="00C267BD"/>
    <w:rsid w:val="00C62F06"/>
    <w:rsid w:val="00E91A5F"/>
    <w:rsid w:val="00EF1062"/>
    <w:rsid w:val="00F64281"/>
    <w:rsid w:val="00F9551B"/>
    <w:rsid w:val="00FD2E4C"/>
    <w:rsid w:val="00FD7E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F3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7F39"/>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List Paragraph"/>
    <w:basedOn w:val="a"/>
    <w:uiPriority w:val="34"/>
    <w:qFormat/>
    <w:rsid w:val="009A7F39"/>
    <w:pPr>
      <w:ind w:firstLineChars="200" w:firstLine="420"/>
    </w:pPr>
  </w:style>
  <w:style w:type="paragraph" w:styleId="a5">
    <w:name w:val="header"/>
    <w:basedOn w:val="a"/>
    <w:link w:val="Char"/>
    <w:uiPriority w:val="99"/>
    <w:semiHidden/>
    <w:unhideWhenUsed/>
    <w:rsid w:val="009A7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A7F39"/>
    <w:rPr>
      <w:rFonts w:ascii="Calibri" w:eastAsia="宋体" w:hAnsi="Calibri" w:cs="Times New Roman"/>
      <w:sz w:val="18"/>
      <w:szCs w:val="18"/>
    </w:rPr>
  </w:style>
  <w:style w:type="paragraph" w:styleId="a6">
    <w:name w:val="footer"/>
    <w:basedOn w:val="a"/>
    <w:link w:val="Char0"/>
    <w:uiPriority w:val="99"/>
    <w:semiHidden/>
    <w:unhideWhenUsed/>
    <w:rsid w:val="009A7F3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9A7F39"/>
    <w:rPr>
      <w:rFonts w:ascii="Calibri" w:eastAsia="宋体" w:hAnsi="Calibri" w:cs="Times New Roman"/>
      <w:sz w:val="18"/>
      <w:szCs w:val="18"/>
    </w:rPr>
  </w:style>
  <w:style w:type="character" w:styleId="a7">
    <w:name w:val="annotation reference"/>
    <w:basedOn w:val="a0"/>
    <w:uiPriority w:val="99"/>
    <w:semiHidden/>
    <w:unhideWhenUsed/>
    <w:rsid w:val="009A7F39"/>
    <w:rPr>
      <w:sz w:val="21"/>
      <w:szCs w:val="21"/>
    </w:rPr>
  </w:style>
  <w:style w:type="paragraph" w:styleId="a8">
    <w:name w:val="annotation text"/>
    <w:basedOn w:val="a"/>
    <w:link w:val="Char1"/>
    <w:uiPriority w:val="99"/>
    <w:semiHidden/>
    <w:unhideWhenUsed/>
    <w:rsid w:val="009A7F39"/>
    <w:pPr>
      <w:jc w:val="left"/>
    </w:pPr>
  </w:style>
  <w:style w:type="character" w:customStyle="1" w:styleId="Char1">
    <w:name w:val="批注文字 Char"/>
    <w:basedOn w:val="a0"/>
    <w:link w:val="a8"/>
    <w:uiPriority w:val="99"/>
    <w:semiHidden/>
    <w:rsid w:val="009A7F39"/>
    <w:rPr>
      <w:rFonts w:ascii="Calibri" w:eastAsia="宋体" w:hAnsi="Calibri" w:cs="Times New Roman"/>
    </w:rPr>
  </w:style>
  <w:style w:type="paragraph" w:styleId="a9">
    <w:name w:val="annotation subject"/>
    <w:basedOn w:val="a8"/>
    <w:next w:val="a8"/>
    <w:link w:val="Char2"/>
    <w:uiPriority w:val="99"/>
    <w:semiHidden/>
    <w:unhideWhenUsed/>
    <w:rsid w:val="009A7F39"/>
    <w:rPr>
      <w:b/>
      <w:bCs/>
    </w:rPr>
  </w:style>
  <w:style w:type="character" w:customStyle="1" w:styleId="Char2">
    <w:name w:val="批注主题 Char"/>
    <w:basedOn w:val="Char1"/>
    <w:link w:val="a9"/>
    <w:uiPriority w:val="99"/>
    <w:semiHidden/>
    <w:rsid w:val="009A7F39"/>
    <w:rPr>
      <w:b/>
      <w:bCs/>
    </w:rPr>
  </w:style>
  <w:style w:type="paragraph" w:styleId="aa">
    <w:name w:val="Balloon Text"/>
    <w:basedOn w:val="a"/>
    <w:link w:val="Char3"/>
    <w:uiPriority w:val="99"/>
    <w:semiHidden/>
    <w:unhideWhenUsed/>
    <w:rsid w:val="009A7F39"/>
    <w:rPr>
      <w:sz w:val="18"/>
      <w:szCs w:val="18"/>
    </w:rPr>
  </w:style>
  <w:style w:type="character" w:customStyle="1" w:styleId="Char3">
    <w:name w:val="批注框文本 Char"/>
    <w:basedOn w:val="a0"/>
    <w:link w:val="aa"/>
    <w:uiPriority w:val="99"/>
    <w:semiHidden/>
    <w:rsid w:val="009A7F39"/>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26700;&#38754;\&#26032;&#24314;%20Microsoft%20Office%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tor\&#26700;&#38754;\&#26032;&#24314;%20Microsoft%20Office%20Excel%20&#24037;&#20316;&#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tor\&#26700;&#38754;\&#26032;&#24314;%20Microsoft%20Office%20Excel%20&#24037;&#20316;&#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Administrator\&#26700;&#38754;\&#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600"/>
              <a:t>各知识范畴分值分布</a:t>
            </a:r>
          </a:p>
        </c:rich>
      </c:tx>
    </c:title>
    <c:plotArea>
      <c:layout/>
      <c:pieChart>
        <c:varyColors val="1"/>
        <c:ser>
          <c:idx val="0"/>
          <c:order val="0"/>
          <c:tx>
            <c:strRef>
              <c:f>Sheet1!$A$1</c:f>
              <c:strCache>
                <c:ptCount val="1"/>
                <c:pt idx="0">
                  <c:v>知识范畴</c:v>
                </c:pt>
              </c:strCache>
            </c:strRef>
          </c:tx>
          <c:dLbls>
            <c:showVal val="1"/>
            <c:showLeaderLines val="1"/>
          </c:dLbls>
          <c:cat>
            <c:strRef>
              <c:f>Sheet1!$A$2:$A$4</c:f>
              <c:strCache>
                <c:ptCount val="3"/>
                <c:pt idx="0">
                  <c:v>基础知识及运用</c:v>
                </c:pt>
                <c:pt idx="1">
                  <c:v>阅读</c:v>
                </c:pt>
                <c:pt idx="2">
                  <c:v>习作</c:v>
                </c:pt>
              </c:strCache>
            </c:strRef>
          </c:cat>
          <c:val>
            <c:numRef>
              <c:f>Sheet1!$B$2:$B$4</c:f>
              <c:numCache>
                <c:formatCode>General</c:formatCode>
                <c:ptCount val="3"/>
                <c:pt idx="0">
                  <c:v>40</c:v>
                </c:pt>
                <c:pt idx="1">
                  <c:v>30</c:v>
                </c:pt>
                <c:pt idx="2">
                  <c:v>30</c:v>
                </c:pt>
              </c:numCache>
            </c:numRef>
          </c:val>
        </c:ser>
        <c:firstSliceAng val="0"/>
      </c:pieChart>
    </c:plotArea>
    <c:legend>
      <c:legendPos val="r"/>
      <c:txPr>
        <a:bodyPr/>
        <a:lstStyle/>
        <a:p>
          <a:pPr rtl="0">
            <a:defRPr/>
          </a:pPr>
          <a:endParaRPr lang="zh-CN"/>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view3D>
      <c:rAngAx val="1"/>
    </c:view3D>
    <c:plotArea>
      <c:layout/>
      <c:bar3DChart>
        <c:barDir val="bar"/>
        <c:grouping val="clustered"/>
        <c:ser>
          <c:idx val="0"/>
          <c:order val="0"/>
          <c:tx>
            <c:strRef>
              <c:f>折线图!$C$1</c:f>
              <c:strCache>
                <c:ptCount val="1"/>
                <c:pt idx="0">
                  <c:v>全体</c:v>
                </c:pt>
              </c:strCache>
            </c:strRef>
          </c:tx>
          <c:cat>
            <c:strRef>
              <c:f>折线图!$A$2:$A$4</c:f>
              <c:strCache>
                <c:ptCount val="3"/>
                <c:pt idx="0">
                  <c:v>基础知识及运用</c:v>
                </c:pt>
                <c:pt idx="1">
                  <c:v>阅读</c:v>
                </c:pt>
                <c:pt idx="2">
                  <c:v>习作</c:v>
                </c:pt>
              </c:strCache>
            </c:strRef>
          </c:cat>
          <c:val>
            <c:numRef>
              <c:f>折线图!$C$2:$C$4</c:f>
              <c:numCache>
                <c:formatCode>General</c:formatCode>
                <c:ptCount val="3"/>
                <c:pt idx="0">
                  <c:v>0.9</c:v>
                </c:pt>
                <c:pt idx="1">
                  <c:v>0.8</c:v>
                </c:pt>
                <c:pt idx="2">
                  <c:v>0.82000000000000062</c:v>
                </c:pt>
              </c:numCache>
            </c:numRef>
          </c:val>
        </c:ser>
        <c:ser>
          <c:idx val="1"/>
          <c:order val="1"/>
          <c:tx>
            <c:strRef>
              <c:f>折线图!$D$1</c:f>
              <c:strCache>
                <c:ptCount val="1"/>
                <c:pt idx="0">
                  <c:v>优秀</c:v>
                </c:pt>
              </c:strCache>
            </c:strRef>
          </c:tx>
          <c:val>
            <c:numRef>
              <c:f>折线图!$D$2:$D$4</c:f>
              <c:numCache>
                <c:formatCode>General</c:formatCode>
                <c:ptCount val="3"/>
                <c:pt idx="0">
                  <c:v>0.99</c:v>
                </c:pt>
                <c:pt idx="1">
                  <c:v>0.96000000000000063</c:v>
                </c:pt>
                <c:pt idx="2">
                  <c:v>0.88</c:v>
                </c:pt>
              </c:numCache>
            </c:numRef>
          </c:val>
        </c:ser>
        <c:ser>
          <c:idx val="2"/>
          <c:order val="2"/>
          <c:tx>
            <c:strRef>
              <c:f>折线图!$E$1</c:f>
              <c:strCache>
                <c:ptCount val="1"/>
                <c:pt idx="0">
                  <c:v>及格</c:v>
                </c:pt>
              </c:strCache>
            </c:strRef>
          </c:tx>
          <c:val>
            <c:numRef>
              <c:f>折线图!$E$2:$E$4</c:f>
              <c:numCache>
                <c:formatCode>General</c:formatCode>
                <c:ptCount val="3"/>
                <c:pt idx="0">
                  <c:v>0.93</c:v>
                </c:pt>
                <c:pt idx="1">
                  <c:v>0.84000000000000064</c:v>
                </c:pt>
                <c:pt idx="2">
                  <c:v>0.83000000000000063</c:v>
                </c:pt>
              </c:numCache>
            </c:numRef>
          </c:val>
        </c:ser>
        <c:ser>
          <c:idx val="3"/>
          <c:order val="3"/>
          <c:tx>
            <c:strRef>
              <c:f>折线图!$F$1</c:f>
              <c:strCache>
                <c:ptCount val="1"/>
                <c:pt idx="0">
                  <c:v>未及格</c:v>
                </c:pt>
              </c:strCache>
            </c:strRef>
          </c:tx>
          <c:val>
            <c:numRef>
              <c:f>折线图!$F$2:$F$4</c:f>
              <c:numCache>
                <c:formatCode>General</c:formatCode>
                <c:ptCount val="3"/>
                <c:pt idx="0">
                  <c:v>0.84000000000000064</c:v>
                </c:pt>
                <c:pt idx="1">
                  <c:v>0.66000000000000092</c:v>
                </c:pt>
                <c:pt idx="2">
                  <c:v>0.79</c:v>
                </c:pt>
              </c:numCache>
            </c:numRef>
          </c:val>
        </c:ser>
        <c:shape val="cylinder"/>
        <c:axId val="74135040"/>
        <c:axId val="74136576"/>
        <c:axId val="0"/>
      </c:bar3DChart>
      <c:catAx>
        <c:axId val="74135040"/>
        <c:scaling>
          <c:orientation val="minMax"/>
        </c:scaling>
        <c:axPos val="l"/>
        <c:tickLblPos val="nextTo"/>
        <c:crossAx val="74136576"/>
        <c:crosses val="autoZero"/>
        <c:auto val="1"/>
        <c:lblAlgn val="ctr"/>
        <c:lblOffset val="100"/>
      </c:catAx>
      <c:valAx>
        <c:axId val="74136576"/>
        <c:scaling>
          <c:orientation val="minMax"/>
        </c:scaling>
        <c:axPos val="b"/>
        <c:majorGridlines/>
        <c:numFmt formatCode="General" sourceLinked="1"/>
        <c:tickLblPos val="nextTo"/>
        <c:crossAx val="7413504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600"/>
              <a:t>各能力层级分值分布</a:t>
            </a:r>
          </a:p>
        </c:rich>
      </c:tx>
    </c:title>
    <c:plotArea>
      <c:layout/>
      <c:pieChart>
        <c:varyColors val="1"/>
        <c:ser>
          <c:idx val="0"/>
          <c:order val="0"/>
          <c:tx>
            <c:strRef>
              <c:f>饼状图!$A$10</c:f>
              <c:strCache>
                <c:ptCount val="1"/>
                <c:pt idx="0">
                  <c:v>能力层级</c:v>
                </c:pt>
              </c:strCache>
            </c:strRef>
          </c:tx>
          <c:dLbls>
            <c:dLbl>
              <c:idx val="0"/>
              <c:showVal val="1"/>
            </c:dLbl>
            <c:dLbl>
              <c:idx val="1"/>
              <c:showVal val="1"/>
            </c:dLbl>
            <c:dLbl>
              <c:idx val="2"/>
              <c:showVal val="1"/>
            </c:dLbl>
            <c:delete val="1"/>
          </c:dLbls>
          <c:cat>
            <c:strRef>
              <c:f>饼状图!$A$11:$A$13</c:f>
              <c:strCache>
                <c:ptCount val="3"/>
                <c:pt idx="0">
                  <c:v>识记</c:v>
                </c:pt>
                <c:pt idx="1">
                  <c:v>理解</c:v>
                </c:pt>
                <c:pt idx="2">
                  <c:v>运用</c:v>
                </c:pt>
              </c:strCache>
            </c:strRef>
          </c:cat>
          <c:val>
            <c:numRef>
              <c:f>饼状图!$B$11:$B$13</c:f>
              <c:numCache>
                <c:formatCode>General</c:formatCode>
                <c:ptCount val="3"/>
                <c:pt idx="0">
                  <c:v>28</c:v>
                </c:pt>
                <c:pt idx="1">
                  <c:v>28</c:v>
                </c:pt>
                <c:pt idx="2">
                  <c:v>44</c:v>
                </c:pt>
              </c:numCache>
            </c:numRef>
          </c:val>
        </c:ser>
        <c:firstSliceAng val="0"/>
      </c:pieChart>
    </c:plotArea>
    <c:legend>
      <c:legendPos val="r"/>
      <c:txPr>
        <a:bodyPr/>
        <a:lstStyle/>
        <a:p>
          <a:pPr rtl="0">
            <a:defRPr/>
          </a:pPr>
          <a:endParaRPr lang="zh-CN"/>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view3D>
      <c:rAngAx val="1"/>
    </c:view3D>
    <c:plotArea>
      <c:layout/>
      <c:bar3DChart>
        <c:barDir val="bar"/>
        <c:grouping val="clustered"/>
        <c:ser>
          <c:idx val="0"/>
          <c:order val="0"/>
          <c:tx>
            <c:strRef>
              <c:f>折线图!$C$1</c:f>
              <c:strCache>
                <c:ptCount val="1"/>
                <c:pt idx="0">
                  <c:v>全体</c:v>
                </c:pt>
              </c:strCache>
            </c:strRef>
          </c:tx>
          <c:cat>
            <c:strRef>
              <c:f>折线图!$A$11:$A$13</c:f>
              <c:strCache>
                <c:ptCount val="3"/>
                <c:pt idx="0">
                  <c:v>识记</c:v>
                </c:pt>
                <c:pt idx="1">
                  <c:v>理解</c:v>
                </c:pt>
                <c:pt idx="2">
                  <c:v>运用</c:v>
                </c:pt>
              </c:strCache>
            </c:strRef>
          </c:cat>
          <c:val>
            <c:numRef>
              <c:f>折线图!$C$11:$C$13</c:f>
              <c:numCache>
                <c:formatCode>General</c:formatCode>
                <c:ptCount val="3"/>
                <c:pt idx="0">
                  <c:v>0.93</c:v>
                </c:pt>
                <c:pt idx="1">
                  <c:v>0.8</c:v>
                </c:pt>
                <c:pt idx="2">
                  <c:v>0.81</c:v>
                </c:pt>
              </c:numCache>
            </c:numRef>
          </c:val>
        </c:ser>
        <c:ser>
          <c:idx val="1"/>
          <c:order val="1"/>
          <c:tx>
            <c:strRef>
              <c:f>折线图!$D$10</c:f>
              <c:strCache>
                <c:ptCount val="1"/>
                <c:pt idx="0">
                  <c:v>优秀</c:v>
                </c:pt>
              </c:strCache>
            </c:strRef>
          </c:tx>
          <c:cat>
            <c:strRef>
              <c:f>折线图!$A$11:$A$13</c:f>
              <c:strCache>
                <c:ptCount val="3"/>
                <c:pt idx="0">
                  <c:v>识记</c:v>
                </c:pt>
                <c:pt idx="1">
                  <c:v>理解</c:v>
                </c:pt>
                <c:pt idx="2">
                  <c:v>运用</c:v>
                </c:pt>
              </c:strCache>
            </c:strRef>
          </c:cat>
          <c:val>
            <c:numRef>
              <c:f>折线图!$D$11:$D$13</c:f>
              <c:numCache>
                <c:formatCode>General</c:formatCode>
                <c:ptCount val="3"/>
                <c:pt idx="0">
                  <c:v>0.99</c:v>
                </c:pt>
                <c:pt idx="1">
                  <c:v>0.96000000000000063</c:v>
                </c:pt>
                <c:pt idx="2">
                  <c:v>0.91</c:v>
                </c:pt>
              </c:numCache>
            </c:numRef>
          </c:val>
        </c:ser>
        <c:ser>
          <c:idx val="2"/>
          <c:order val="2"/>
          <c:tx>
            <c:strRef>
              <c:f>折线图!$E$1</c:f>
              <c:strCache>
                <c:ptCount val="1"/>
                <c:pt idx="0">
                  <c:v>及格</c:v>
                </c:pt>
              </c:strCache>
            </c:strRef>
          </c:tx>
          <c:cat>
            <c:strRef>
              <c:f>折线图!$A$11:$A$13</c:f>
              <c:strCache>
                <c:ptCount val="3"/>
                <c:pt idx="0">
                  <c:v>识记</c:v>
                </c:pt>
                <c:pt idx="1">
                  <c:v>理解</c:v>
                </c:pt>
                <c:pt idx="2">
                  <c:v>运用</c:v>
                </c:pt>
              </c:strCache>
            </c:strRef>
          </c:cat>
          <c:val>
            <c:numRef>
              <c:f>折线图!$E$11:$E$13</c:f>
              <c:numCache>
                <c:formatCode>General</c:formatCode>
                <c:ptCount val="3"/>
                <c:pt idx="0">
                  <c:v>0.96000000000000063</c:v>
                </c:pt>
                <c:pt idx="1">
                  <c:v>0.84000000000000064</c:v>
                </c:pt>
                <c:pt idx="2">
                  <c:v>0.84000000000000064</c:v>
                </c:pt>
              </c:numCache>
            </c:numRef>
          </c:val>
        </c:ser>
        <c:ser>
          <c:idx val="3"/>
          <c:order val="3"/>
          <c:tx>
            <c:strRef>
              <c:f>折线图!$F$1</c:f>
              <c:strCache>
                <c:ptCount val="1"/>
                <c:pt idx="0">
                  <c:v>未及格</c:v>
                </c:pt>
              </c:strCache>
            </c:strRef>
          </c:tx>
          <c:cat>
            <c:strRef>
              <c:f>折线图!$A$11:$A$13</c:f>
              <c:strCache>
                <c:ptCount val="3"/>
                <c:pt idx="0">
                  <c:v>识记</c:v>
                </c:pt>
                <c:pt idx="1">
                  <c:v>理解</c:v>
                </c:pt>
                <c:pt idx="2">
                  <c:v>运用</c:v>
                </c:pt>
              </c:strCache>
            </c:strRef>
          </c:cat>
          <c:val>
            <c:numRef>
              <c:f>折线图!$F$11:$F$13</c:f>
              <c:numCache>
                <c:formatCode>General</c:formatCode>
                <c:ptCount val="3"/>
                <c:pt idx="0">
                  <c:v>0.9</c:v>
                </c:pt>
                <c:pt idx="1">
                  <c:v>0.70000000000000062</c:v>
                </c:pt>
                <c:pt idx="2">
                  <c:v>0.75000000000000078</c:v>
                </c:pt>
              </c:numCache>
            </c:numRef>
          </c:val>
        </c:ser>
        <c:shape val="cylinder"/>
        <c:axId val="74169344"/>
        <c:axId val="74179328"/>
        <c:axId val="0"/>
      </c:bar3DChart>
      <c:catAx>
        <c:axId val="74169344"/>
        <c:scaling>
          <c:orientation val="minMax"/>
        </c:scaling>
        <c:axPos val="l"/>
        <c:tickLblPos val="nextTo"/>
        <c:crossAx val="74179328"/>
        <c:crosses val="autoZero"/>
        <c:auto val="1"/>
        <c:lblAlgn val="ctr"/>
        <c:lblOffset val="100"/>
      </c:catAx>
      <c:valAx>
        <c:axId val="74179328"/>
        <c:scaling>
          <c:orientation val="minMax"/>
        </c:scaling>
        <c:axPos val="b"/>
        <c:majorGridlines/>
        <c:numFmt formatCode="General" sourceLinked="1"/>
        <c:tickLblPos val="nextTo"/>
        <c:crossAx val="741693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EDFE3-A63E-4EE1-B33C-3B5D5F88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67</cp:revision>
  <dcterms:created xsi:type="dcterms:W3CDTF">2016-01-30T04:18:00Z</dcterms:created>
  <dcterms:modified xsi:type="dcterms:W3CDTF">2016-01-30T10:08:00Z</dcterms:modified>
</cp:coreProperties>
</file>