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AC" w:rsidRDefault="000A7D71">
      <w:r>
        <w:t>DL4</w:t>
      </w:r>
      <w:r>
        <w:rPr>
          <w:rFonts w:hint="eastAsia"/>
        </w:rPr>
        <w:t>_</w:t>
      </w:r>
      <w:r>
        <w:t>6 TD</w:t>
      </w:r>
      <w:r>
        <w:t>法</w:t>
      </w:r>
    </w:p>
    <w:p w:rsidR="000A7D71" w:rsidRDefault="000A7D71"/>
    <w:p w:rsidR="00905B84" w:rsidRDefault="00905B84">
      <w:r>
        <w:rPr>
          <w:rFonts w:hint="eastAsia"/>
        </w:rPr>
        <w:t>5</w:t>
      </w:r>
    </w:p>
    <w:p w:rsidR="000A7D71" w:rsidRPr="000A7D71" w:rsidRDefault="00E5402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π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t+1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:rsidR="000A7D71" w:rsidRDefault="000A7D71">
      <w:pPr>
        <w:rPr>
          <w:rFonts w:asciiTheme="majorEastAsia" w:eastAsiaTheme="majorEastAsia" w:hAnsiTheme="majorEastAsia"/>
        </w:rPr>
      </w:pPr>
      <w:r w:rsidRPr="000A7D71">
        <w:rPr>
          <w:rFonts w:asciiTheme="majorEastAsia" w:eastAsiaTheme="majorEastAsia" w:hAnsiTheme="majorEastAsia" w:hint="eastAsia"/>
        </w:rPr>
        <w:t>状態価値</w:t>
      </w:r>
      <w:r>
        <w:rPr>
          <w:rFonts w:asciiTheme="majorEastAsia" w:eastAsiaTheme="majorEastAsia" w:hAnsiTheme="majorEastAsia" w:hint="eastAsia"/>
        </w:rPr>
        <w:t>は「</w:t>
      </w:r>
      <w:r w:rsidRPr="000A7D71">
        <w:rPr>
          <w:rFonts w:asciiTheme="majorEastAsia" w:eastAsiaTheme="majorEastAsia" w:hAnsiTheme="majorEastAsia" w:hint="eastAsia"/>
          <w:color w:val="0070C0"/>
        </w:rPr>
        <w:t>移動先の地点の報酬</w:t>
      </w:r>
      <w:r w:rsidRPr="000A7D71">
        <w:rPr>
          <w:rFonts w:asciiTheme="majorEastAsia" w:eastAsiaTheme="majorEastAsia" w:hAnsiTheme="majorEastAsia" w:hint="eastAsia"/>
        </w:rPr>
        <w:t>と</w:t>
      </w:r>
      <w:r w:rsidRPr="000A7D71">
        <w:rPr>
          <w:rFonts w:asciiTheme="majorEastAsia" w:eastAsiaTheme="majorEastAsia" w:hAnsiTheme="majorEastAsia" w:hint="eastAsia"/>
          <w:color w:val="FF0000"/>
        </w:rPr>
        <w:t>その地点の状態価値</w:t>
      </w:r>
      <w:r w:rsidRPr="000A7D71">
        <w:rPr>
          <w:rFonts w:asciiTheme="majorEastAsia" w:eastAsiaTheme="majorEastAsia" w:hAnsiTheme="majorEastAsia" w:hint="eastAsia"/>
        </w:rPr>
        <w:t>の和」の平均</w:t>
      </w:r>
    </w:p>
    <w:p w:rsidR="00905B84" w:rsidRDefault="00905B84">
      <w:pPr>
        <w:rPr>
          <w:rFonts w:asciiTheme="majorEastAsia" w:eastAsiaTheme="majorEastAsia" w:hAnsiTheme="majorEastAsia"/>
        </w:rPr>
      </w:pPr>
    </w:p>
    <w:p w:rsidR="000A7D71" w:rsidRPr="000A7D71" w:rsidRDefault="000A7D71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/>
            </w:rPr>
            <m:t>∴</m:t>
          </m:r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+α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70C0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+</m:t>
              </m:r>
              <m:r>
                <w:rPr>
                  <w:rFonts w:ascii="Cambria Math" w:eastAsiaTheme="majorEastAsia" w:hAnsi="Cambria Math"/>
                  <w:color w:val="FF0000"/>
                </w:rPr>
                <m:t>γ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FF000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π</m:t>
                  </m:r>
                </m:sub>
              </m:sSub>
              <m:r>
                <w:rPr>
                  <w:rFonts w:ascii="Cambria Math" w:eastAsiaTheme="maj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)</m:t>
              </m:r>
            </m:e>
          </m:d>
        </m:oMath>
      </m:oMathPara>
    </w:p>
    <w:p w:rsidR="000A7D71" w:rsidRDefault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「</w:t>
      </w:r>
      <w:r w:rsidRPr="000A7D71">
        <w:rPr>
          <w:rFonts w:asciiTheme="majorEastAsia" w:eastAsiaTheme="majorEastAsia" w:hAnsiTheme="majorEastAsia" w:hint="eastAsia"/>
          <w:color w:val="0070C0"/>
        </w:rPr>
        <w:t>移動先の地点の報酬</w:t>
      </w:r>
      <w:r w:rsidRPr="000A7D71">
        <w:rPr>
          <w:rFonts w:asciiTheme="majorEastAsia" w:eastAsiaTheme="majorEastAsia" w:hAnsiTheme="majorEastAsia" w:hint="eastAsia"/>
        </w:rPr>
        <w:t>と</w:t>
      </w:r>
      <w:r w:rsidRPr="000A7D71">
        <w:rPr>
          <w:rFonts w:asciiTheme="majorEastAsia" w:eastAsiaTheme="majorEastAsia" w:hAnsiTheme="majorEastAsia" w:hint="eastAsia"/>
          <w:color w:val="FF0000"/>
        </w:rPr>
        <w:t>その地点の状態価値</w:t>
      </w:r>
      <w:r w:rsidRPr="000A7D71">
        <w:rPr>
          <w:rFonts w:asciiTheme="majorEastAsia" w:eastAsiaTheme="majorEastAsia" w:hAnsiTheme="majorEastAsia" w:hint="eastAsia"/>
        </w:rPr>
        <w:t>の和」</w:t>
      </w:r>
      <w:r>
        <w:rPr>
          <w:rFonts w:asciiTheme="majorEastAsia" w:eastAsiaTheme="majorEastAsia" w:hAnsiTheme="majorEastAsia" w:hint="eastAsia"/>
        </w:rPr>
        <w:t>の方向へ価値を修正している</w:t>
      </w:r>
    </w:p>
    <w:p w:rsidR="00905B84" w:rsidRDefault="00905B84">
      <w:pPr>
        <w:rPr>
          <w:rFonts w:asciiTheme="majorEastAsia" w:eastAsiaTheme="majorEastAsia" w:hAnsiTheme="majorEastAsia"/>
        </w:rPr>
      </w:pPr>
    </w:p>
    <w:p w:rsidR="00905B84" w:rsidRDefault="00905B84" w:rsidP="00905B84">
      <w:pPr>
        <w:rPr>
          <w:rFonts w:asciiTheme="majorEastAsia" w:eastAsiaTheme="majorEastAsia" w:hAnsiTheme="majorEastAsia"/>
        </w:rPr>
      </w:pPr>
      <w:r w:rsidRPr="000A7D71">
        <w:rPr>
          <w:rFonts w:asciiTheme="majorEastAsia" w:eastAsiaTheme="majorEastAsia" w:hAnsiTheme="majorEastAsia" w:hint="eastAsia"/>
          <w:color w:val="0070C0"/>
        </w:rPr>
        <w:t>移動先の地点の報酬</w:t>
      </w:r>
      <w:r w:rsidRPr="000A7D71">
        <w:rPr>
          <w:rFonts w:asciiTheme="majorEastAsia" w:eastAsiaTheme="majorEastAsia" w:hAnsiTheme="majorEastAsia" w:hint="eastAsia"/>
        </w:rPr>
        <w:t>と</w:t>
      </w:r>
      <w:r w:rsidRPr="000A7D71">
        <w:rPr>
          <w:rFonts w:asciiTheme="majorEastAsia" w:eastAsiaTheme="majorEastAsia" w:hAnsiTheme="majorEastAsia" w:hint="eastAsia"/>
          <w:color w:val="FF0000"/>
        </w:rPr>
        <w:t>その地点の状態価値</w:t>
      </w:r>
      <w:r w:rsidRPr="000A7D71">
        <w:rPr>
          <w:rFonts w:asciiTheme="majorEastAsia" w:eastAsiaTheme="majorEastAsia" w:hAnsiTheme="majorEastAsia" w:hint="eastAsia"/>
        </w:rPr>
        <w:t>の和</w:t>
      </w:r>
      <w:r>
        <w:rPr>
          <w:rFonts w:asciiTheme="majorEastAsia" w:eastAsiaTheme="majorEastAsia" w:hAnsiTheme="majorEastAsia" w:hint="eastAsia"/>
        </w:rPr>
        <w:t>(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ajorEastAsia" w:hAnsi="Cambria Math"/>
                <w:color w:val="0070C0"/>
              </w:rPr>
              <m:t>R</m:t>
            </m:r>
          </m:e>
          <m:sub>
            <m:r>
              <w:rPr>
                <w:rFonts w:ascii="Cambria Math" w:eastAsiaTheme="majorEastAsia" w:hAnsi="Cambria Math"/>
                <w:color w:val="0070C0"/>
              </w:rPr>
              <m:t>t</m:t>
            </m:r>
          </m:sub>
        </m:sSub>
        <m:r>
          <w:rPr>
            <w:rFonts w:ascii="Cambria Math" w:eastAsiaTheme="majorEastAsia" w:hAnsi="Cambria Math"/>
          </w:rPr>
          <m:t>+</m:t>
        </m:r>
        <m:r>
          <w:rPr>
            <w:rFonts w:ascii="Cambria Math" w:eastAsiaTheme="majorEastAsia" w:hAnsi="Cambria Math"/>
            <w:color w:val="FF0000"/>
          </w:rPr>
          <m:t>γ</m:t>
        </m:r>
        <m:sSub>
          <m:sSubPr>
            <m:ctrlPr>
              <w:rPr>
                <w:rFonts w:ascii="Cambria Math" w:eastAsiaTheme="maj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aj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ajorEastAsia" w:hAnsi="Cambria Math"/>
                <w:color w:val="FF0000"/>
              </w:rPr>
              <m:t>π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/>
                    <w:color w:val="FF0000"/>
                  </w:rPr>
                  <m:t>t+1</m:t>
                </m:r>
              </m:sub>
            </m:sSub>
          </m:e>
        </m:d>
      </m:oMath>
      <w:r w:rsidRPr="00905B84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: TDターゲット</w:t>
      </w:r>
    </w:p>
    <w:p w:rsidR="00905B84" w:rsidRDefault="00905B84" w:rsidP="00905B84">
      <w:pPr>
        <w:rPr>
          <w:rFonts w:asciiTheme="majorEastAsia" w:eastAsiaTheme="majorEastAsia" w:hAnsiTheme="majorEastAsia"/>
        </w:rPr>
      </w:pPr>
    </w:p>
    <w:p w:rsidR="00905B84" w:rsidRDefault="00EA49A3" w:rsidP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9</w:t>
      </w:r>
    </w:p>
    <w:p w:rsidR="00EA49A3" w:rsidRDefault="00EA49A3" w:rsidP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方策評価を行うために状態価値関数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π</m:t>
            </m:r>
          </m:sub>
        </m:sSub>
        <m:r>
          <w:rPr>
            <w:rFonts w:ascii="Cambria Math" w:eastAsiaTheme="majorEastAsia" w:hAnsi="Cambria Math"/>
          </w:rPr>
          <m:t>(s)</m:t>
        </m:r>
      </m:oMath>
      <w:r>
        <w:rPr>
          <w:rFonts w:asciiTheme="majorEastAsia" w:eastAsiaTheme="majorEastAsia" w:hAnsiTheme="majorEastAsia"/>
        </w:rPr>
        <w:t>ではなく、行動価値関数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Q</m:t>
            </m:r>
          </m:e>
          <m:sub>
            <m:r>
              <w:rPr>
                <w:rFonts w:ascii="Cambria Math" w:eastAsiaTheme="majorEastAsia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,a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>
        <w:rPr>
          <w:rFonts w:asciiTheme="majorEastAsia" w:eastAsiaTheme="majorEastAsia" w:hAnsiTheme="majorEastAsia" w:hint="eastAsia"/>
        </w:rPr>
        <w:t>を評価する必要がある。</w:t>
      </w:r>
    </w:p>
    <w:p w:rsidR="00EA49A3" w:rsidRDefault="00EA49A3" w:rsidP="00905B84">
      <w:pPr>
        <w:rPr>
          <w:rFonts w:asciiTheme="majorEastAsia" w:eastAsiaTheme="majorEastAsia" w:hAnsiTheme="majorEastAsia"/>
        </w:rPr>
      </w:pP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Q</m:t>
            </m:r>
          </m:e>
          <m:sub>
            <m:r>
              <w:rPr>
                <w:rFonts w:ascii="Cambria Math" w:eastAsiaTheme="majorEastAsia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,a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>
        <w:rPr>
          <w:rFonts w:asciiTheme="majorEastAsia" w:eastAsiaTheme="majorEastAsia" w:hAnsiTheme="majorEastAsia"/>
        </w:rPr>
        <w:t>があれば、それから決定的な方策</w:t>
      </w:r>
      <m:oMath>
        <m:r>
          <w:rPr>
            <w:rFonts w:ascii="Cambria Math" w:eastAsiaTheme="majorEastAsia" w:hAnsi="Cambria Math"/>
          </w:rPr>
          <m:t>μ(s)</m:t>
        </m:r>
      </m:oMath>
      <w:r>
        <w:rPr>
          <w:rFonts w:asciiTheme="majorEastAsia" w:eastAsiaTheme="majorEastAsia" w:hAnsiTheme="majorEastAsia" w:hint="eastAsia"/>
        </w:rPr>
        <w:t>を求めることができる。</w:t>
      </w:r>
    </w:p>
    <w:p w:rsidR="00EA49A3" w:rsidRPr="00EA49A3" w:rsidRDefault="00EA49A3" w:rsidP="00905B84">
      <w:pPr>
        <w:rPr>
          <w:rFonts w:asciiTheme="majorEastAsia" w:eastAsiaTheme="majorEastAsia" w:hAnsiTheme="majorEastAsia"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</w:rPr>
            <m:t>μ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π</m:t>
                  </m:r>
                </m:sub>
              </m:sSub>
              <m:r>
                <w:rPr>
                  <w:rFonts w:ascii="Cambria Math" w:eastAsiaTheme="majorEastAsia" w:hAnsi="Cambria Math"/>
                </w:rPr>
                <m:t>(s,a)</m:t>
              </m:r>
            </m:e>
          </m:func>
        </m:oMath>
      </m:oMathPara>
    </w:p>
    <w:p w:rsidR="00EA49A3" w:rsidRDefault="00EA49A3" w:rsidP="00905B84">
      <w:pPr>
        <w:rPr>
          <w:rFonts w:asciiTheme="majorEastAsia" w:eastAsiaTheme="majorEastAsia" w:hAnsiTheme="majorEastAsia"/>
        </w:rPr>
      </w:pPr>
    </w:p>
    <w:p w:rsidR="00EA49A3" w:rsidRDefault="00EA49A3" w:rsidP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先ほどと同様に、Q関数にもTD法を適用できる。</w:t>
      </w:r>
    </w:p>
    <w:p w:rsidR="00EA49A3" w:rsidRPr="001C5061" w:rsidRDefault="001C5061" w:rsidP="00905B84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+α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+γ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</m:t>
                      </m:r>
                      <m:r>
                        <w:rPr>
                          <w:rFonts w:ascii="Cambria Math" w:eastAsiaTheme="maj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</m:t>
                      </m:r>
                      <m:r>
                        <w:rPr>
                          <w:rFonts w:ascii="Cambria Math" w:eastAsiaTheme="majorEastAsia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:rsidR="001C5061" w:rsidRPr="001C5061" w:rsidRDefault="001C5061" w:rsidP="00905B84">
      <w:pPr>
        <w:rPr>
          <w:rFonts w:asciiTheme="majorEastAsia" w:eastAsiaTheme="majorEastAsia" w:hAnsiTheme="majorEastAsia" w:hint="eastAsia"/>
        </w:rPr>
      </w:pPr>
    </w:p>
    <w:p w:rsidR="00EA49A3" w:rsidRDefault="001C5061" w:rsidP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0</w:t>
      </w:r>
    </w:p>
    <w:p w:rsidR="001C5061" w:rsidRPr="00DB6B71" w:rsidRDefault="00DB6B71" w:rsidP="00905B84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,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A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,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</m:sub>
          </m:sSub>
          <m:r>
            <w:rPr>
              <w:rFonts w:ascii="Cambria Math" w:eastAsiaTheme="majorEastAsia" w:hAnsi="Cambria Math"/>
            </w:rPr>
            <m:t>,</m:t>
          </m:r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  <m:r>
                <w:rPr>
                  <w:rFonts w:ascii="Cambria Math" w:eastAsiaTheme="majorEastAsia" w:hAnsi="Cambria Math"/>
                </w:rPr>
                <m:t>+1</m:t>
              </m:r>
            </m:sub>
          </m:sSub>
          <m:r>
            <w:rPr>
              <w:rFonts w:ascii="Cambria Math" w:eastAsiaTheme="majorEastAsia" w:hAnsi="Cambria Math"/>
            </w:rPr>
            <m:t>,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A</m:t>
              </m:r>
            </m:e>
            <m:sub>
              <m:r>
                <w:rPr>
                  <w:rFonts w:ascii="Cambria Math" w:eastAsiaTheme="majorEastAsia" w:hAnsi="Cambria Math"/>
                </w:rPr>
                <m:t>t</m:t>
              </m:r>
              <m:r>
                <w:rPr>
                  <w:rFonts w:ascii="Cambria Math" w:eastAsiaTheme="majorEastAsia" w:hAnsi="Cambria Math"/>
                </w:rPr>
                <m:t>+1</m:t>
              </m:r>
            </m:sub>
          </m:sSub>
        </m:oMath>
      </m:oMathPara>
    </w:p>
    <w:p w:rsidR="00DB6B71" w:rsidRDefault="00DB6B71" w:rsidP="00905B84">
      <w:pPr>
        <w:rPr>
          <w:rFonts w:asciiTheme="majorEastAsia" w:eastAsiaTheme="majorEastAsia" w:hAnsiTheme="majorEastAsia"/>
        </w:rPr>
      </w:pPr>
    </w:p>
    <w:p w:rsidR="00DB6B71" w:rsidRPr="00DB6B71" w:rsidRDefault="00DB6B71" w:rsidP="00905B84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π</m:t>
              </m:r>
            </m:e>
            <m:sup>
              <m:r>
                <w:rPr>
                  <w:rFonts w:ascii="Cambria Math" w:eastAsiaTheme="maj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arg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ajorEastAsia" w:hAnsi="Cambria Math"/>
                            </w:rPr>
                            <m:t>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π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(s,a</m:t>
                      </m:r>
                      <m:r>
                        <w:rPr>
                          <w:rFonts w:ascii="Cambria Math" w:eastAsiaTheme="maj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ajorEastAsia" w:hAnsi="Cambria Math"/>
                    </w:rPr>
                    <m:t xml:space="preserve"> (1-ε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の確率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ランダム行動</m:t>
                  </m:r>
                  <m:r>
                    <w:rPr>
                      <w:rFonts w:ascii="Cambria Math" w:eastAsiaTheme="majorEastAsia" w:hAnsi="Cambria Math"/>
                    </w:rPr>
                    <m:t xml:space="preserve"> (ε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の確率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eqArr>
            </m:e>
          </m:d>
        </m:oMath>
      </m:oMathPara>
    </w:p>
    <w:p w:rsidR="00DB6B71" w:rsidRPr="00DB6B71" w:rsidRDefault="00DB6B71" w:rsidP="00905B84">
      <w:pPr>
        <w:rPr>
          <w:rFonts w:asciiTheme="majorEastAsia" w:eastAsiaTheme="majorEastAsia" w:hAnsiTheme="majorEastAsia" w:hint="eastAsia"/>
        </w:rPr>
      </w:pPr>
    </w:p>
    <w:p w:rsidR="001C5061" w:rsidRDefault="005C47BC" w:rsidP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13</w:t>
      </w:r>
    </w:p>
    <w:p w:rsidR="005C47BC" w:rsidRPr="005C47BC" w:rsidRDefault="005C47BC" w:rsidP="005C47BC">
      <w:pPr>
        <w:rPr>
          <w:rFonts w:asciiTheme="majorEastAsia" w:eastAsiaTheme="majorEastAsia" w:hAnsiTheme="majorEastAsia"/>
        </w:rPr>
      </w:pP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A</m:t>
            </m:r>
          </m:e>
          <m:sub>
            <m:r>
              <w:rPr>
                <w:rFonts w:ascii="Cambria Math" w:eastAsiaTheme="majorEastAsia" w:hAnsi="Cambria Math"/>
              </w:rPr>
              <m:t>t+1</m:t>
            </m:r>
          </m:sub>
        </m:sSub>
      </m:oMath>
      <w:r>
        <w:rPr>
          <w:rFonts w:asciiTheme="majorEastAsia" w:eastAsiaTheme="majorEastAsia" w:hAnsiTheme="majorEastAsia" w:hint="eastAsia"/>
        </w:rPr>
        <w:t>が方策</w:t>
      </w:r>
      <m:oMath>
        <m:r>
          <w:rPr>
            <w:rFonts w:ascii="Cambria Math" w:eastAsiaTheme="majorEastAsia" w:hAnsi="Cambria Math"/>
            <w:color w:val="0070C0"/>
          </w:rPr>
          <m:t>b(</m:t>
        </m:r>
        <m:sSub>
          <m:sSubPr>
            <m:ctrlPr>
              <w:rPr>
                <w:rFonts w:ascii="Cambria Math" w:eastAsiaTheme="maj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ajorEastAsia" w:hAnsi="Cambria Math"/>
                <w:color w:val="0070C0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70C0"/>
              </w:rPr>
              <m:t>t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color w:val="0070C0"/>
          </w:rPr>
          <m:t>|</m:t>
        </m:r>
        <m:sSub>
          <m:sSubPr>
            <m:ctrlPr>
              <w:rPr>
                <w:rFonts w:ascii="Cambria Math" w:eastAsiaTheme="majorEastAsia" w:hAnsi="Cambria Math"/>
                <w:color w:val="0070C0"/>
              </w:rPr>
            </m:ctrlPr>
          </m:sSubPr>
          <m:e>
            <m:r>
              <w:rPr>
                <w:rFonts w:ascii="Cambria Math" w:eastAsiaTheme="majorEastAsia" w:hAnsi="Cambria Math"/>
                <w:color w:val="0070C0"/>
              </w:rPr>
              <m:t>S</m:t>
            </m:r>
          </m:e>
          <m:sub>
            <m:r>
              <w:rPr>
                <w:rFonts w:ascii="Cambria Math" w:eastAsiaTheme="majorEastAsia" w:hAnsi="Cambria Math"/>
                <w:color w:val="0070C0"/>
              </w:rPr>
              <m:t>t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color w:val="0070C0"/>
          </w:rPr>
          <m:t>)</m:t>
        </m:r>
      </m:oMath>
      <w:r>
        <w:rPr>
          <w:rFonts w:asciiTheme="majorEastAsia" w:eastAsiaTheme="majorEastAsia" w:hAnsiTheme="majorEastAsia" w:hint="eastAsia"/>
        </w:rPr>
        <w:t>に従うとき、</w:t>
      </w:r>
    </w:p>
    <w:p w:rsidR="005C47BC" w:rsidRPr="001C5061" w:rsidRDefault="005C47BC" w:rsidP="005C47BC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+α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ρ(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+γ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/>
                </w:rPr>
                <m:t>)</m:t>
              </m:r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:rsidR="005C47BC" w:rsidRPr="00DB6CBF" w:rsidRDefault="005C47BC" w:rsidP="00905B84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aj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ρ=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color w:val="0070C0"/>
                    </w:rPr>
                    <m:t>b</m:t>
                  </m:r>
                  <m:r>
                    <w:rPr>
                      <w:rFonts w:ascii="Cambria Math" w:eastAsiaTheme="majorEastAsia" w:hAnsi="Cambria Math"/>
                      <w:color w:val="0070C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70C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70C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color w:val="0070C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70C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70C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color w:val="0070C0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/>
                      <w:color w:val="FF0000"/>
                    </w:rPr>
                    <m:t>π(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color w:val="FF000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color w:val="FF0000"/>
                    </w:rPr>
                    <m:t>)</m:t>
                  </m:r>
                </m:den>
              </m:f>
            </m:e>
          </m:d>
        </m:oMath>
      </m:oMathPara>
    </w:p>
    <w:p w:rsidR="00DB6CBF" w:rsidRDefault="00DB6CBF" w:rsidP="00905B84">
      <w:pPr>
        <w:rPr>
          <w:rFonts w:asciiTheme="majorEastAsia" w:eastAsiaTheme="majorEastAsia" w:hAnsiTheme="majorEastAsia"/>
        </w:rPr>
      </w:pPr>
    </w:p>
    <w:p w:rsidR="00DB6CBF" w:rsidRDefault="00DB6CBF" w:rsidP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5</w:t>
      </w:r>
    </w:p>
    <w:p w:rsidR="00DB6CBF" w:rsidRDefault="00DB6CBF" w:rsidP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Q関数のベルマン最適方程式</w:t>
      </w:r>
    </w:p>
    <w:p w:rsidR="00DB6CBF" w:rsidRPr="001C5061" w:rsidRDefault="00DB6CBF" w:rsidP="00DB6CBF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  <m:r>
                <w:rPr>
                  <w:rFonts w:ascii="Cambria Math" w:eastAsiaTheme="majorEastAsia" w:hAnsi="Cambria Math"/>
                </w:rPr>
                <m:t>,</m:t>
              </m:r>
              <m:r>
                <w:rPr>
                  <w:rFonts w:ascii="Cambria Math" w:eastAsiaTheme="majorEastAsia" w:hAnsi="Cambria Math"/>
                </w:rPr>
                <m:t>a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p(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/>
                </w:rPr>
                <m:t>|s,a)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)</m:t>
                      </m:r>
                    </m:e>
                  </m:func>
                </m:e>
              </m:d>
            </m:e>
          </m:nary>
        </m:oMath>
      </m:oMathPara>
    </w:p>
    <w:p w:rsidR="00DB6CBF" w:rsidRDefault="00DB6CBF" w:rsidP="00905B84">
      <w:pPr>
        <w:rPr>
          <w:rFonts w:asciiTheme="majorEastAsia" w:eastAsiaTheme="majorEastAsia" w:hAnsiTheme="majorEastAsia"/>
        </w:rPr>
      </w:pPr>
    </w:p>
    <w:p w:rsidR="00DB6CBF" w:rsidRDefault="00DB6CBF" w:rsidP="00905B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これをサンプリング化</w:t>
      </w:r>
      <w:r>
        <w:rPr>
          <w:rFonts w:asciiTheme="majorEastAsia" w:eastAsiaTheme="majorEastAsia" w:hAnsiTheme="majorEastAsia" w:hint="eastAsia"/>
        </w:rPr>
        <w:t>(特定の行動を選択したと考える</w:t>
      </w:r>
      <w:r>
        <w:rPr>
          <w:rFonts w:asciiTheme="majorEastAsia" w:eastAsiaTheme="majorEastAsia" w:hAnsiTheme="majorEastAsia"/>
        </w:rPr>
        <w:t>)すると、</w:t>
      </w:r>
    </w:p>
    <w:p w:rsidR="00DB6CBF" w:rsidRPr="001C5061" w:rsidRDefault="00DB6CBF" w:rsidP="00DB6CBF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Q</m:t>
              </m:r>
            </m:e>
            <m:sup>
              <m:r>
                <w:rPr>
                  <w:rFonts w:ascii="Cambria Math" w:eastAsiaTheme="maj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>Q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+α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/>
                </w:rPr>
                <m:t>+γ</m:t>
              </m:r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ajorEastAsia" w:hAnsi="Cambria Math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t+1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ajorEastAsia" w:hAnsi="Cambria Math"/>
                </w:rPr>
                <m:t>-</m:t>
              </m:r>
              <m:r>
                <w:rPr>
                  <w:rFonts w:ascii="Cambria Math" w:eastAsiaTheme="maj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:rsidR="00DB6CBF" w:rsidRDefault="00DB6CBF" w:rsidP="00905B84">
      <w:pPr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p w:rsidR="00DB6CBF" w:rsidRPr="005C47BC" w:rsidRDefault="00DB6CBF" w:rsidP="00905B84">
      <w:pPr>
        <w:rPr>
          <w:rFonts w:asciiTheme="majorEastAsia" w:eastAsiaTheme="majorEastAsia" w:hAnsiTheme="majorEastAsia" w:hint="eastAsia"/>
        </w:rPr>
      </w:pPr>
    </w:p>
    <w:sectPr w:rsidR="00DB6CBF" w:rsidRPr="005C47BC" w:rsidSect="00EC2F2D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71"/>
    <w:rsid w:val="00042BC8"/>
    <w:rsid w:val="000A7D71"/>
    <w:rsid w:val="001772F0"/>
    <w:rsid w:val="001C5061"/>
    <w:rsid w:val="005878F5"/>
    <w:rsid w:val="005C47BC"/>
    <w:rsid w:val="00905B84"/>
    <w:rsid w:val="00DB6B71"/>
    <w:rsid w:val="00DB6CBF"/>
    <w:rsid w:val="00E54026"/>
    <w:rsid w:val="00EA49A3"/>
    <w:rsid w:val="00E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FAA4D98-7DE8-48C2-9BA0-87A1B16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bokuzin</dc:creator>
  <cp:keywords/>
  <dc:description/>
  <cp:lastModifiedBy>bokuzin</cp:lastModifiedBy>
  <cp:revision>3</cp:revision>
  <dcterms:created xsi:type="dcterms:W3CDTF">2023-12-06T09:46:00Z</dcterms:created>
  <dcterms:modified xsi:type="dcterms:W3CDTF">2023-12-06T22:57:00Z</dcterms:modified>
</cp:coreProperties>
</file>