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 робота № 2</w:t>
      </w:r>
    </w:p>
    <w:p>
      <w:r>
        <w:t>Фізичне проєктування бази даних</w:t>
      </w:r>
    </w:p>
    <w:p>
      <w:r>
        <w:t>Дисципліна: «Організація баз даних»</w:t>
      </w:r>
    </w:p>
    <w:p>
      <w:r>
        <w:t>Тема проєкту: «Інформаційна система ресторану»</w:t>
      </w:r>
    </w:p>
    <w:p>
      <w:r>
        <w:t>Виконала: Мазеїна Марина Олегівна, група КІ-251</w:t>
      </w:r>
    </w:p>
    <w:p>
      <w:r>
        <w:t>Спільна ER-модель: Мазеїна М. О. та Опімах А. В.</w:t>
      </w:r>
    </w:p>
    <w:p>
      <w:r>
        <w:t>Чернігів, 2026</w:t>
      </w:r>
    </w:p>
    <w:p>
      <w:pPr>
        <w:pStyle w:val="Heading1"/>
      </w:pPr>
      <w:r>
        <w:t>Статус підготовки</w:t>
      </w:r>
    </w:p>
    <w:p>
      <w:r>
        <w:t>Підготовлено SQL-схему, тестові дані, перевірні запити та конфігурацію Docker. Цей звіт є чернеткою до фактичного запуску MySQL. У середовищі підготовки MySQL і Docker недоступні. Дамп, скриншоти та результати виконання в MySQL потрібно додати після запуску. Наведені нижче очікувані результати не є скриншотами або доказом виконання у MySQL.</w:t>
      </w:r>
    </w:p>
    <w:p>
      <w:pPr>
        <w:pStyle w:val="Heading1"/>
      </w:pPr>
      <w:r>
        <w:t>Мета роботи</w:t>
      </w:r>
    </w:p>
    <w:p>
      <w:r>
        <w:t>Ознайомитися з фізичним проєктуванням БД; реалізувати ER-модель ресторану у MySQL; визначити типи даних, ключі та обмеження; підготувати тестові дані та запити; після запуску перевірити роботу бази й експортувати її у форматі SQL.</w:t>
      </w:r>
    </w:p>
    <w:p>
      <w:pPr>
        <w:pStyle w:val="Heading1"/>
      </w:pPr>
      <w:r>
        <w:t>Завдання та обрані засоби</w:t>
      </w:r>
    </w:p>
    <w:p>
      <w:r>
        <w:t>Використано актуальні вимоги зі скриншотів Moodle: створення структури, заповнення тестовими даними, вибірки з кожної таблиці, експорт дампа, ER-діаграма та скриншоти у звіті. Обране середовище для запуску — MySQL 8.4 у Docker; конфігурація підготовлена у docker-compose.yml.</w:t>
      </w:r>
    </w:p>
    <w:p>
      <w:r>
        <w:t xml:space="preserve">Репозиторій проєкту: </w:t>
      </w:r>
      <w:hyperlink r:id="rId9">
        <w:r>
          <w:rPr>
            <w:color w:val="0000FF"/>
          </w:rPr>
          <w:t>https://github.com/cikatiloa902-debug/restaurant-db</w:t>
        </w:r>
      </w:hyperlink>
    </w:p>
    <w:p>
      <w:r>
        <w:t xml:space="preserve">ER-діаграма ЛР1: </w:t>
      </w:r>
      <w:hyperlink r:id="rId10">
        <w:r>
          <w:rPr>
            <w:color w:val="0000FF"/>
          </w:rPr>
          <w:t>https://dbdiagram.io/d/LR-%E2%84%961-Mazeyina-M-O-ta-Opimah-A-V-KI-251-6abb87400f25a52d013b4c4a</w:t>
        </w:r>
      </w:hyperlink>
    </w:p>
    <w:p>
      <w:r>
        <w:t>Перед здачею необхідно завантажити файли до репозиторію і переконатися, що викладач має доступ. Наявність посилання у цій чернетці не підтверджує завантаження файлів.</w:t>
      </w:r>
    </w:p>
    <w:p>
      <w:pPr>
        <w:pStyle w:val="Heading1"/>
      </w:pPr>
      <w:r>
        <w:t>1. Перехід від ER-моделі до таблиць</w:t>
      </w:r>
    </w:p>
    <w:p>
      <w:r>
        <w:t>За вихідним DBML сформовано 10 таблиць. Для всіх таблиць визначено первинний ключ INT AUTO_INCREMENT. Залежні сутності посилаються на батьківські через зовнішні ключі. Для замовлень та оплат екрановано назви, які можуть збігатися з ключовими словами SQL.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22"/>
              </w:rPr>
              <w:t>Таблиця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Призначення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Тестових записів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user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Клієнти ресторану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food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Страви меню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drink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Напої меню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chef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Кухарі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2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reservation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Бронювання столиків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order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Замовлення клієнтів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order_item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Позиції замовлень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6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chef_specialty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Спеціалізації кухарів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7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notification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Повідомлення про замовлення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transaction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Оплати замовлень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2</w:t>
            </w:r>
          </w:p>
        </w:tc>
      </w:tr>
    </w:tbl>
    <w:p>
      <w:pPr>
        <w:pStyle w:val="Heading1"/>
      </w:pPr>
      <w:r>
        <w:t>2. Аналіз нормалізації</w:t>
      </w:r>
    </w:p>
    <w:p>
      <w:r>
        <w:t>Атрибути таблиць містять одиничні значення. Дані клієнта, назви і ціни продуктів, а також імена кухарів зберігаються у відповідних таблицях, а позиції замовлення містять їхні ідентифікатори. Для прийнятого припущення, що кожен описовий атрибут залежить лише від ключа своєї сутності, структура відповідає 3НФ. Це оцінка функціональних залежностей моделі, а не автоматична перевірка SQL.</w:t>
      </w:r>
    </w:p>
    <w:p>
      <w:r>
        <w:t>Текстова specialization у chef використовується як загальний опис кухаря; конкретні продукти, які він уміє готувати, визначає chef_specialty. Повторення однакових спеціалізацій для одного кухаря і продукту обмежено UNIQUE.</w:t>
      </w:r>
    </w:p>
    <w:p>
      <w:pPr>
        <w:pStyle w:val="Heading1"/>
      </w:pPr>
      <w:r>
        <w:t>3. Типи даних та обмеження</w:t>
      </w:r>
    </w:p>
    <w:p>
      <w:r>
        <w:t>Ціни та суми визначено як DECIMAL(10,2); текстові поля — VARCHAR із довжиною за моделлю; дати — DATE. Поле password розширено до VARCHAR(255) для збереження хешу. Тестові значення цього поля є позначеними заглушками.</w:t>
      </w:r>
    </w:p>
    <w:p>
      <w:r>
        <w:t>У order_item та chef_specialty обмеження CHECK дозволяє заповнення рівно одного з food_id або drink_id. Бронювання й виконавець у позиції можуть бути відсутні. Ціни та суми не можуть бути від’ємними; номер столика має бути додатним. Email клієнта є унікальним.</w:t>
      </w:r>
    </w:p>
    <w:p>
      <w:r>
        <w:t>UNIQUE(order_id) у notification і transaction задає не більше одного повідомлення та однієї оплати на замовлення, як у вихідних зв’язках 1:1. Зовнішній ключ гарантує існування замовлення, але не вимагає, щоб кожне замовлення мало оплату.</w:t>
      </w:r>
    </w:p>
    <w:p>
      <w:pPr>
        <w:spacing w:line="240" w:lineRule="auto" w:after="100"/>
      </w:pPr>
      <w:r>
        <w:rPr>
          <w:rFonts w:ascii="Consolas" w:hAnsi="Consolas"/>
          <w:sz w:val="18"/>
        </w:rPr>
        <w:t>CREATE TABLE `transaction` (</w:t>
        <w:br/>
        <w:t xml:space="preserve">  `transaction_id` INT NOT NULL AUTO_INCREMENT,</w:t>
        <w:br/>
        <w:t xml:space="preserve">  `order_id` INT NOT NULL,</w:t>
        <w:br/>
        <w:t xml:space="preserve">  `amount` DECIMAL(10,2) NOT NULL,</w:t>
        <w:br/>
        <w:t xml:space="preserve">  `transaction_date` DATE NOT NULL,</w:t>
        <w:br/>
        <w:t xml:space="preserve">  PRIMARY KEY (`transaction_id`),</w:t>
        <w:br/>
        <w:t xml:space="preserve">  UNIQUE (`order_id`),</w:t>
        <w:br/>
        <w:t xml:space="preserve">  CHECK (`amount` &gt;= 0),</w:t>
        <w:br/>
        <w:t xml:space="preserve">  FOREIGN KEY (`order_id`) REFERENCES `order` (`order_id`)</w:t>
        <w:br/>
        <w:t>) ENGINE=InnoDB DEFAULT CHARSET=utf8mb4;</w:t>
      </w:r>
    </w:p>
    <w:p>
      <w:pPr>
        <w:pStyle w:val="Heading1"/>
      </w:pPr>
      <w:r>
        <w:t>4. Тестові дані та перевірні запити</w:t>
      </w:r>
    </w:p>
    <w:p>
      <w:r>
        <w:t>Підготовлено 35 вигаданих записів, включно з трьома клієнтами, трьома замовленнями та шістьма позиціями. Перше замовлення містить борщ, салат і чай; друге — вареники й каву; третє — борщ без призначеного кухаря та бронювання. Сценарій демонструє зв’язок одного клієнта з кількома замовленнями та одного замовлення з кількома позиціями.</w:t>
      </w:r>
    </w:p>
    <w:p>
      <w:pPr>
        <w:spacing w:line="240" w:lineRule="auto" w:after="100"/>
      </w:pPr>
      <w:r>
        <w:rPr>
          <w:rFonts w:ascii="Consolas" w:hAnsi="Consolas"/>
          <w:sz w:val="18"/>
        </w:rPr>
        <w:t>SHOW TABLES;</w:t>
        <w:br/>
        <w:t>DESCRIBE `order_item`;</w:t>
        <w:br/>
        <w:t>SELECT * FROM `food` LIMIT 5;</w:t>
        <w:br/>
        <w:t>SELECT * FROM `order_item` LIMIT 5;</w:t>
      </w:r>
    </w:p>
    <w:p>
      <w:r>
        <w:t>Файл 03_queries.sql містить SELECT з усіх 10 таблиць, JOIN для клієнтів і позицій, перегляд бронювань, підсумок поточних цін меню та перевірку відповідності кухаря спеціалізації.</w:t>
      </w:r>
    </w:p>
    <w:p>
      <w:pPr>
        <w:spacing w:line="240" w:lineRule="auto" w:after="100"/>
      </w:pPr>
      <w:r>
        <w:rPr>
          <w:rFonts w:ascii="Consolas" w:hAnsi="Consolas"/>
          <w:sz w:val="18"/>
        </w:rPr>
        <w:t>SELECT oi.order_id, SUM(COALESCE(f.price,d.price)) AS current_menu_total</w:t>
        <w:br/>
        <w:t>FROM `order_item` oi</w:t>
        <w:br/>
        <w:t>LEFT JOIN `food` f ON f.food_id = oi.food_id</w:t>
        <w:br/>
        <w:t>LEFT JOIN `drink` d ON d.drink_id = oi.drink_id</w:t>
        <w:br/>
        <w:t>GROUP BY oi.order_id ORDER BY oi.order_id;</w:t>
      </w:r>
    </w:p>
    <w:p>
      <w:r>
        <w:t>Очікувані суми за початковими тестовими цінами: замовлення №1 — 210,00 грн; №2 — 155,00 грн; №3 — 95,00 грн. Це суми за поточним меню: історична ціна і кількість у наданій схемі не зберігаються.</w:t>
      </w:r>
    </w:p>
    <w:p>
      <w:pPr>
        <w:pStyle w:val="Heading1"/>
      </w:pPr>
      <w:r>
        <w:t>5. Виконані перевірки підготовлених файлів</w:t>
      </w:r>
    </w:p>
    <w:p>
      <w:r>
        <w:t>Адаптовану структуру виконано у SQLite з увімкненими зовнішніми ключами. Підтверджено завантаження 35 записів і очікувані суми замовлень. Відхилено сім некоректних вставок: два продукти в позиції; позиція без продукту; неіснуючий клієнт; повторна оплата; повторне повідомлення; від’ємна ціна; повторна спеціалізація. Ця перевірка логіки обмежень не замінює виконання оригінального SQL у MySQL 8.4.</w:t>
      </w:r>
    </w:p>
    <w:p>
      <w:pPr>
        <w:pStyle w:val="Heading1"/>
      </w:pPr>
      <w:r>
        <w:t>6. Запуск, скриншоти та експорт — доповнити після виконання</w:t>
      </w:r>
    </w:p>
    <w:p>
      <w:r>
        <w:t>Послідовність запуску наведено в README.md. Після запуску додати до цього розділу: ER-діаграму з ЛР1; скриншот списку таблиць; скриншот структури order_item; скриншоти вибірок із кожної таблиці; результат JOIN; результат підсумкового запиту. Під кожним фактичним скриншотом додати підпис «Рисунок 2.n — …».</w:t>
      </w:r>
    </w:p>
    <w:p>
      <w:r>
        <w:t>Дамп створюється засобом mysqldump після успішної ініціалізації. Файл 01_schema.sql є схемою, 02_data.sql — тестовими вставками; вони не називаються експортованим дампом. Після виконання додати справжній restaurant_db_dump.sql до репозиторію та матеріалів здачі.</w:t>
      </w:r>
    </w:p>
    <w:p>
      <w:r>
        <w:t>GitHub Actions у підготовленому проєкті може виконати оригінальні SQL-файли у MySQL 8.4 і створити результати запитів та дамп. Потрібно підтвердити успішний запуск, перш ніж описувати ці результати як отримані.</w:t>
      </w:r>
    </w:p>
    <w:p>
      <w:pPr>
        <w:pStyle w:val="Heading1"/>
      </w:pPr>
      <w:r>
        <w:t>7. Обмеження моделі та можливі покращення</w:t>
      </w:r>
    </w:p>
    <w:p>
      <w:r>
        <w:t>У вихідній схемі немає кількості позиції та ціни на момент замовлення, часу бронювання й таблиці ролей. Бронювання на одну дату не визначає часовий інтервал. Зовнішні ключі не перевіряють, що бронювання належить тому самому клієнту, що й замовлення, і що призначений кухар має потрібну спеціалізацію. Для повноцінної системи ці правила потрібно реалізувати додатково; у цій ЛР збережено наданий склад сутностей.</w:t>
      </w:r>
    </w:p>
    <w:p>
      <w:pPr>
        <w:pStyle w:val="Heading1"/>
      </w:pPr>
      <w:r>
        <w:t>Проміжний висновок</w:t>
      </w:r>
    </w:p>
    <w:p>
      <w:r>
        <w:t>Підготовлено фізичну структуру ресторанної БД на основі ER-моделі, визначено типи даних та обмеження цілісності, сформовано тестові дані й перевірні запити. Логіку обмежень перевірено на адаптованій моделі. Для завершення лабораторної необхідні фактичний запуск MySQL, скриншоти, експорт дампа та завантаження файлів на GitHub.</w:t>
      </w:r>
    </w:p>
    <w:sectPr w:rsidR="00FC693F" w:rsidRPr="0006063C" w:rsidSect="00034616">
      <w:footerReference w:type="default" r:id="rId11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cikatiloa902-debug/restaurant-db" TargetMode="External"/><Relationship Id="rId10" Type="http://schemas.openxmlformats.org/officeDocument/2006/relationships/hyperlink" Target="https://dbdiagram.io/d/LR-%E2%84%961-Mazeyina-M-O-ta-Opimah-A-V-KI-251-6abb87400f25a52d013b4c4a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