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2EF6A">
      <w:pPr>
        <w:pStyle w:val="2"/>
        <w:rPr>
          <w:rFonts w:ascii="Times New Roman" w:hAnsi="Times New Roman" w:cs="Times New Roman"/>
          <w:color w:val="000000" w:themeColor="text1"/>
          <w:sz w:val="24"/>
          <w:szCs w:val="24"/>
          <w14:textFill>
            <w14:solidFill>
              <w14:schemeClr w14:val="tx1"/>
            </w14:solidFill>
          </w14:textFill>
        </w:rPr>
      </w:pPr>
      <w:bookmarkStart w:id="0" w:name="_GoBack"/>
      <w:bookmarkEnd w:id="0"/>
      <w:r>
        <w:rPr>
          <w:rFonts w:ascii="Times New Roman" w:hAnsi="Times New Roman" w:cs="Times New Roman"/>
          <w:color w:val="000000" w:themeColor="text1"/>
          <w:sz w:val="24"/>
          <w:szCs w:val="24"/>
          <w14:textFill>
            <w14:solidFill>
              <w14:schemeClr w14:val="tx1"/>
            </w14:solidFill>
          </w14:textFill>
        </w:rPr>
        <w:t>LAPORAN AMALI</w:t>
      </w:r>
    </w:p>
    <w:p w14:paraId="1A739ADA">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TAJUK PROJEK : </w:t>
      </w:r>
      <w:r>
        <w:rPr>
          <w:rStyle w:val="17"/>
          <w:sz w:val="28"/>
          <w:szCs w:val="28"/>
        </w:rPr>
        <w:commentReference w:id="0"/>
      </w:r>
      <w:r>
        <w:rPr>
          <w:rStyle w:val="17"/>
          <w:rFonts w:hint="default"/>
          <w:sz w:val="28"/>
          <w:szCs w:val="28"/>
          <w:lang w:val="en-MY"/>
        </w:rPr>
        <w:t>Sistem E-Inventory</w:t>
      </w:r>
    </w:p>
    <w:p w14:paraId="1E6B6E44">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TAFSIRAN SENARIO PROJEK : </w:t>
      </w:r>
    </w:p>
    <w:tbl>
      <w:tblPr>
        <w:tblStyle w:val="3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37C8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4B0C81A8">
            <w:pPr>
              <w:pStyle w:val="146"/>
              <w:spacing w:after="0" w:line="240" w:lineRule="auto"/>
              <w:ind w:left="0"/>
              <w:rPr>
                <w:rFonts w:hint="default" w:ascii="Times New Roman" w:hAnsi="Times New Roman" w:cs="Times New Roman"/>
                <w:color w:val="000000" w:themeColor="text1"/>
                <w:sz w:val="24"/>
                <w:szCs w:val="24"/>
                <w:lang w:val="en-MY"/>
                <w14:textFill>
                  <w14:solidFill>
                    <w14:schemeClr w14:val="tx1"/>
                  </w14:solidFill>
                </w14:textFill>
              </w:rPr>
            </w:pPr>
            <w:r>
              <w:rPr>
                <w:rFonts w:hint="default" w:ascii="Times New Roman" w:hAnsi="Times New Roman" w:cs="Times New Roman"/>
                <w:color w:val="000000" w:themeColor="text1"/>
                <w:sz w:val="24"/>
                <w:szCs w:val="24"/>
                <w:lang w:val="en-MY"/>
                <w14:textFill>
                  <w14:solidFill>
                    <w14:schemeClr w14:val="tx1"/>
                  </w14:solidFill>
                </w14:textFill>
              </w:rPr>
              <w:t>Tujuan Sistem E-Inventory adalah untuk memastikan semua peralatan di makmal sekolah dapat digunakan,dipantau dan direkodkan dengan teratur dan setiap tahun pihak sekolah akan menerima pelbagai aset seperti komputer baharu,projektor,peralatan makmal,serta bahan pengajaran dan tanpa sistem yang tersusun rekod tersebut akan sering bercampur dan maklumat akan menjadi sukar untuk dicari semula dan akan ada aset yang gagal dikesan ataupun tidak diselenggara mengikut jadual dan untuk menangani isu tersebut pihak pentadbir merancang untuk memperkenalkan Sistem tersebut dan Sistem tersebut akan membantu untuk mengurus maklumat inventori secara digital dan juga sistem tersebt akan dijangka mampu mengurangkan kesilapan rekod,menjimat masa,serta membolehkan sekolah untuk menjejak aset tersebut dengan lebih cepat dan tepat.</w:t>
            </w:r>
          </w:p>
          <w:p w14:paraId="020DC96A">
            <w:pPr>
              <w:pStyle w:val="146"/>
              <w:spacing w:after="0" w:line="240" w:lineRule="auto"/>
              <w:ind w:left="0"/>
              <w:rPr>
                <w:rFonts w:ascii="Times New Roman" w:hAnsi="Times New Roman" w:cs="Times New Roman"/>
                <w:sz w:val="24"/>
                <w:szCs w:val="24"/>
              </w:rPr>
            </w:pPr>
          </w:p>
          <w:p w14:paraId="741E44E4">
            <w:pPr>
              <w:pStyle w:val="146"/>
              <w:spacing w:after="0" w:line="240" w:lineRule="auto"/>
              <w:ind w:left="0"/>
              <w:rPr>
                <w:rFonts w:ascii="Times New Roman" w:hAnsi="Times New Roman" w:cs="Times New Roman"/>
                <w:sz w:val="24"/>
                <w:szCs w:val="24"/>
              </w:rPr>
            </w:pPr>
          </w:p>
          <w:p w14:paraId="398D3E9F">
            <w:pPr>
              <w:pStyle w:val="146"/>
              <w:spacing w:after="0" w:line="240" w:lineRule="auto"/>
              <w:ind w:left="0"/>
              <w:rPr>
                <w:rFonts w:ascii="Times New Roman" w:hAnsi="Times New Roman" w:cs="Times New Roman"/>
                <w:sz w:val="24"/>
                <w:szCs w:val="24"/>
              </w:rPr>
            </w:pPr>
          </w:p>
          <w:p w14:paraId="1E2A36A7">
            <w:pPr>
              <w:pStyle w:val="146"/>
              <w:spacing w:after="0" w:line="240" w:lineRule="auto"/>
              <w:ind w:left="0"/>
              <w:rPr>
                <w:rFonts w:ascii="Times New Roman" w:hAnsi="Times New Roman" w:cs="Times New Roman"/>
                <w:sz w:val="24"/>
                <w:szCs w:val="24"/>
              </w:rPr>
            </w:pPr>
          </w:p>
          <w:p w14:paraId="7AA5700F">
            <w:pPr>
              <w:pStyle w:val="146"/>
              <w:spacing w:after="0" w:line="240" w:lineRule="auto"/>
              <w:ind w:left="0"/>
              <w:rPr>
                <w:rFonts w:ascii="Times New Roman" w:hAnsi="Times New Roman" w:cs="Times New Roman"/>
                <w:sz w:val="24"/>
                <w:szCs w:val="24"/>
              </w:rPr>
            </w:pPr>
          </w:p>
        </w:tc>
      </w:tr>
    </w:tbl>
    <w:p w14:paraId="74F4616C">
      <w:pPr>
        <w:pStyle w:val="146"/>
        <w:rPr>
          <w:rFonts w:ascii="Times New Roman" w:hAnsi="Times New Roman" w:cs="Times New Roman"/>
          <w:sz w:val="24"/>
          <w:szCs w:val="24"/>
        </w:rPr>
      </w:pPr>
    </w:p>
    <w:p w14:paraId="02B17AED">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ANALISIS PELAKON : </w:t>
      </w:r>
    </w:p>
    <w:tbl>
      <w:tblPr>
        <w:tblStyle w:val="3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2"/>
        <w:gridCol w:w="4024"/>
      </w:tblGrid>
      <w:tr w14:paraId="7318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2" w:type="dxa"/>
          </w:tcPr>
          <w:p w14:paraId="2A114ACD">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Pelakon(Aktor)</w:t>
            </w:r>
          </w:p>
        </w:tc>
        <w:tc>
          <w:tcPr>
            <w:tcW w:w="4024" w:type="dxa"/>
          </w:tcPr>
          <w:p w14:paraId="746F7642">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Peranan dalam Sistem</w:t>
            </w:r>
          </w:p>
        </w:tc>
      </w:tr>
      <w:tr w14:paraId="6577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2" w:type="dxa"/>
            <w:vAlign w:val="center"/>
          </w:tcPr>
          <w:p w14:paraId="33D59B95">
            <w:pPr>
              <w:pStyle w:val="146"/>
              <w:spacing w:after="0" w:line="240" w:lineRule="auto"/>
              <w:ind w:left="0"/>
              <w:jc w:val="center"/>
              <w:rPr>
                <w:rFonts w:ascii="Times New Roman" w:hAnsi="Times New Roman" w:cs="Times New Roman"/>
                <w:b/>
                <w:bCs/>
                <w:sz w:val="24"/>
                <w:szCs w:val="24"/>
              </w:rPr>
            </w:pPr>
          </w:p>
          <w:p w14:paraId="150CB0D9">
            <w:pPr>
              <w:pStyle w:val="146"/>
              <w:spacing w:after="0" w:line="240" w:lineRule="auto"/>
              <w:ind w:left="0"/>
              <w:jc w:val="center"/>
              <w:rPr>
                <w:rFonts w:hint="default" w:ascii="Times New Roman" w:hAnsi="Times New Roman" w:cs="Times New Roman"/>
                <w:b/>
                <w:bCs/>
                <w:sz w:val="24"/>
                <w:szCs w:val="24"/>
                <w:lang w:val="en-MY"/>
              </w:rPr>
            </w:pPr>
            <w:r>
              <w:rPr>
                <w:rFonts w:hint="default" w:ascii="Times New Roman" w:hAnsi="Times New Roman" w:cs="Times New Roman"/>
                <w:b/>
                <w:bCs/>
                <w:sz w:val="24"/>
                <w:szCs w:val="24"/>
                <w:lang w:val="en-MY"/>
              </w:rPr>
              <w:t>Guru/Staf Makmal</w:t>
            </w:r>
          </w:p>
        </w:tc>
        <w:tc>
          <w:tcPr>
            <w:tcW w:w="4024" w:type="dxa"/>
            <w:vAlign w:val="bottom"/>
          </w:tcPr>
          <w:p w14:paraId="22E92683">
            <w:pPr>
              <w:pStyle w:val="146"/>
              <w:spacing w:after="0" w:line="240" w:lineRule="auto"/>
              <w:ind w:left="0"/>
              <w:rPr>
                <w:rFonts w:hint="default" w:ascii="Times New Roman" w:hAnsi="Times New Roman" w:cs="Times New Roman"/>
                <w:b/>
                <w:bCs/>
                <w:sz w:val="24"/>
                <w:szCs w:val="24"/>
                <w:lang w:val="en-MY"/>
              </w:rPr>
            </w:pPr>
            <w:r>
              <w:rPr>
                <w:rFonts w:hint="default" w:ascii="Times New Roman" w:hAnsi="Times New Roman" w:cs="Times New Roman"/>
                <w:b/>
                <w:bCs/>
                <w:sz w:val="24"/>
                <w:szCs w:val="24"/>
                <w:lang w:val="en-MY"/>
              </w:rPr>
              <w:t>Peranan Guru/Staf Makmal hanya merekod dan mengemas kini stok inventori.</w:t>
            </w:r>
          </w:p>
        </w:tc>
      </w:tr>
      <w:tr w14:paraId="6A31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2" w:type="dxa"/>
          </w:tcPr>
          <w:p w14:paraId="371E322F">
            <w:pPr>
              <w:pStyle w:val="146"/>
              <w:spacing w:after="0" w:line="240" w:lineRule="auto"/>
              <w:ind w:left="0"/>
              <w:jc w:val="center"/>
              <w:rPr>
                <w:rFonts w:ascii="Times New Roman" w:hAnsi="Times New Roman" w:cs="Times New Roman"/>
                <w:b/>
                <w:bCs/>
                <w:sz w:val="24"/>
                <w:szCs w:val="24"/>
              </w:rPr>
            </w:pPr>
          </w:p>
          <w:p w14:paraId="28FE9887">
            <w:pPr>
              <w:pStyle w:val="146"/>
              <w:spacing w:after="0" w:line="240" w:lineRule="auto"/>
              <w:ind w:left="0"/>
              <w:jc w:val="center"/>
              <w:rPr>
                <w:rFonts w:hint="default" w:ascii="Times New Roman" w:hAnsi="Times New Roman" w:cs="Times New Roman"/>
                <w:b/>
                <w:bCs/>
                <w:sz w:val="24"/>
                <w:szCs w:val="24"/>
                <w:lang w:val="en-MY"/>
              </w:rPr>
            </w:pPr>
            <w:r>
              <w:rPr>
                <w:rFonts w:hint="default" w:ascii="Times New Roman" w:hAnsi="Times New Roman" w:cs="Times New Roman"/>
                <w:b/>
                <w:bCs/>
                <w:sz w:val="24"/>
                <w:szCs w:val="24"/>
                <w:lang w:val="en-MY"/>
              </w:rPr>
              <w:t>Pentadbir Sekolah</w:t>
            </w:r>
          </w:p>
        </w:tc>
        <w:tc>
          <w:tcPr>
            <w:tcW w:w="4024" w:type="dxa"/>
          </w:tcPr>
          <w:p w14:paraId="4A2E3847">
            <w:pPr>
              <w:pStyle w:val="146"/>
              <w:spacing w:after="0" w:line="240" w:lineRule="auto"/>
              <w:ind w:left="0"/>
              <w:rPr>
                <w:rFonts w:hint="default" w:ascii="Times New Roman" w:hAnsi="Times New Roman" w:cs="Times New Roman"/>
                <w:b/>
                <w:bCs/>
                <w:sz w:val="24"/>
                <w:szCs w:val="24"/>
                <w:lang w:val="en-MY"/>
              </w:rPr>
            </w:pPr>
            <w:r>
              <w:rPr>
                <w:rFonts w:hint="default" w:ascii="Times New Roman" w:hAnsi="Times New Roman" w:cs="Times New Roman"/>
                <w:b/>
                <w:bCs/>
                <w:sz w:val="24"/>
                <w:szCs w:val="24"/>
                <w:lang w:val="en-MY"/>
              </w:rPr>
              <w:t>Peranan Pentadbir Sekolah hanya menyemak laporan dan menyelia data inventori.</w:t>
            </w:r>
          </w:p>
        </w:tc>
      </w:tr>
      <w:tr w14:paraId="6F88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2" w:type="dxa"/>
          </w:tcPr>
          <w:p w14:paraId="4628A9F0">
            <w:pPr>
              <w:pStyle w:val="146"/>
              <w:spacing w:after="0" w:line="240" w:lineRule="auto"/>
              <w:ind w:left="0"/>
              <w:jc w:val="center"/>
              <w:rPr>
                <w:rFonts w:hint="default" w:ascii="Times New Roman" w:hAnsi="Times New Roman" w:cs="Times New Roman"/>
                <w:b/>
                <w:bCs/>
                <w:sz w:val="24"/>
                <w:szCs w:val="24"/>
                <w:lang w:val="en-MY"/>
              </w:rPr>
            </w:pPr>
          </w:p>
          <w:p w14:paraId="13EC0464">
            <w:pPr>
              <w:pStyle w:val="146"/>
              <w:spacing w:after="0" w:line="240" w:lineRule="auto"/>
              <w:ind w:left="0"/>
              <w:jc w:val="center"/>
              <w:rPr>
                <w:rFonts w:hint="default" w:ascii="Times New Roman" w:hAnsi="Times New Roman" w:cs="Times New Roman"/>
                <w:b/>
                <w:bCs/>
                <w:sz w:val="24"/>
                <w:szCs w:val="24"/>
                <w:lang w:val="en-MY"/>
              </w:rPr>
            </w:pPr>
            <w:r>
              <w:rPr>
                <w:rFonts w:hint="default" w:ascii="Times New Roman" w:hAnsi="Times New Roman" w:cs="Times New Roman"/>
                <w:b/>
                <w:bCs/>
                <w:sz w:val="24"/>
                <w:szCs w:val="24"/>
                <w:lang w:val="en-MY"/>
              </w:rPr>
              <w:t>Pembekal</w:t>
            </w:r>
          </w:p>
        </w:tc>
        <w:tc>
          <w:tcPr>
            <w:tcW w:w="4024" w:type="dxa"/>
          </w:tcPr>
          <w:p w14:paraId="60712440">
            <w:pPr>
              <w:pStyle w:val="146"/>
              <w:spacing w:after="0" w:line="240" w:lineRule="auto"/>
              <w:ind w:left="0"/>
              <w:rPr>
                <w:rFonts w:hint="default" w:ascii="Times New Roman" w:hAnsi="Times New Roman" w:cs="Times New Roman"/>
                <w:b/>
                <w:bCs/>
                <w:sz w:val="24"/>
                <w:szCs w:val="24"/>
                <w:lang w:val="en-MY"/>
              </w:rPr>
            </w:pPr>
            <w:r>
              <w:rPr>
                <w:rFonts w:hint="default" w:ascii="Times New Roman" w:hAnsi="Times New Roman" w:cs="Times New Roman"/>
                <w:b/>
                <w:bCs/>
                <w:sz w:val="24"/>
                <w:szCs w:val="24"/>
                <w:lang w:val="en-MY"/>
              </w:rPr>
              <w:t>Peranan Pembekal hanya menyalurkan maklumat penghantaran dan penerimaan stok baharu</w:t>
            </w:r>
          </w:p>
        </w:tc>
      </w:tr>
    </w:tbl>
    <w:p w14:paraId="2046F846">
      <w:pPr>
        <w:pStyle w:val="146"/>
        <w:rPr>
          <w:rFonts w:ascii="Times New Roman" w:hAnsi="Times New Roman" w:cs="Times New Roman"/>
          <w:b/>
          <w:bCs/>
          <w:sz w:val="24"/>
          <w:szCs w:val="24"/>
        </w:rPr>
      </w:pPr>
    </w:p>
    <w:p w14:paraId="56EDE443">
      <w:pPr>
        <w:pStyle w:val="146"/>
        <w:numPr>
          <w:ilvl w:val="0"/>
          <w:numId w:val="7"/>
        </w:numPr>
        <w:rPr>
          <w:rFonts w:ascii="Times New Roman" w:hAnsi="Times New Roman" w:cs="Times New Roman"/>
          <w:b/>
          <w:bCs/>
          <w:sz w:val="24"/>
          <w:szCs w:val="24"/>
        </w:rPr>
      </w:pPr>
      <w:r>
        <w:rPr>
          <w:rFonts w:ascii="Times New Roman" w:hAnsi="Times New Roman" w:cs="Times New Roman"/>
          <w:b/>
          <w:bCs/>
          <w:sz w:val="24"/>
          <w:szCs w:val="24"/>
        </w:rPr>
        <w:t>SENARAI PENGESAHAN UML:</w:t>
      </w:r>
    </w:p>
    <w:p w14:paraId="25D7B2DD">
      <w:pPr>
        <w:ind w:left="360"/>
        <w:rPr>
          <w:rFonts w:ascii="Times New Roman" w:hAnsi="Times New Roman" w:cs="Times New Roman"/>
          <w:sz w:val="24"/>
          <w:szCs w:val="24"/>
        </w:rPr>
      </w:pPr>
      <w:r>
        <w:rPr>
          <w:rFonts w:ascii="Times New Roman" w:hAnsi="Times New Roman" w:cs="Times New Roman"/>
          <w:sz w:val="24"/>
          <w:szCs w:val="24"/>
        </w:rPr>
        <w:t>Arahan: Tandakan (</w:t>
      </w:r>
      <w:r>
        <w:rPr>
          <w:rFonts w:ascii="Segoe UI Symbol" w:hAnsi="Segoe UI Symbol" w:cs="Segoe UI Symbol"/>
          <w:sz w:val="24"/>
          <w:szCs w:val="24"/>
        </w:rPr>
        <w:t>✓</w:t>
      </w:r>
      <w:r>
        <w:rPr>
          <w:rFonts w:ascii="Times New Roman" w:hAnsi="Times New Roman" w:cs="Times New Roman"/>
          <w:sz w:val="24"/>
          <w:szCs w:val="24"/>
        </w:rPr>
        <w:t>) pada ruangan "Ya" atau "Tidak" berdasarkan semakan terhadap setiap rajah UML yang telah dibina.</w:t>
      </w:r>
    </w:p>
    <w:tbl>
      <w:tblPr>
        <w:tblStyle w:val="38"/>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5387"/>
        <w:gridCol w:w="992"/>
        <w:gridCol w:w="1019"/>
      </w:tblGrid>
      <w:tr w14:paraId="4EA7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D8D8D8" w:themeFill="background1" w:themeFillShade="D9"/>
          </w:tcPr>
          <w:p w14:paraId="5EF59DC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Bil</w:t>
            </w:r>
          </w:p>
        </w:tc>
        <w:tc>
          <w:tcPr>
            <w:tcW w:w="5387" w:type="dxa"/>
            <w:shd w:val="clear" w:color="auto" w:fill="D8D8D8" w:themeFill="background1" w:themeFillShade="D9"/>
          </w:tcPr>
          <w:p w14:paraId="0FB2BEC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Kriteria Semakan</w:t>
            </w:r>
          </w:p>
        </w:tc>
        <w:tc>
          <w:tcPr>
            <w:tcW w:w="992" w:type="dxa"/>
            <w:shd w:val="clear" w:color="auto" w:fill="D8D8D8" w:themeFill="background1" w:themeFillShade="D9"/>
          </w:tcPr>
          <w:p w14:paraId="574E7A5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Ya</w:t>
            </w:r>
          </w:p>
        </w:tc>
        <w:tc>
          <w:tcPr>
            <w:tcW w:w="1019" w:type="dxa"/>
            <w:shd w:val="clear" w:color="auto" w:fill="D8D8D8" w:themeFill="background1" w:themeFillShade="D9"/>
          </w:tcPr>
          <w:p w14:paraId="36B737D4">
            <w:pPr>
              <w:spacing w:after="0" w:line="240" w:lineRule="auto"/>
              <w:jc w:val="center"/>
              <w:rPr>
                <w:rFonts w:hint="default" w:ascii="Times New Roman" w:hAnsi="Times New Roman" w:cs="Times New Roman"/>
                <w:b/>
                <w:bCs/>
                <w:sz w:val="24"/>
                <w:szCs w:val="24"/>
                <w:u w:val="none"/>
                <w:lang w:val="en-MY"/>
              </w:rPr>
            </w:pPr>
            <w:r>
              <w:rPr>
                <w:rFonts w:ascii="Times New Roman" w:hAnsi="Times New Roman" w:cs="Times New Roman"/>
                <w:b/>
                <w:bCs/>
                <w:sz w:val="24"/>
                <w:szCs w:val="24"/>
                <w:u w:val="none"/>
              </w:rPr>
              <w:t>Tida</w:t>
            </w:r>
            <w:r>
              <w:rPr>
                <w:rFonts w:hint="default" w:ascii="Times New Roman" w:hAnsi="Times New Roman" w:cs="Times New Roman"/>
                <w:b/>
                <w:bCs/>
                <w:sz w:val="24"/>
                <w:szCs w:val="24"/>
                <w:u w:val="none"/>
                <w:lang w:val="en-MY"/>
              </w:rPr>
              <w:t>k</w:t>
            </w:r>
          </w:p>
          <w:p w14:paraId="78B83A76">
            <w:pPr>
              <w:spacing w:after="0" w:line="240" w:lineRule="auto"/>
              <w:jc w:val="center"/>
              <w:rPr>
                <w:rFonts w:ascii="Times New Roman" w:hAnsi="Times New Roman" w:cs="Times New Roman"/>
                <w:b/>
                <w:bCs/>
                <w:sz w:val="24"/>
                <w:szCs w:val="24"/>
              </w:rPr>
            </w:pPr>
          </w:p>
        </w:tc>
      </w:tr>
      <w:tr w14:paraId="7A86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4676422">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5387" w:type="dxa"/>
          </w:tcPr>
          <w:p w14:paraId="7A5F1F53">
            <w:pPr>
              <w:spacing w:after="0" w:line="240" w:lineRule="auto"/>
              <w:rPr>
                <w:rFonts w:ascii="Times New Roman" w:hAnsi="Times New Roman" w:cs="Times New Roman"/>
                <w:sz w:val="24"/>
                <w:szCs w:val="24"/>
              </w:rPr>
            </w:pPr>
            <w:r>
              <w:rPr>
                <w:rFonts w:ascii="Times New Roman" w:hAnsi="Times New Roman" w:cs="Times New Roman"/>
                <w:sz w:val="24"/>
                <w:szCs w:val="24"/>
              </w:rPr>
              <w:t>Semua Aktor (Pelakon) telah dikenal pasti dan diwakili</w:t>
            </w:r>
          </w:p>
          <w:p w14:paraId="5D793448">
            <w:pPr>
              <w:spacing w:after="0" w:line="240" w:lineRule="auto"/>
              <w:rPr>
                <w:rFonts w:ascii="Times New Roman" w:hAnsi="Times New Roman" w:cs="Times New Roman"/>
                <w:sz w:val="24"/>
                <w:szCs w:val="24"/>
              </w:rPr>
            </w:pPr>
          </w:p>
        </w:tc>
        <w:tc>
          <w:tcPr>
            <w:tcW w:w="992" w:type="dxa"/>
          </w:tcPr>
          <w:p w14:paraId="0DD79663">
            <w:pPr>
              <w:spacing w:after="0" w:line="240" w:lineRule="auto"/>
              <w:rPr>
                <w:rFonts w:hint="default" w:ascii="Times New Roman" w:hAnsi="Times New Roman" w:cs="Times New Roman"/>
                <w:sz w:val="24"/>
                <w:szCs w:val="24"/>
                <w:lang w:val="en-MY"/>
              </w:rPr>
            </w:pPr>
            <w:r>
              <w:rPr>
                <w:rFonts w:ascii="Times New Roman" w:hAnsi="Times New Roman" w:cs="Times New Roman"/>
                <w:sz w:val="24"/>
                <w:szCs w:val="24"/>
              </w:rPr>
              <w:t xml:space="preserve">  </w:t>
            </w:r>
            <w:r>
              <w:rPr>
                <w:rFonts w:hint="default" w:ascii="Times New Roman" w:hAnsi="Times New Roman" w:cs="Times New Roman"/>
                <w:sz w:val="24"/>
                <w:szCs w:val="24"/>
                <w:lang w:val="en-MY"/>
              </w:rPr>
              <w:t>Ya</w:t>
            </w:r>
          </w:p>
        </w:tc>
        <w:tc>
          <w:tcPr>
            <w:tcW w:w="1019" w:type="dxa"/>
          </w:tcPr>
          <w:p w14:paraId="22B0FA7B">
            <w:pPr>
              <w:spacing w:after="0" w:line="240" w:lineRule="auto"/>
              <w:rPr>
                <w:rFonts w:ascii="Times New Roman" w:hAnsi="Times New Roman" w:cs="Times New Roman"/>
                <w:sz w:val="24"/>
                <w:szCs w:val="24"/>
              </w:rPr>
            </w:pPr>
          </w:p>
        </w:tc>
      </w:tr>
      <w:tr w14:paraId="2549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020B4284">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5387" w:type="dxa"/>
          </w:tcPr>
          <w:p w14:paraId="25ADA84C">
            <w:pPr>
              <w:spacing w:after="0" w:line="240" w:lineRule="auto"/>
              <w:rPr>
                <w:rFonts w:ascii="Times New Roman" w:hAnsi="Times New Roman" w:cs="Times New Roman"/>
                <w:sz w:val="24"/>
                <w:szCs w:val="24"/>
              </w:rPr>
            </w:pPr>
            <w:r>
              <w:rPr>
                <w:rFonts w:ascii="Times New Roman" w:hAnsi="Times New Roman" w:cs="Times New Roman"/>
                <w:sz w:val="24"/>
                <w:szCs w:val="24"/>
              </w:rPr>
              <w:t>Semua Fungsi Utama (Use Case) telah diwakili</w:t>
            </w:r>
          </w:p>
          <w:p w14:paraId="050375BC">
            <w:pPr>
              <w:spacing w:after="0" w:line="240" w:lineRule="auto"/>
              <w:rPr>
                <w:rFonts w:ascii="Times New Roman" w:hAnsi="Times New Roman" w:cs="Times New Roman"/>
                <w:sz w:val="24"/>
                <w:szCs w:val="24"/>
              </w:rPr>
            </w:pPr>
          </w:p>
        </w:tc>
        <w:tc>
          <w:tcPr>
            <w:tcW w:w="992" w:type="dxa"/>
          </w:tcPr>
          <w:p w14:paraId="70C84E1D">
            <w:pPr>
              <w:spacing w:after="0" w:line="240" w:lineRule="auto"/>
              <w:rPr>
                <w:rFonts w:ascii="Times New Roman" w:hAnsi="Times New Roman" w:cs="Times New Roman"/>
                <w:sz w:val="24"/>
                <w:szCs w:val="24"/>
              </w:rPr>
            </w:pPr>
            <w:r>
              <w:rPr>
                <w:rFonts w:hint="default" w:ascii="Times New Roman" w:hAnsi="Times New Roman" w:cs="Times New Roman"/>
                <w:sz w:val="24"/>
                <w:szCs w:val="24"/>
                <w:lang w:val="en-MY"/>
              </w:rPr>
              <w:t>Ya</w:t>
            </w:r>
          </w:p>
        </w:tc>
        <w:tc>
          <w:tcPr>
            <w:tcW w:w="1019" w:type="dxa"/>
          </w:tcPr>
          <w:p w14:paraId="4F69B4CC">
            <w:pPr>
              <w:spacing w:after="0" w:line="240" w:lineRule="auto"/>
              <w:rPr>
                <w:rFonts w:ascii="Times New Roman" w:hAnsi="Times New Roman" w:cs="Times New Roman"/>
                <w:sz w:val="24"/>
                <w:szCs w:val="24"/>
              </w:rPr>
            </w:pPr>
          </w:p>
        </w:tc>
      </w:tr>
      <w:tr w14:paraId="6724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C56A7F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5387" w:type="dxa"/>
          </w:tcPr>
          <w:p w14:paraId="29507885">
            <w:pPr>
              <w:spacing w:after="0" w:line="240" w:lineRule="auto"/>
              <w:rPr>
                <w:rFonts w:ascii="Times New Roman" w:hAnsi="Times New Roman" w:cs="Times New Roman"/>
                <w:sz w:val="24"/>
                <w:szCs w:val="24"/>
              </w:rPr>
            </w:pPr>
            <w:r>
              <w:rPr>
                <w:rFonts w:ascii="Times New Roman" w:hAnsi="Times New Roman" w:cs="Times New Roman"/>
                <w:sz w:val="24"/>
                <w:szCs w:val="24"/>
              </w:rPr>
              <w:t>Terdapat Sempadan Sistem (System Boundary) yang jelas merangkumi semua Use Case</w:t>
            </w:r>
          </w:p>
          <w:p w14:paraId="43768FC3">
            <w:pPr>
              <w:spacing w:after="0" w:line="240" w:lineRule="auto"/>
              <w:rPr>
                <w:rFonts w:ascii="Times New Roman" w:hAnsi="Times New Roman" w:cs="Times New Roman"/>
                <w:sz w:val="24"/>
                <w:szCs w:val="24"/>
              </w:rPr>
            </w:pPr>
          </w:p>
        </w:tc>
        <w:tc>
          <w:tcPr>
            <w:tcW w:w="992" w:type="dxa"/>
          </w:tcPr>
          <w:p w14:paraId="36760E4C">
            <w:pPr>
              <w:spacing w:after="0" w:line="240" w:lineRule="auto"/>
              <w:rPr>
                <w:rFonts w:ascii="Times New Roman" w:hAnsi="Times New Roman" w:cs="Times New Roman"/>
                <w:sz w:val="24"/>
                <w:szCs w:val="24"/>
              </w:rPr>
            </w:pPr>
            <w:r>
              <w:rPr>
                <w:rFonts w:hint="default" w:ascii="Times New Roman" w:hAnsi="Times New Roman" w:cs="Times New Roman"/>
                <w:sz w:val="24"/>
                <w:szCs w:val="24"/>
                <w:lang w:val="en-MY"/>
              </w:rPr>
              <w:t>Ya</w:t>
            </w:r>
          </w:p>
        </w:tc>
        <w:tc>
          <w:tcPr>
            <w:tcW w:w="1019" w:type="dxa"/>
          </w:tcPr>
          <w:p w14:paraId="6A0F4702">
            <w:pPr>
              <w:spacing w:after="0" w:line="240" w:lineRule="auto"/>
              <w:rPr>
                <w:rFonts w:ascii="Times New Roman" w:hAnsi="Times New Roman" w:cs="Times New Roman"/>
                <w:sz w:val="24"/>
                <w:szCs w:val="24"/>
              </w:rPr>
            </w:pPr>
          </w:p>
        </w:tc>
      </w:tr>
      <w:tr w14:paraId="06F6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6C9D4F50">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5387" w:type="dxa"/>
          </w:tcPr>
          <w:p w14:paraId="2FF6C3CE">
            <w:pPr>
              <w:spacing w:after="0" w:line="240" w:lineRule="auto"/>
              <w:rPr>
                <w:rFonts w:ascii="Times New Roman" w:hAnsi="Times New Roman" w:cs="Times New Roman"/>
                <w:sz w:val="24"/>
                <w:szCs w:val="24"/>
              </w:rPr>
            </w:pPr>
            <w:r>
              <w:rPr>
                <w:rFonts w:ascii="Times New Roman" w:hAnsi="Times New Roman" w:cs="Times New Roman"/>
                <w:sz w:val="24"/>
                <w:szCs w:val="24"/>
              </w:rPr>
              <w:t>Hubungan antara setiap Aktor dengan Use Case yang diakses adalah betul</w:t>
            </w:r>
          </w:p>
          <w:p w14:paraId="69F8B32F">
            <w:pPr>
              <w:spacing w:after="0" w:line="240" w:lineRule="auto"/>
              <w:rPr>
                <w:rFonts w:ascii="Times New Roman" w:hAnsi="Times New Roman" w:cs="Times New Roman"/>
                <w:sz w:val="24"/>
                <w:szCs w:val="24"/>
              </w:rPr>
            </w:pPr>
          </w:p>
        </w:tc>
        <w:tc>
          <w:tcPr>
            <w:tcW w:w="992" w:type="dxa"/>
          </w:tcPr>
          <w:p w14:paraId="04FF0D7C">
            <w:pPr>
              <w:spacing w:after="0" w:line="240" w:lineRule="auto"/>
              <w:rPr>
                <w:rFonts w:ascii="Times New Roman" w:hAnsi="Times New Roman" w:cs="Times New Roman"/>
                <w:sz w:val="24"/>
                <w:szCs w:val="24"/>
              </w:rPr>
            </w:pPr>
            <w:r>
              <w:rPr>
                <w:rFonts w:hint="default" w:ascii="Times New Roman" w:hAnsi="Times New Roman" w:cs="Times New Roman"/>
                <w:sz w:val="24"/>
                <w:szCs w:val="24"/>
                <w:lang w:val="en-MY"/>
              </w:rPr>
              <w:t>Ya</w:t>
            </w:r>
          </w:p>
        </w:tc>
        <w:tc>
          <w:tcPr>
            <w:tcW w:w="1019" w:type="dxa"/>
          </w:tcPr>
          <w:p w14:paraId="47B507BE">
            <w:pPr>
              <w:spacing w:after="0" w:line="240" w:lineRule="auto"/>
              <w:rPr>
                <w:rFonts w:ascii="Times New Roman" w:hAnsi="Times New Roman" w:cs="Times New Roman"/>
                <w:sz w:val="24"/>
                <w:szCs w:val="24"/>
              </w:rPr>
            </w:pPr>
          </w:p>
        </w:tc>
      </w:tr>
      <w:tr w14:paraId="3815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46E10202">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5387" w:type="dxa"/>
          </w:tcPr>
          <w:p w14:paraId="4A315B7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Hubungan </w:t>
            </w:r>
            <w:r>
              <w:rPr>
                <w:rFonts w:ascii="Times New Roman" w:hAnsi="Times New Roman" w:cs="Times New Roman"/>
                <w:i/>
                <w:iCs/>
                <w:sz w:val="24"/>
                <w:szCs w:val="24"/>
              </w:rPr>
              <w:t>&lt;&lt;include&gt;&gt;</w:t>
            </w:r>
            <w:r>
              <w:rPr>
                <w:rFonts w:ascii="Times New Roman" w:hAnsi="Times New Roman" w:cs="Times New Roman"/>
                <w:sz w:val="24"/>
                <w:szCs w:val="24"/>
              </w:rPr>
              <w:t xml:space="preserve"> digunakan</w:t>
            </w:r>
          </w:p>
          <w:p w14:paraId="4116F40C">
            <w:pPr>
              <w:spacing w:after="0" w:line="240" w:lineRule="auto"/>
              <w:rPr>
                <w:rFonts w:ascii="Times New Roman" w:hAnsi="Times New Roman" w:cs="Times New Roman"/>
                <w:sz w:val="24"/>
                <w:szCs w:val="24"/>
              </w:rPr>
            </w:pPr>
          </w:p>
        </w:tc>
        <w:tc>
          <w:tcPr>
            <w:tcW w:w="992" w:type="dxa"/>
          </w:tcPr>
          <w:p w14:paraId="289D4ABA">
            <w:pPr>
              <w:spacing w:after="0" w:line="240" w:lineRule="auto"/>
              <w:rPr>
                <w:rFonts w:ascii="Times New Roman" w:hAnsi="Times New Roman" w:cs="Times New Roman"/>
                <w:sz w:val="24"/>
                <w:szCs w:val="24"/>
              </w:rPr>
            </w:pPr>
            <w:r>
              <w:rPr>
                <w:rFonts w:hint="default" w:ascii="Times New Roman" w:hAnsi="Times New Roman" w:cs="Times New Roman"/>
                <w:sz w:val="24"/>
                <w:szCs w:val="24"/>
                <w:lang w:val="en-MY"/>
              </w:rPr>
              <w:t>Ya</w:t>
            </w:r>
          </w:p>
        </w:tc>
        <w:tc>
          <w:tcPr>
            <w:tcW w:w="1019" w:type="dxa"/>
          </w:tcPr>
          <w:p w14:paraId="3548774B">
            <w:pPr>
              <w:spacing w:after="0" w:line="240" w:lineRule="auto"/>
              <w:rPr>
                <w:rFonts w:ascii="Times New Roman" w:hAnsi="Times New Roman" w:cs="Times New Roman"/>
                <w:sz w:val="24"/>
                <w:szCs w:val="24"/>
              </w:rPr>
            </w:pPr>
          </w:p>
        </w:tc>
      </w:tr>
      <w:tr w14:paraId="0AAA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2656B804">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5387" w:type="dxa"/>
          </w:tcPr>
          <w:p w14:paraId="2BDC125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Hubungan </w:t>
            </w:r>
            <w:r>
              <w:rPr>
                <w:rFonts w:ascii="Times New Roman" w:hAnsi="Times New Roman" w:cs="Times New Roman"/>
                <w:i/>
                <w:iCs/>
                <w:sz w:val="24"/>
                <w:szCs w:val="24"/>
              </w:rPr>
              <w:t>&lt;&lt;extend&gt;&gt;</w:t>
            </w:r>
            <w:r>
              <w:rPr>
                <w:rFonts w:ascii="Times New Roman" w:hAnsi="Times New Roman" w:cs="Times New Roman"/>
                <w:sz w:val="24"/>
                <w:szCs w:val="24"/>
              </w:rPr>
              <w:t xml:space="preserve"> digunakan</w:t>
            </w:r>
          </w:p>
          <w:p w14:paraId="67DE4AEA">
            <w:pPr>
              <w:spacing w:after="0" w:line="240" w:lineRule="auto"/>
              <w:rPr>
                <w:rFonts w:ascii="Times New Roman" w:hAnsi="Times New Roman" w:cs="Times New Roman"/>
                <w:sz w:val="24"/>
                <w:szCs w:val="24"/>
              </w:rPr>
            </w:pPr>
          </w:p>
        </w:tc>
        <w:tc>
          <w:tcPr>
            <w:tcW w:w="992" w:type="dxa"/>
          </w:tcPr>
          <w:p w14:paraId="55ECEE90">
            <w:pPr>
              <w:spacing w:after="0" w:line="240" w:lineRule="auto"/>
              <w:rPr>
                <w:rFonts w:ascii="Times New Roman" w:hAnsi="Times New Roman" w:cs="Times New Roman"/>
                <w:sz w:val="24"/>
                <w:szCs w:val="24"/>
              </w:rPr>
            </w:pPr>
            <w:r>
              <w:rPr>
                <w:rFonts w:hint="default" w:ascii="Times New Roman" w:hAnsi="Times New Roman" w:cs="Times New Roman"/>
                <w:sz w:val="24"/>
                <w:szCs w:val="24"/>
                <w:lang w:val="en-MY"/>
              </w:rPr>
              <w:t>Ya</w:t>
            </w:r>
          </w:p>
        </w:tc>
        <w:tc>
          <w:tcPr>
            <w:tcW w:w="1019" w:type="dxa"/>
          </w:tcPr>
          <w:p w14:paraId="7D88F84E">
            <w:pPr>
              <w:spacing w:after="0" w:line="240" w:lineRule="auto"/>
              <w:rPr>
                <w:rFonts w:ascii="Times New Roman" w:hAnsi="Times New Roman" w:cs="Times New Roman"/>
                <w:sz w:val="24"/>
                <w:szCs w:val="24"/>
              </w:rPr>
            </w:pPr>
          </w:p>
        </w:tc>
      </w:tr>
      <w:tr w14:paraId="1F42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2D6BF2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5387" w:type="dxa"/>
          </w:tcPr>
          <w:p w14:paraId="48D1E45E">
            <w:pPr>
              <w:spacing w:after="0" w:line="240" w:lineRule="auto"/>
              <w:rPr>
                <w:rFonts w:ascii="Times New Roman" w:hAnsi="Times New Roman" w:cs="Times New Roman"/>
                <w:sz w:val="24"/>
                <w:szCs w:val="24"/>
              </w:rPr>
            </w:pPr>
            <w:r>
              <w:rPr>
                <w:rFonts w:ascii="Times New Roman" w:hAnsi="Times New Roman" w:cs="Times New Roman"/>
                <w:sz w:val="24"/>
                <w:szCs w:val="24"/>
              </w:rPr>
              <w:t>Rajah tersusun, kemas, dan mudah dibaca</w:t>
            </w:r>
          </w:p>
          <w:p w14:paraId="13704EC8">
            <w:pPr>
              <w:spacing w:after="0" w:line="240" w:lineRule="auto"/>
              <w:rPr>
                <w:rFonts w:ascii="Times New Roman" w:hAnsi="Times New Roman" w:cs="Times New Roman"/>
                <w:sz w:val="24"/>
                <w:szCs w:val="24"/>
              </w:rPr>
            </w:pPr>
          </w:p>
        </w:tc>
        <w:tc>
          <w:tcPr>
            <w:tcW w:w="992" w:type="dxa"/>
          </w:tcPr>
          <w:p w14:paraId="568AFBB0">
            <w:pPr>
              <w:spacing w:after="0" w:line="240" w:lineRule="auto"/>
              <w:rPr>
                <w:rFonts w:ascii="Times New Roman" w:hAnsi="Times New Roman" w:cs="Times New Roman"/>
                <w:sz w:val="24"/>
                <w:szCs w:val="24"/>
              </w:rPr>
            </w:pPr>
            <w:r>
              <w:rPr>
                <w:rFonts w:hint="default" w:ascii="Times New Roman" w:hAnsi="Times New Roman" w:cs="Times New Roman"/>
                <w:sz w:val="24"/>
                <w:szCs w:val="24"/>
                <w:lang w:val="en-MY"/>
              </w:rPr>
              <w:t>Ya</w:t>
            </w:r>
          </w:p>
        </w:tc>
        <w:tc>
          <w:tcPr>
            <w:tcW w:w="1019" w:type="dxa"/>
          </w:tcPr>
          <w:p w14:paraId="2CE66F26">
            <w:pPr>
              <w:spacing w:after="0" w:line="240" w:lineRule="auto"/>
              <w:rPr>
                <w:rFonts w:ascii="Times New Roman" w:hAnsi="Times New Roman" w:cs="Times New Roman"/>
                <w:sz w:val="24"/>
                <w:szCs w:val="24"/>
              </w:rPr>
            </w:pPr>
          </w:p>
        </w:tc>
      </w:tr>
      <w:tr w14:paraId="24BB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EF1E4D3">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5387" w:type="dxa"/>
          </w:tcPr>
          <w:p w14:paraId="3405568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Penggunaan simbol dan label </w:t>
            </w:r>
            <w:r>
              <w:rPr>
                <w:rFonts w:ascii="Times New Roman" w:hAnsi="Times New Roman" w:cs="Times New Roman"/>
                <w:i/>
                <w:iCs/>
                <w:sz w:val="24"/>
                <w:szCs w:val="24"/>
              </w:rPr>
              <w:t>Use Case</w:t>
            </w:r>
            <w:r>
              <w:rPr>
                <w:rFonts w:ascii="Times New Roman" w:hAnsi="Times New Roman" w:cs="Times New Roman"/>
                <w:sz w:val="24"/>
                <w:szCs w:val="24"/>
              </w:rPr>
              <w:t xml:space="preserve"> serta Aktor adalah jelas dan sesuai</w:t>
            </w:r>
          </w:p>
          <w:p w14:paraId="00E460BA">
            <w:pPr>
              <w:spacing w:after="0" w:line="240" w:lineRule="auto"/>
              <w:rPr>
                <w:rFonts w:ascii="Times New Roman" w:hAnsi="Times New Roman" w:cs="Times New Roman"/>
                <w:sz w:val="24"/>
                <w:szCs w:val="24"/>
              </w:rPr>
            </w:pPr>
          </w:p>
        </w:tc>
        <w:tc>
          <w:tcPr>
            <w:tcW w:w="992" w:type="dxa"/>
          </w:tcPr>
          <w:p w14:paraId="545F6C87">
            <w:pPr>
              <w:spacing w:after="0" w:line="240" w:lineRule="auto"/>
              <w:rPr>
                <w:rFonts w:ascii="Times New Roman" w:hAnsi="Times New Roman" w:cs="Times New Roman"/>
                <w:sz w:val="24"/>
                <w:szCs w:val="24"/>
              </w:rPr>
            </w:pPr>
            <w:r>
              <w:rPr>
                <w:rFonts w:hint="default" w:ascii="Times New Roman" w:hAnsi="Times New Roman" w:cs="Times New Roman"/>
                <w:sz w:val="24"/>
                <w:szCs w:val="24"/>
                <w:lang w:val="en-MY"/>
              </w:rPr>
              <w:t>Ya</w:t>
            </w:r>
          </w:p>
        </w:tc>
        <w:tc>
          <w:tcPr>
            <w:tcW w:w="1019" w:type="dxa"/>
          </w:tcPr>
          <w:p w14:paraId="6BD35048">
            <w:pPr>
              <w:spacing w:after="0" w:line="240" w:lineRule="auto"/>
              <w:rPr>
                <w:rFonts w:ascii="Times New Roman" w:hAnsi="Times New Roman" w:cs="Times New Roman"/>
                <w:sz w:val="24"/>
                <w:szCs w:val="24"/>
              </w:rPr>
            </w:pPr>
          </w:p>
        </w:tc>
      </w:tr>
    </w:tbl>
    <w:p w14:paraId="551B6BC4">
      <w:pPr>
        <w:rPr>
          <w:rFonts w:ascii="Times New Roman" w:hAnsi="Times New Roman" w:cs="Times New Roman"/>
          <w:sz w:val="24"/>
          <w:szCs w:val="24"/>
        </w:rPr>
      </w:pPr>
      <w:r>
        <w:rPr>
          <w:rFonts w:ascii="Times New Roman" w:hAnsi="Times New Roman" w:cs="Times New Roman"/>
          <w:sz w:val="24"/>
          <w:szCs w:val="24"/>
        </w:rPr>
        <w:br w:type="textWrapping"/>
      </w:r>
    </w:p>
    <w:p w14:paraId="5398657B">
      <w:pPr>
        <w:ind w:firstLine="720"/>
        <w:rPr>
          <w:rFonts w:ascii="Times New Roman" w:hAnsi="Times New Roman" w:cs="Times New Roman"/>
          <w:sz w:val="24"/>
          <w:szCs w:val="24"/>
        </w:rPr>
      </w:pPr>
      <w:r>
        <w:rPr>
          <w:rFonts w:ascii="Times New Roman" w:hAnsi="Times New Roman" w:cs="Times New Roman"/>
          <w:sz w:val="24"/>
          <w:szCs w:val="24"/>
        </w:rPr>
        <w:t xml:space="preserve">Disediakan oleh: </w:t>
      </w:r>
      <w:r>
        <w:rPr>
          <w:rFonts w:hint="default" w:ascii="Times New Roman" w:hAnsi="Times New Roman" w:cs="Times New Roman"/>
          <w:sz w:val="24"/>
          <w:szCs w:val="24"/>
          <w:u w:val="single"/>
          <w:lang w:val="en-MY"/>
        </w:rPr>
        <w:t>Daniel Raphael Anak David Luns</w:t>
      </w:r>
    </w:p>
    <w:p w14:paraId="247DC2DE">
      <w:pPr>
        <w:rPr>
          <w:rFonts w:ascii="Times New Roman" w:hAnsi="Times New Roman" w:cs="Times New Roman"/>
          <w:sz w:val="24"/>
          <w:szCs w:val="24"/>
        </w:rPr>
      </w:pPr>
    </w:p>
    <w:p w14:paraId="187A0789">
      <w:pPr>
        <w:ind w:firstLine="720"/>
        <w:rPr>
          <w:rFonts w:hint="default" w:ascii="Times New Roman" w:hAnsi="Times New Roman" w:cs="Times New Roman"/>
          <w:sz w:val="24"/>
          <w:szCs w:val="24"/>
          <w:lang w:val="en-MY"/>
        </w:rPr>
      </w:pPr>
      <w:r>
        <w:rPr>
          <w:rFonts w:ascii="Times New Roman" w:hAnsi="Times New Roman" w:cs="Times New Roman"/>
          <w:sz w:val="24"/>
          <w:szCs w:val="24"/>
        </w:rPr>
        <w:t xml:space="preserve">Tarikh: </w:t>
      </w:r>
      <w:r>
        <w:rPr>
          <w:rFonts w:hint="default" w:ascii="Times New Roman" w:hAnsi="Times New Roman" w:cs="Times New Roman"/>
          <w:sz w:val="24"/>
          <w:szCs w:val="24"/>
          <w:u w:val="single"/>
          <w:lang w:val="en-MY"/>
        </w:rPr>
        <w:t>6/8/2026</w:t>
      </w:r>
    </w:p>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ARIMAH DIR" w:date="2026-05-13T10:25:00Z" w:initials="SD">
    <w:p w14:paraId="7460FA45">
      <w:pPr>
        <w:pStyle w:val="18"/>
      </w:pPr>
      <w:r>
        <w:t>warnakan merah dan letak dlm &lt;&gt; pd ruangan yg perlu diisi oleh pelajar</w:t>
      </w:r>
    </w:p>
    <w:p w14:paraId="12CBEB55">
      <w:pPr>
        <w:pStyle w:val="18"/>
      </w:pPr>
      <w:r>
        <w:t>italic perkataan english</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2CBEB5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6">
    <w:nsid w:val="5E094EE6"/>
    <w:multiLevelType w:val="multilevel"/>
    <w:tmpl w:val="5E094EE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ARIMAH DIR">
    <w15:presenceInfo w15:providerId="Windows Live" w15:userId="5b27083d963c89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10ED"/>
    <w:rsid w:val="00186244"/>
    <w:rsid w:val="00235520"/>
    <w:rsid w:val="0029639D"/>
    <w:rsid w:val="00326F90"/>
    <w:rsid w:val="004D4716"/>
    <w:rsid w:val="00620125"/>
    <w:rsid w:val="00640723"/>
    <w:rsid w:val="00695FDF"/>
    <w:rsid w:val="006C4485"/>
    <w:rsid w:val="00812ADD"/>
    <w:rsid w:val="00934A12"/>
    <w:rsid w:val="00966893"/>
    <w:rsid w:val="00A85C51"/>
    <w:rsid w:val="00AA1D8D"/>
    <w:rsid w:val="00B47730"/>
    <w:rsid w:val="00C11FAB"/>
    <w:rsid w:val="00CB0664"/>
    <w:rsid w:val="00D26488"/>
    <w:rsid w:val="00DE0A62"/>
    <w:rsid w:val="00E073C4"/>
    <w:rsid w:val="00E10396"/>
    <w:rsid w:val="00E64F1F"/>
    <w:rsid w:val="00E964B1"/>
    <w:rsid w:val="00FA7544"/>
    <w:rsid w:val="00FC693F"/>
    <w:rsid w:val="40773296"/>
    <w:rsid w:val="48F317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annotation reference"/>
    <w:basedOn w:val="11"/>
    <w:semiHidden/>
    <w:unhideWhenUsed/>
    <w:qFormat/>
    <w:uiPriority w:val="99"/>
    <w:rPr>
      <w:sz w:val="16"/>
      <w:szCs w:val="16"/>
    </w:rPr>
  </w:style>
  <w:style w:type="paragraph" w:styleId="18">
    <w:name w:val="annotation text"/>
    <w:basedOn w:val="1"/>
    <w:link w:val="167"/>
    <w:semiHidden/>
    <w:unhideWhenUsed/>
    <w:qFormat/>
    <w:uiPriority w:val="99"/>
    <w:pPr>
      <w:spacing w:line="240" w:lineRule="auto"/>
    </w:pPr>
    <w:rPr>
      <w:sz w:val="20"/>
      <w:szCs w:val="20"/>
    </w:rPr>
  </w:style>
  <w:style w:type="paragraph" w:styleId="19">
    <w:name w:val="annotation subject"/>
    <w:basedOn w:val="18"/>
    <w:next w:val="18"/>
    <w:link w:val="168"/>
    <w:semiHidden/>
    <w:unhideWhenUsed/>
    <w:qFormat/>
    <w:uiPriority w:val="99"/>
    <w:rPr>
      <w:b/>
      <w:bCs/>
    </w:rPr>
  </w:style>
  <w:style w:type="character" w:styleId="20">
    <w:name w:val="Emphasis"/>
    <w:basedOn w:val="11"/>
    <w:qFormat/>
    <w:uiPriority w:val="20"/>
    <w:rPr>
      <w:i/>
      <w:iCs/>
    </w:rPr>
  </w:style>
  <w:style w:type="paragraph" w:styleId="21">
    <w:name w:val="footer"/>
    <w:basedOn w:val="1"/>
    <w:link w:val="139"/>
    <w:unhideWhenUsed/>
    <w:qFormat/>
    <w:uiPriority w:val="99"/>
    <w:pPr>
      <w:tabs>
        <w:tab w:val="center" w:pos="4680"/>
        <w:tab w:val="right" w:pos="9360"/>
      </w:tabs>
      <w:spacing w:after="0" w:line="240" w:lineRule="auto"/>
    </w:pPr>
  </w:style>
  <w:style w:type="paragraph" w:styleId="22">
    <w:name w:val="header"/>
    <w:basedOn w:val="1"/>
    <w:link w:val="138"/>
    <w:unhideWhenUsed/>
    <w:qFormat/>
    <w:uiPriority w:val="99"/>
    <w:pPr>
      <w:tabs>
        <w:tab w:val="center" w:pos="4680"/>
        <w:tab w:val="right" w:pos="9360"/>
      </w:tabs>
      <w:spacing w:after="0" w:line="240" w:lineRule="auto"/>
    </w:p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2"/>
    <w:qFormat/>
    <w:uiPriority w:val="99"/>
  </w:style>
  <w:style w:type="character" w:customStyle="1" w:styleId="139">
    <w:name w:val="Footer Char"/>
    <w:basedOn w:val="11"/>
    <w:link w:val="21"/>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5"/>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character" w:customStyle="1" w:styleId="167">
    <w:name w:val="Comment Text Char"/>
    <w:basedOn w:val="11"/>
    <w:link w:val="18"/>
    <w:semiHidden/>
    <w:qFormat/>
    <w:uiPriority w:val="99"/>
    <w:rPr>
      <w:sz w:val="20"/>
      <w:szCs w:val="20"/>
    </w:rPr>
  </w:style>
  <w:style w:type="character" w:customStyle="1" w:styleId="168">
    <w:name w:val="Comment Subject Char"/>
    <w:basedOn w:val="167"/>
    <w:link w:val="19"/>
    <w:semiHidden/>
    <w:qFormat/>
    <w:uiPriority w:val="99"/>
    <w:rPr>
      <w:b/>
      <w:bCs/>
      <w:sz w:val="20"/>
      <w:szCs w:val="20"/>
    </w:rPr>
  </w:style>
  <w:style w:type="paragraph" w:customStyle="1" w:styleId="169">
    <w:name w:val="Revision"/>
    <w:hidden/>
    <w:semiHidden/>
    <w:qFormat/>
    <w:uiPriority w:val="99"/>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271</Words>
  <Characters>1661</Characters>
  <Lines>7</Lines>
  <Paragraphs>2</Paragraphs>
  <TotalTime>57</TotalTime>
  <ScaleCrop>false</ScaleCrop>
  <LinksUpToDate>false</LinksUpToDate>
  <CharactersWithSpaces>1891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2026-05-13T02:24:00Z</dcterms:created>
  <dc:creator>python-docx</dc:creator>
  <dc:description>generated by python-docx</dc:description>
  <cp:lastModifiedBy>ABSYAR FAIQ BIN AZUANDY Moe</cp:lastModifiedBy>
  <dcterms:modified xsi:type="dcterms:W3CDTF">2026-08-06T02:28:18Z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eyJoZGlkIjoiMGFiNDU1ODYzNWU1M2MxYWNiNjQwMGI2ZjQzM2IwODUiLCJ1c2VySWQiOiIxMDk5NTE0NDE4MTYxIn0=</vt:lpwstr>
  </property>
  <property fmtid="{D5CDD505-2E9C-101B-9397-08002B2CF9AE}" pid="3" name="KSOProductBuildVer">
    <vt:lpwstr>1033-12.1.0.28032</vt:lpwstr>
  </property>
  <property fmtid="{D5CDD505-2E9C-101B-9397-08002B2CF9AE}" pid="4" name="ICV">
    <vt:lpwstr>56CDAD5F8E4B4E0A9F8A0B770F5F62EC_13</vt:lpwstr>
  </property>
</Properties>
</file>