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150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«Броды»</w:t>
      </w:r>
      <w:r>
        <w:rPr>
          <w:rFonts w:ascii="Arial" w:hAnsi="Arial" w:eastAsia="Arial" w:cs="Arial"/>
          <w:color w:val="000000"/>
          <w:sz w:val="24"/>
        </w:rPr>
        <w:t xml:space="preserve"> — это гидрологический заказник местного значения, расположенный в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Чаусском районе Могилевской области</w:t>
      </w:r>
      <w:r>
        <w:rPr>
          <w:rFonts w:ascii="Arial" w:hAnsi="Arial" w:eastAsia="Arial" w:cs="Arial"/>
          <w:color w:val="000000"/>
          <w:sz w:val="24"/>
        </w:rPr>
        <w:t xml:space="preserve"> Беларуси. [</w:t>
      </w:r>
      <w:hyperlink r:id="rId9" w:tooltip="https://www.minpriroda.gov.by/ru/svg_map-ru/getElement/1395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6D2E1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i/>
          <w:color w:val="000000"/>
          <w:sz w:val="24"/>
          <w:u w:val="none"/>
        </w:rPr>
        <w:t xml:space="preserve">Обратите внимание: несмотря на созвучность с поселком Брожжа в Бобруйском районе, заказник с таким точным названием находится восточнее — в Чаусском регионе.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0" w:tooltip="https://www.minpriroda.gov.by/ru/svg_map-ru/getElement/1395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1" w:tooltip="https://ru.wikipedia.org/wiki/%D0%91%D1%80%D0%BE%D0%B6%D0%B0_(%D0%BF%D0%BE%D1%81%D1%91%D0%BB%D0%BE%D0%BA)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D5DC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Основные характеристики охраняемой территории:</w:t>
      </w:r>
      <w:r/>
    </w:p>
    <w:p w14:paraId="61BE56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Дата создания: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Заказник был официально образован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22 февраля 2006 года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(с обновлением статуса в 2011 году).</w:t>
      </w:r>
      <w:r/>
    </w:p>
    <w:p w14:paraId="04D84C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Площадь: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Территория объекта охватывает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55 гектаров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440A60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Локация: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Природоохранная зона размещается на мелиоративном объекте осушительной системы «Броды» (Антоновский сельсовет).</w:t>
      </w:r>
      <w:r/>
    </w:p>
    <w:p w14:paraId="79D548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Цель создания: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Заказник спроектирован для поддержания стабильного зоологического баланса местности. Ключевая задача —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сохранение и защита популяции речного бобра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, который активно заселяет местный мелиоративный канал благодаря обилию и разнообразию прибрежной болотной растительности.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2" w:tooltip="https://yandex.ru/maps/org/zakaznik_brody/39238551639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3" w:tooltip="https://www.minpriroda.gov.by/ru/svg_map-ru/getElement/1395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C26A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Список источников:</w:t>
      </w:r>
      <w:r/>
    </w:p>
    <w:p w14:paraId="4A722BD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Официальный реестр ООПТ на сайте </w:t>
      </w:r>
      <w:hyperlink r:id="rId14" w:tooltip="https://www.minpriroda.gov.by/ru/svg_map-ru/getElement/1395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Министерства природных ресурсов и охраны окружающей среды Республики Беларусь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5497967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Географические базы данных и кадастровые карты распределения заповедных зон </w:t>
      </w:r>
      <w:hyperlink r:id="rId15" w:tooltip="https://yandex.ru/maps/org/zakaznik_brody/39238551639/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Яндекс Карт (Чаусский район)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6" w:tooltip="https://www.minpriroda.gov.by/ru/svg_map-ru/getElement/1395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7" w:tooltip="https://yandex.ru/maps/org/zakaznik_brody/39238551639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34D1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588476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minpriroda.gov.by/ru/svg_map-ru/getElement/1395" TargetMode="External"/><Relationship Id="rId10" Type="http://schemas.openxmlformats.org/officeDocument/2006/relationships/hyperlink" Target="https://www.minpriroda.gov.by/ru/svg_map-ru/getElement/1395" TargetMode="External"/><Relationship Id="rId11" Type="http://schemas.openxmlformats.org/officeDocument/2006/relationships/hyperlink" Target="https://ru.wikipedia.org/wiki/%D0%91%D1%80%D0%BE%D0%B6%D0%B0_(%D0%BF%D0%BE%D1%81%D1%91%D0%BB%D0%BE%D0%BA)" TargetMode="External"/><Relationship Id="rId12" Type="http://schemas.openxmlformats.org/officeDocument/2006/relationships/hyperlink" Target="https://yandex.ru/maps/org/zakaznik_brody/39238551639/" TargetMode="External"/><Relationship Id="rId13" Type="http://schemas.openxmlformats.org/officeDocument/2006/relationships/hyperlink" Target="https://www.minpriroda.gov.by/ru/svg_map-ru/getElement/1395" TargetMode="External"/><Relationship Id="rId14" Type="http://schemas.openxmlformats.org/officeDocument/2006/relationships/hyperlink" Target="https://www.minpriroda.gov.by/ru/svg_map-ru/getElement/1395" TargetMode="External"/><Relationship Id="rId15" Type="http://schemas.openxmlformats.org/officeDocument/2006/relationships/hyperlink" Target="https://yandex.ru/maps/org/zakaznik_brody/39238551639/" TargetMode="External"/><Relationship Id="rId16" Type="http://schemas.openxmlformats.org/officeDocument/2006/relationships/hyperlink" Target="https://www.minpriroda.gov.by/ru/svg_map-ru/getElement/1395" TargetMode="External"/><Relationship Id="rId17" Type="http://schemas.openxmlformats.org/officeDocument/2006/relationships/hyperlink" Target="https://yandex.ru/maps/org/zakaznik_brody/39238551639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2026-09-02T13:51:07Z</dcterms:modified>
</cp:coreProperties>
</file>