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8B4E" w14:textId="77777777" w:rsidR="00B80652" w:rsidRPr="00B80652" w:rsidRDefault="00B80652" w:rsidP="00B80652">
      <w:pPr>
        <w:rPr>
          <w:lang w:val="ru-BY"/>
        </w:rPr>
      </w:pPr>
      <w:r w:rsidRPr="00B80652">
        <w:rPr>
          <w:b/>
          <w:bCs/>
          <w:lang w:val="ru-BY"/>
        </w:rPr>
        <w:t>«Подрага»</w:t>
      </w:r>
      <w:r w:rsidRPr="00B80652">
        <w:rPr>
          <w:lang w:val="ru-BY"/>
        </w:rPr>
        <w:t xml:space="preserve"> — это гидрологический заказник местного значения, расположенный в Бобруйском районе Могилевской области, Беларусь. Он создан для защиты уникальных болотных и озерно-лесных комплексов региона. [</w:t>
      </w:r>
      <w:hyperlink r:id="rId5" w:history="1">
        <w:r w:rsidRPr="00B80652">
          <w:rPr>
            <w:rStyle w:val="ac"/>
            <w:lang w:val="ru-BY"/>
          </w:rPr>
          <w:t>1</w:t>
        </w:r>
      </w:hyperlink>
      <w:r w:rsidRPr="00B80652">
        <w:rPr>
          <w:lang w:val="ru-BY"/>
        </w:rPr>
        <w:t xml:space="preserve">, </w:t>
      </w:r>
      <w:hyperlink r:id="rId6" w:history="1">
        <w:r w:rsidRPr="00B80652">
          <w:rPr>
            <w:rStyle w:val="ac"/>
            <w:lang w:val="ru-BY"/>
          </w:rPr>
          <w:t>2</w:t>
        </w:r>
      </w:hyperlink>
      <w:r w:rsidRPr="00B80652">
        <w:rPr>
          <w:lang w:val="ru-BY"/>
        </w:rPr>
        <w:t>]</w:t>
      </w:r>
    </w:p>
    <w:p w14:paraId="37B416E3" w14:textId="77777777" w:rsidR="00B80652" w:rsidRPr="00B80652" w:rsidRDefault="00B80652" w:rsidP="00B80652">
      <w:pPr>
        <w:rPr>
          <w:lang w:val="ru-BY"/>
        </w:rPr>
      </w:pPr>
      <w:r w:rsidRPr="00B80652">
        <w:rPr>
          <w:rFonts w:ascii="Segoe UI Emoji" w:hAnsi="Segoe UI Emoji" w:cs="Segoe UI Emoji"/>
          <w:lang w:val="ru-BY"/>
        </w:rPr>
        <w:t>ℹ️</w:t>
      </w:r>
      <w:r w:rsidRPr="00B80652">
        <w:rPr>
          <w:lang w:val="ru-BY"/>
        </w:rPr>
        <w:t xml:space="preserve"> Ключевые сведения о заказнике</w:t>
      </w:r>
    </w:p>
    <w:p w14:paraId="12DEDD5B" w14:textId="77777777" w:rsidR="00B80652" w:rsidRPr="00B80652" w:rsidRDefault="00B80652" w:rsidP="00B80652">
      <w:pPr>
        <w:numPr>
          <w:ilvl w:val="0"/>
          <w:numId w:val="1"/>
        </w:numPr>
        <w:rPr>
          <w:lang w:val="ru-BY"/>
        </w:rPr>
      </w:pPr>
      <w:r w:rsidRPr="00B80652">
        <w:rPr>
          <w:b/>
          <w:bCs/>
          <w:lang w:val="ru-BY"/>
        </w:rPr>
        <w:t>Дата создания:</w:t>
      </w:r>
      <w:r w:rsidRPr="00B80652">
        <w:rPr>
          <w:lang w:val="ru-BY"/>
        </w:rPr>
        <w:t xml:space="preserve"> Особый охранный статус территории был присвоен в </w:t>
      </w:r>
      <w:r w:rsidRPr="00B80652">
        <w:rPr>
          <w:b/>
          <w:bCs/>
          <w:lang w:val="ru-BY"/>
        </w:rPr>
        <w:t>1997 году</w:t>
      </w:r>
      <w:r w:rsidRPr="00B80652">
        <w:rPr>
          <w:lang w:val="ru-BY"/>
        </w:rPr>
        <w:t>.</w:t>
      </w:r>
    </w:p>
    <w:p w14:paraId="0ADEAC33" w14:textId="77777777" w:rsidR="00B80652" w:rsidRPr="00B80652" w:rsidRDefault="00B80652" w:rsidP="00B80652">
      <w:pPr>
        <w:numPr>
          <w:ilvl w:val="0"/>
          <w:numId w:val="1"/>
        </w:numPr>
        <w:rPr>
          <w:lang w:val="ru-BY"/>
        </w:rPr>
      </w:pPr>
      <w:r w:rsidRPr="00B80652">
        <w:rPr>
          <w:b/>
          <w:bCs/>
          <w:lang w:val="ru-BY"/>
        </w:rPr>
        <w:t>Площадь:</w:t>
      </w:r>
      <w:r w:rsidRPr="00B80652">
        <w:rPr>
          <w:lang w:val="ru-BY"/>
        </w:rPr>
        <w:t xml:space="preserve"> Территория охраняемой зоны занимает </w:t>
      </w:r>
      <w:r w:rsidRPr="00B80652">
        <w:rPr>
          <w:b/>
          <w:bCs/>
          <w:lang w:val="ru-BY"/>
        </w:rPr>
        <w:t>57 гектаров</w:t>
      </w:r>
      <w:r w:rsidRPr="00B80652">
        <w:rPr>
          <w:lang w:val="ru-BY"/>
        </w:rPr>
        <w:t>.</w:t>
      </w:r>
    </w:p>
    <w:p w14:paraId="1B80E696" w14:textId="77777777" w:rsidR="00B80652" w:rsidRPr="00B80652" w:rsidRDefault="00B80652" w:rsidP="00B80652">
      <w:pPr>
        <w:numPr>
          <w:ilvl w:val="0"/>
          <w:numId w:val="1"/>
        </w:numPr>
        <w:rPr>
          <w:lang w:val="ru-BY"/>
        </w:rPr>
      </w:pPr>
      <w:r w:rsidRPr="00B80652">
        <w:rPr>
          <w:b/>
          <w:bCs/>
          <w:lang w:val="ru-BY"/>
        </w:rPr>
        <w:t>Управляющая структура:</w:t>
      </w:r>
      <w:r w:rsidRPr="00B80652">
        <w:rPr>
          <w:lang w:val="ru-BY"/>
        </w:rPr>
        <w:t xml:space="preserve"> Заказник находится на землях и под управлением </w:t>
      </w:r>
      <w:r w:rsidRPr="00B80652">
        <w:rPr>
          <w:b/>
          <w:bCs/>
          <w:lang w:val="ru-BY"/>
        </w:rPr>
        <w:t>Брожского лесничества</w:t>
      </w:r>
      <w:r w:rsidRPr="00B80652">
        <w:rPr>
          <w:lang w:val="ru-BY"/>
        </w:rPr>
        <w:t xml:space="preserve"> ГЛХУ «Бобруйский лесхоз».</w:t>
      </w:r>
    </w:p>
    <w:p w14:paraId="3B1ADBF7" w14:textId="77777777" w:rsidR="00B80652" w:rsidRPr="00B80652" w:rsidRDefault="00B80652" w:rsidP="00B80652">
      <w:pPr>
        <w:numPr>
          <w:ilvl w:val="0"/>
          <w:numId w:val="1"/>
        </w:numPr>
        <w:rPr>
          <w:lang w:val="ru-BY"/>
        </w:rPr>
      </w:pPr>
      <w:r w:rsidRPr="00B80652">
        <w:rPr>
          <w:b/>
          <w:bCs/>
          <w:lang w:val="ru-BY"/>
        </w:rPr>
        <w:t>Природная ценность:</w:t>
      </w:r>
      <w:r w:rsidRPr="00B80652">
        <w:rPr>
          <w:lang w:val="ru-BY"/>
        </w:rPr>
        <w:t xml:space="preserve"> Объект представляет собой нетронутый лесоболотный массив, который служит естественным губчатым резервуаром для сбора пресной воды. Он стабилизирует уровень грунтовых вод Брожской микрозоны и защищает прилегающие лесные угодья от засухи. [</w:t>
      </w:r>
      <w:hyperlink r:id="rId7" w:history="1">
        <w:r w:rsidRPr="00B80652">
          <w:rPr>
            <w:rStyle w:val="ac"/>
            <w:lang w:val="ru-BY"/>
          </w:rPr>
          <w:t>1</w:t>
        </w:r>
      </w:hyperlink>
      <w:r w:rsidRPr="00B80652">
        <w:rPr>
          <w:lang w:val="ru-BY"/>
        </w:rPr>
        <w:t xml:space="preserve">, </w:t>
      </w:r>
      <w:hyperlink r:id="rId8" w:history="1">
        <w:r w:rsidRPr="00B80652">
          <w:rPr>
            <w:rStyle w:val="ac"/>
            <w:lang w:val="ru-BY"/>
          </w:rPr>
          <w:t>2</w:t>
        </w:r>
      </w:hyperlink>
      <w:r w:rsidRPr="00B80652">
        <w:rPr>
          <w:lang w:val="ru-BY"/>
        </w:rPr>
        <w:t xml:space="preserve">, </w:t>
      </w:r>
      <w:hyperlink r:id="rId9" w:history="1">
        <w:r w:rsidRPr="00B80652">
          <w:rPr>
            <w:rStyle w:val="ac"/>
            <w:lang w:val="ru-BY"/>
          </w:rPr>
          <w:t>3</w:t>
        </w:r>
      </w:hyperlink>
      <w:r w:rsidRPr="00B80652">
        <w:rPr>
          <w:lang w:val="ru-BY"/>
        </w:rPr>
        <w:t>]</w:t>
      </w:r>
    </w:p>
    <w:p w14:paraId="1075538C" w14:textId="77777777" w:rsidR="00B80652" w:rsidRPr="00B80652" w:rsidRDefault="00B80652" w:rsidP="00B80652">
      <w:pPr>
        <w:rPr>
          <w:lang w:val="ru-BY"/>
        </w:rPr>
      </w:pPr>
      <w:r w:rsidRPr="00B80652">
        <w:rPr>
          <w:rFonts w:ascii="Segoe UI Emoji" w:hAnsi="Segoe UI Emoji" w:cs="Segoe UI Emoji"/>
          <w:lang w:val="ru-BY"/>
        </w:rPr>
        <w:t>🚫</w:t>
      </w:r>
      <w:r w:rsidRPr="00B80652">
        <w:rPr>
          <w:lang w:val="ru-BY"/>
        </w:rPr>
        <w:t xml:space="preserve"> Режим охраны и ограничения</w:t>
      </w:r>
    </w:p>
    <w:p w14:paraId="0012D9E9" w14:textId="77777777" w:rsidR="00B80652" w:rsidRPr="00B80652" w:rsidRDefault="00B80652" w:rsidP="00B80652">
      <w:pPr>
        <w:rPr>
          <w:lang w:val="ru-BY"/>
        </w:rPr>
      </w:pPr>
      <w:r w:rsidRPr="00B80652">
        <w:rPr>
          <w:lang w:val="ru-BY"/>
        </w:rPr>
        <w:t xml:space="preserve">Для предотвращения эрозии почв и деградации экосистемы на территории «Подраги» действует строгий регламентированный режим. Там </w:t>
      </w:r>
      <w:r w:rsidRPr="00B80652">
        <w:rPr>
          <w:b/>
          <w:bCs/>
          <w:lang w:val="ru-BY"/>
        </w:rPr>
        <w:t>категорически запрещено</w:t>
      </w:r>
      <w:r w:rsidRPr="00B80652">
        <w:rPr>
          <w:lang w:val="ru-BY"/>
        </w:rPr>
        <w:t>: [</w:t>
      </w:r>
      <w:hyperlink r:id="rId10" w:history="1">
        <w:r w:rsidRPr="00B80652">
          <w:rPr>
            <w:rStyle w:val="ac"/>
            <w:lang w:val="ru-BY"/>
          </w:rPr>
          <w:t>1</w:t>
        </w:r>
      </w:hyperlink>
      <w:r w:rsidRPr="00B80652">
        <w:rPr>
          <w:lang w:val="ru-BY"/>
        </w:rPr>
        <w:t>]</w:t>
      </w:r>
    </w:p>
    <w:p w14:paraId="6E3E6E06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Проведение любых видов мелиоративных и гидротехнических работ (осушение, изменение стока).</w:t>
      </w:r>
    </w:p>
    <w:p w14:paraId="6C0FC6BA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Распашка земель, сенокошение и выжигание сухой болотной растительности.</w:t>
      </w:r>
    </w:p>
    <w:p w14:paraId="3447C070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Промышленные рубки главного пользования (разрешены только санитарные лесохозяйственные мероприятия).</w:t>
      </w:r>
    </w:p>
    <w:p w14:paraId="3FAE4DB2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Использование химических средств защиты растений, ядохимикатов и минеральных удобрений.</w:t>
      </w:r>
    </w:p>
    <w:p w14:paraId="1CE78AAB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Разведка и промышленное освоение месторождений полезных ископаемых (включая торф).</w:t>
      </w:r>
    </w:p>
    <w:p w14:paraId="79BF9643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Предоставление участков под капитальное, дачное или дорожное строительство.</w:t>
      </w:r>
    </w:p>
    <w:p w14:paraId="45F487DE" w14:textId="77777777" w:rsidR="00B80652" w:rsidRPr="00B80652" w:rsidRDefault="00B80652" w:rsidP="00B80652">
      <w:pPr>
        <w:numPr>
          <w:ilvl w:val="0"/>
          <w:numId w:val="2"/>
        </w:numPr>
        <w:rPr>
          <w:lang w:val="ru-BY"/>
        </w:rPr>
      </w:pPr>
      <w:r w:rsidRPr="00B80652">
        <w:rPr>
          <w:lang w:val="ru-BY"/>
        </w:rPr>
        <w:t>Движение и стоянка автомобилей и другой механизированной техники вне дорог общего пользования. [</w:t>
      </w:r>
      <w:hyperlink r:id="rId11" w:history="1">
        <w:r w:rsidRPr="00B80652">
          <w:rPr>
            <w:rStyle w:val="ac"/>
            <w:lang w:val="ru-BY"/>
          </w:rPr>
          <w:t>1</w:t>
        </w:r>
      </w:hyperlink>
      <w:r w:rsidRPr="00B80652">
        <w:rPr>
          <w:lang w:val="ru-BY"/>
        </w:rPr>
        <w:t>]</w:t>
      </w:r>
    </w:p>
    <w:p w14:paraId="510D2F7B" w14:textId="77777777" w:rsidR="00B80652" w:rsidRPr="00B80652" w:rsidRDefault="00B80652" w:rsidP="00B80652">
      <w:pPr>
        <w:rPr>
          <w:lang w:val="ru-BY"/>
        </w:rPr>
      </w:pPr>
      <w:r w:rsidRPr="00B80652">
        <w:rPr>
          <w:lang w:val="ru-BY"/>
        </w:rPr>
        <w:t>Инфраструктура для массового отдыха (экотропы, кемпинги) в границах заказника «Подрага» отсутствует из-за высокой уязвимости и топкости биотопа. Посещение разрешено для сбора ягод и грибов в индивидуальном порядке при строгом соблюдении правил пожарной безопасности. [</w:t>
      </w:r>
      <w:hyperlink r:id="rId12" w:history="1">
        <w:r w:rsidRPr="00B80652">
          <w:rPr>
            <w:rStyle w:val="ac"/>
            <w:lang w:val="ru-BY"/>
          </w:rPr>
          <w:t>1</w:t>
        </w:r>
      </w:hyperlink>
      <w:r w:rsidRPr="00B80652">
        <w:rPr>
          <w:lang w:val="ru-BY"/>
        </w:rPr>
        <w:t>]</w:t>
      </w:r>
    </w:p>
    <w:p w14:paraId="01E367BD" w14:textId="77777777" w:rsidR="00B80652" w:rsidRPr="00B80652" w:rsidRDefault="00B80652" w:rsidP="00B80652">
      <w:pPr>
        <w:rPr>
          <w:lang w:val="ru-BY"/>
        </w:rPr>
      </w:pPr>
      <w:r w:rsidRPr="00B80652">
        <w:rPr>
          <w:lang w:val="ru-BY"/>
        </w:rPr>
        <w:pict w14:anchorId="48E96279">
          <v:rect id="_x0000_i1031" style="width:0;height:1.5pt" o:hralign="center" o:hrstd="t" o:hr="t" fillcolor="#a0a0a0" stroked="f"/>
        </w:pict>
      </w:r>
    </w:p>
    <w:p w14:paraId="0C0F8046" w14:textId="77777777" w:rsidR="00B80652" w:rsidRPr="00B80652" w:rsidRDefault="00B80652" w:rsidP="00B80652">
      <w:pPr>
        <w:rPr>
          <w:lang w:val="ru-BY"/>
        </w:rPr>
      </w:pPr>
      <w:r w:rsidRPr="00B80652">
        <w:rPr>
          <w:rFonts w:ascii="Segoe UI Emoji" w:hAnsi="Segoe UI Emoji" w:cs="Segoe UI Emoji"/>
          <w:lang w:val="ru-BY"/>
        </w:rPr>
        <w:t>🌐</w:t>
      </w:r>
      <w:r w:rsidRPr="00B80652">
        <w:rPr>
          <w:lang w:val="ru-BY"/>
        </w:rPr>
        <w:t xml:space="preserve"> Список источников, использованных при подготовке ответа</w:t>
      </w:r>
    </w:p>
    <w:p w14:paraId="49B8C344" w14:textId="77777777" w:rsidR="00B80652" w:rsidRPr="00B80652" w:rsidRDefault="00B80652" w:rsidP="00B80652">
      <w:pPr>
        <w:numPr>
          <w:ilvl w:val="0"/>
          <w:numId w:val="3"/>
        </w:numPr>
        <w:rPr>
          <w:lang w:val="ru-BY"/>
        </w:rPr>
      </w:pPr>
      <w:r w:rsidRPr="00B80652">
        <w:rPr>
          <w:b/>
          <w:bCs/>
          <w:lang w:val="ru-BY"/>
        </w:rPr>
        <w:t>Учебно-научные материалы «Система природно-охраняемых территорий Бобруйского района»</w:t>
      </w:r>
      <w:r w:rsidRPr="00B80652">
        <w:rPr>
          <w:lang w:val="ru-BY"/>
        </w:rPr>
        <w:t xml:space="preserve"> — официальные данные по году основания (1997 г.), площади (57 га), принадлежности к Бобруйскому лесхозу, а также подробный перечень законодательных запретов на территории заказника «Подрага».</w:t>
      </w:r>
    </w:p>
    <w:p w14:paraId="5027DD43" w14:textId="77777777" w:rsidR="00B80652" w:rsidRPr="00B80652" w:rsidRDefault="00B80652" w:rsidP="00B80652">
      <w:pPr>
        <w:numPr>
          <w:ilvl w:val="0"/>
          <w:numId w:val="3"/>
        </w:numPr>
        <w:rPr>
          <w:lang w:val="ru-BY"/>
        </w:rPr>
      </w:pPr>
      <w:hyperlink r:id="rId13" w:tgtFrame="_blank" w:history="1">
        <w:r w:rsidRPr="00B80652">
          <w:rPr>
            <w:rStyle w:val="ac"/>
            <w:lang w:val="ru-BY"/>
          </w:rPr>
          <w:t>Экологические реестры ООПТ Бобруйского района на «Глобус Беларуси»</w:t>
        </w:r>
      </w:hyperlink>
      <w:r w:rsidRPr="00B80652">
        <w:rPr>
          <w:lang w:val="ru-BY"/>
        </w:rPr>
        <w:t xml:space="preserve"> — хронологическая база данных и картографические списки малых гидрологических заказников Могилевской области.</w:t>
      </w:r>
    </w:p>
    <w:p w14:paraId="24602E88" w14:textId="77777777" w:rsidR="00B80652" w:rsidRPr="00B80652" w:rsidRDefault="00B80652" w:rsidP="00B80652">
      <w:pPr>
        <w:numPr>
          <w:ilvl w:val="0"/>
          <w:numId w:val="3"/>
        </w:numPr>
        <w:rPr>
          <w:lang w:val="ru-BY"/>
        </w:rPr>
      </w:pPr>
      <w:r w:rsidRPr="00B80652">
        <w:rPr>
          <w:b/>
          <w:bCs/>
          <w:lang w:val="ru-BY"/>
        </w:rPr>
        <w:lastRenderedPageBreak/>
        <w:t>Официальные документы Бобруйского районного исполнительного комитета (Раздел ОВОС)</w:t>
      </w:r>
      <w:r w:rsidRPr="00B80652">
        <w:rPr>
          <w:lang w:val="ru-BY"/>
        </w:rPr>
        <w:t xml:space="preserve"> — государственные перечни охраняемых территорий Бобруйщины с указанием ответственных лесничеств (Брожское лесничество для заказника «Подрага»).</w:t>
      </w:r>
    </w:p>
    <w:p w14:paraId="34EC50F3" w14:textId="77777777" w:rsidR="00AC6BDB" w:rsidRDefault="00AC6BDB">
      <w:pPr>
        <w:rPr>
          <w:lang w:val="ru-RU"/>
        </w:rPr>
      </w:pPr>
    </w:p>
    <w:p w14:paraId="0F744BEB" w14:textId="77777777" w:rsidR="008317AF" w:rsidRPr="008317AF" w:rsidRDefault="008317AF" w:rsidP="008317AF">
      <w:pPr>
        <w:rPr>
          <w:lang w:val="ru-BY"/>
        </w:rPr>
      </w:pPr>
      <w:r w:rsidRPr="008317AF">
        <w:rPr>
          <w:lang w:val="ru-BY"/>
        </w:rPr>
        <w:t>Полный перечень мест, где зафиксированы сведения о «Подраге»:</w:t>
      </w:r>
    </w:p>
    <w:p w14:paraId="7B9124D3" w14:textId="77777777" w:rsidR="008317AF" w:rsidRPr="008317AF" w:rsidRDefault="008317AF" w:rsidP="008317AF">
      <w:pPr>
        <w:numPr>
          <w:ilvl w:val="0"/>
          <w:numId w:val="4"/>
        </w:numPr>
        <w:rPr>
          <w:lang w:val="ru-BY"/>
        </w:rPr>
      </w:pPr>
      <w:r w:rsidRPr="008317AF">
        <w:rPr>
          <w:b/>
          <w:bCs/>
          <w:lang w:val="ru-BY"/>
        </w:rPr>
        <w:t>Официальные реестры Минприроды РБ:</w:t>
      </w:r>
      <w:r w:rsidRPr="008317AF">
        <w:rPr>
          <w:lang w:val="ru-BY"/>
        </w:rPr>
        <w:t xml:space="preserve"> Объект включен в общереспубликанский список особо охраняемых природных территорий (ООПТ) Могилевской области. [</w:t>
      </w:r>
      <w:hyperlink r:id="rId14" w:history="1">
        <w:r w:rsidRPr="008317AF">
          <w:rPr>
            <w:rStyle w:val="ac"/>
            <w:lang w:val="ru-BY"/>
          </w:rPr>
          <w:t>1</w:t>
        </w:r>
      </w:hyperlink>
      <w:r w:rsidRPr="008317AF">
        <w:rPr>
          <w:lang w:val="ru-BY"/>
        </w:rPr>
        <w:t>]</w:t>
      </w:r>
    </w:p>
    <w:p w14:paraId="0A3EA42C" w14:textId="77777777" w:rsidR="008317AF" w:rsidRPr="008317AF" w:rsidRDefault="008317AF" w:rsidP="008317AF">
      <w:pPr>
        <w:numPr>
          <w:ilvl w:val="0"/>
          <w:numId w:val="4"/>
        </w:numPr>
        <w:rPr>
          <w:lang w:val="ru-BY"/>
        </w:rPr>
      </w:pPr>
      <w:r w:rsidRPr="008317AF">
        <w:rPr>
          <w:b/>
          <w:bCs/>
          <w:lang w:val="ru-BY"/>
        </w:rPr>
        <w:t>Документы Бобруйского райисполкома:</w:t>
      </w:r>
      <w:r w:rsidRPr="008317AF">
        <w:rPr>
          <w:lang w:val="ru-BY"/>
        </w:rPr>
        <w:t xml:space="preserve"> Картографическое описание и точные границы закреплены в Постановлении о создании от 1997 года, а также упоминаются в экологических отчетах (например, в материалах ОВОС Бобруйского района). [</w:t>
      </w:r>
      <w:hyperlink r:id="rId15" w:history="1">
        <w:r w:rsidRPr="008317AF">
          <w:rPr>
            <w:rStyle w:val="ac"/>
            <w:lang w:val="ru-BY"/>
          </w:rPr>
          <w:t>1</w:t>
        </w:r>
      </w:hyperlink>
      <w:r w:rsidRPr="008317AF">
        <w:rPr>
          <w:lang w:val="ru-BY"/>
        </w:rPr>
        <w:t>]</w:t>
      </w:r>
    </w:p>
    <w:p w14:paraId="202CE6A8" w14:textId="77777777" w:rsidR="008317AF" w:rsidRPr="008317AF" w:rsidRDefault="008317AF" w:rsidP="008317AF">
      <w:pPr>
        <w:numPr>
          <w:ilvl w:val="0"/>
          <w:numId w:val="4"/>
        </w:numPr>
        <w:rPr>
          <w:lang w:val="ru-BY"/>
        </w:rPr>
      </w:pPr>
      <w:r w:rsidRPr="008317AF">
        <w:rPr>
          <w:b/>
          <w:bCs/>
          <w:lang w:val="ru-BY"/>
        </w:rPr>
        <w:t>Лесоустроительные документы Бобруйского лесхоза:</w:t>
      </w:r>
      <w:r w:rsidRPr="008317AF">
        <w:rPr>
          <w:lang w:val="ru-BY"/>
        </w:rPr>
        <w:t xml:space="preserve"> Информация находится во внутренних базах Брожского лесничества, так как кварталы заказника изъяты из интенсивного лесопользования. [</w:t>
      </w:r>
      <w:hyperlink r:id="rId16" w:history="1">
        <w:r w:rsidRPr="008317AF">
          <w:rPr>
            <w:rStyle w:val="ac"/>
            <w:lang w:val="ru-BY"/>
          </w:rPr>
          <w:t>1</w:t>
        </w:r>
      </w:hyperlink>
      <w:r w:rsidRPr="008317AF">
        <w:rPr>
          <w:lang w:val="ru-BY"/>
        </w:rPr>
        <w:t>]</w:t>
      </w:r>
    </w:p>
    <w:p w14:paraId="7599771F" w14:textId="77777777" w:rsidR="008317AF" w:rsidRPr="008317AF" w:rsidRDefault="008317AF" w:rsidP="008317AF">
      <w:pPr>
        <w:numPr>
          <w:ilvl w:val="0"/>
          <w:numId w:val="4"/>
        </w:numPr>
        <w:rPr>
          <w:lang w:val="ru-BY"/>
        </w:rPr>
      </w:pPr>
      <w:r w:rsidRPr="008317AF">
        <w:rPr>
          <w:b/>
          <w:bCs/>
          <w:lang w:val="ru-BY"/>
        </w:rPr>
        <w:t>Студенческие и научные работы:</w:t>
      </w:r>
      <w:r w:rsidRPr="008317AF">
        <w:rPr>
          <w:lang w:val="ru-BY"/>
        </w:rPr>
        <w:t xml:space="preserve"> Детальный разбор ограничений и целей создания «Подраги» часто приводится в академических обзорах экологических систем Могилевщины (наподобие базы </w:t>
      </w:r>
      <w:r w:rsidRPr="008317AF">
        <w:rPr>
          <w:i/>
          <w:iCs/>
          <w:lang w:val="ru-BY"/>
        </w:rPr>
        <w:t>Studbooks</w:t>
      </w:r>
      <w:r w:rsidRPr="008317AF">
        <w:rPr>
          <w:lang w:val="ru-BY"/>
        </w:rPr>
        <w:t xml:space="preserve"> или </w:t>
      </w:r>
      <w:r w:rsidRPr="008317AF">
        <w:rPr>
          <w:i/>
          <w:iCs/>
          <w:lang w:val="ru-BY"/>
        </w:rPr>
        <w:t>Электронной библиотеки БГУ</w:t>
      </w:r>
      <w:r w:rsidRPr="008317AF">
        <w:rPr>
          <w:lang w:val="ru-BY"/>
        </w:rPr>
        <w:t>). [</w:t>
      </w:r>
      <w:hyperlink r:id="rId17" w:history="1">
        <w:r w:rsidRPr="008317AF">
          <w:rPr>
            <w:rStyle w:val="ac"/>
            <w:lang w:val="ru-BY"/>
          </w:rPr>
          <w:t>1</w:t>
        </w:r>
      </w:hyperlink>
      <w:r w:rsidRPr="008317AF">
        <w:rPr>
          <w:lang w:val="ru-BY"/>
        </w:rPr>
        <w:t>]</w:t>
      </w:r>
    </w:p>
    <w:p w14:paraId="262C06FF" w14:textId="77777777" w:rsidR="008317AF" w:rsidRPr="008317AF" w:rsidRDefault="008317AF">
      <w:pPr>
        <w:rPr>
          <w:lang w:val="ru-RU"/>
        </w:rPr>
      </w:pPr>
    </w:p>
    <w:sectPr w:rsidR="008317AF" w:rsidRPr="00831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78F6"/>
    <w:multiLevelType w:val="multilevel"/>
    <w:tmpl w:val="B2DC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15F9A"/>
    <w:multiLevelType w:val="multilevel"/>
    <w:tmpl w:val="D1E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63469"/>
    <w:multiLevelType w:val="multilevel"/>
    <w:tmpl w:val="E1B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77BA3"/>
    <w:multiLevelType w:val="multilevel"/>
    <w:tmpl w:val="C77C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38863">
    <w:abstractNumId w:val="1"/>
  </w:num>
  <w:num w:numId="2" w16cid:durableId="1856261477">
    <w:abstractNumId w:val="2"/>
  </w:num>
  <w:num w:numId="3" w16cid:durableId="348290290">
    <w:abstractNumId w:val="3"/>
  </w:num>
  <w:num w:numId="4" w16cid:durableId="103141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84"/>
    <w:rsid w:val="008317AF"/>
    <w:rsid w:val="00A17F3A"/>
    <w:rsid w:val="00A42494"/>
    <w:rsid w:val="00AC6BDB"/>
    <w:rsid w:val="00B80652"/>
    <w:rsid w:val="00E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3979"/>
  <w15:chartTrackingRefBased/>
  <w15:docId w15:val="{BEA2CD7A-71DB-435C-A86B-744FF2F1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0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0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0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0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0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0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0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0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0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0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008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06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80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mQEB6zswFd9SCOLCwy3TTpX3yDHOljmZi3P9ex4xbF3Aa0Rxm8oRXifovRx5sK0TF8IaDNDmD59JdRMtX6DS0or1cWoJ8ljvKurd_NbVx-2Kck4RSEOIbiBBCoX-h5Lr6nSN5B4QS-Bf_OYsB3cvt-Zz3W2J17_wYcAtaZfLf4HerAocHuCtxovsFkyhpi1wkZ2APO0BR0pQDrQ" TargetMode="External"/><Relationship Id="rId13" Type="http://schemas.openxmlformats.org/officeDocument/2006/relationships/hyperlink" Target="https://www.google.com/goto?url=CAESWwHrOzAVryY4A6hI3iiRJzn7SOP80VEQTj6ASUnXQRIxrWhMfy_bUfuP0LfIUfr8gAQ6vhm_1r9sBgaP6Yi5wPREXbAQw-lsLOYzi6IuztHQD9AOWhs1ctabKF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goto?url=CAESWwHrOzAVryY4A6hI3iiRJzn7SOP80VEQTj6ASUnXQRIxrWhMfy_bUfuP0LfIUfr8gAQ6vhm_1r9sBgaP6Yi5wPREXbAQw-lsLOYzi6IuztHQD9AOWhs1ctabKFg" TargetMode="External"/><Relationship Id="rId12" Type="http://schemas.openxmlformats.org/officeDocument/2006/relationships/hyperlink" Target="https://www.google.com/goto?url=CAESmQEB6zswFd9SCOLCwy3TTpX3yDHOljmZi3P9ex4xbF3Aa0Rxm8oRXifovRx5sK0TF8IaDNDmD59JdRMtX6DS0or1cWoJ8ljvKurd_NbVx-2Kck4RSEOIbiBBCoX-h5Lr6nSN5B4QS-Bf_OYsB3cvt-Zz3W2J17_wYcAtaZfLf4HerAocHuCtxovsFkyhpi1wkZ2APO0BR0pQDrQ" TargetMode="External"/><Relationship Id="rId17" Type="http://schemas.openxmlformats.org/officeDocument/2006/relationships/hyperlink" Target="https://www.google.com/goto?url=CAESmQEB6zswFWmydLvpnIhBw2AxplagK_ucpB_IlyhA5rqqgsDstb4-gmPoItnTXH8PGn2Bts5ZezeQ-0BL3tWgBPHlAkP-XwC5DvmDWVcTeE6v2qVxh-4MiQB-4tzqCFWTZvCl5B4tjubdFTsN7Hf7qjSBeqqv5G8HrqlAWbxYr1n-GNzQUxVOP1wT0zpKU0Su5qG0QzpRzHAd5O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ZwHrOzAVxbbsbNxyol7Vq7GstqUWYvp5hu_yI4FTOolAj-WesGPJAOPX9pdbb0xCmNsbnRGEeJ_TsnrXgw5ZmlB-aBruCCw6JXxUInlUmMP5SXtOJLJriBHm2yIXrRudP9bVOwqZ6j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mQEB6zswFd9SCOLCwy3TTpX3yDHOljmZi3P9ex4xbF3Aa0Rxm8oRXifovRx5sK0TF8IaDNDmD59JdRMtX6DS0or1cWoJ8ljvKurd_NbVx-2Kck4RSEOIbiBBCoX-h5Lr6nSN5B4QS-Bf_OYsB3cvt-Zz3W2J17_wYcAtaZfLf4HerAocHuCtxovsFkyhpi1wkZ2APO0BR0pQDrQ" TargetMode="External"/><Relationship Id="rId11" Type="http://schemas.openxmlformats.org/officeDocument/2006/relationships/hyperlink" Target="https://www.google.com/goto?url=CAESmQEB6zswFd9SCOLCwy3TTpX3yDHOljmZi3P9ex4xbF3Aa0Rxm8oRXifovRx5sK0TF8IaDNDmD59JdRMtX6DS0or1cWoJ8ljvKurd_NbVx-2Kck4RSEOIbiBBCoX-h5Lr6nSN5B4QS-Bf_OYsB3cvt-Zz3W2J17_wYcAtaZfLf4HerAocHuCtxovsFkyhpi1wkZ2APO0BR0pQDrQ" TargetMode="External"/><Relationship Id="rId5" Type="http://schemas.openxmlformats.org/officeDocument/2006/relationships/hyperlink" Target="https://www.google.com/goto?url=CAESZwHrOzAVJNApI0n22y6oZElNhZNJHJmaoSOrxT7xS-HHnXGQhlGm4IvEqgqoajdQOqdoM-PHj48zygb153GEBtv9kUk2LJSPlBiWPWkrImOZD7Vcd1s_sALn3UJ4iojsKxnYhdGbCHo" TargetMode="External"/><Relationship Id="rId15" Type="http://schemas.openxmlformats.org/officeDocument/2006/relationships/hyperlink" Target="https://www.google.com/goto?url=CAESZwHrOzAVxbbsbNxyol7Vq7GstqUWYvp5hu_yI4FTOolAj-WesGPJAOPX9pdbb0xCmNsbnRGEeJ_TsnrXgw5ZmlB-aBruCCw6JXxUInlUmMP5SXtOJLJriBHm2yIXrRudP9bVOwqZ6jQ" TargetMode="External"/><Relationship Id="rId10" Type="http://schemas.openxmlformats.org/officeDocument/2006/relationships/hyperlink" Target="https://www.google.com/goto?url=CAESmQEB6zswFd9SCOLCwy3TTpX3yDHOljmZi3P9ex4xbF3Aa0Rxm8oRXifovRx5sK0TF8IaDNDmD59JdRMtX6DS0or1cWoJ8ljvKurd_NbVx-2Kck4RSEOIbiBBCoX-h5Lr6nSN5B4QS-Bf_OYsB3cvt-Zz3W2J17_wYcAtaZfLf4HerAocHuCtxovsFkyhpi1wkZ2APO0BR0pQDrQ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ZwHrOzAVJNApI0n22y6oZElNhZNJHJmaoSOrxT7xS-HHnXGQhlGm4IvEqgqoajdQOqdoM-PHj48zygb153GEBtv9kUk2LJSPlBiWPWkrImOZD7Vcd1s_sALn3UJ4iojsKxnYhdGbCHo" TargetMode="External"/><Relationship Id="rId14" Type="http://schemas.openxmlformats.org/officeDocument/2006/relationships/hyperlink" Target="https://www.google.com/goto?url=CAESdQHrOzAVLc8jLJ1wW8m1DB75BSrzI-OaxHuBbJPDR78-rUwCnepwI6fFSSlPxTvged-szHIDqEHgAphB5MrS6MnpnHNH7wfT40bplZnjFLgYH9-p5LoqigIP2q9cM6VDmWLEFiAUZXlNpZ2pCeIOhoR8Sr89C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3</cp:revision>
  <dcterms:created xsi:type="dcterms:W3CDTF">2026-09-02T06:29:00Z</dcterms:created>
  <dcterms:modified xsi:type="dcterms:W3CDTF">2026-09-02T06:31:00Z</dcterms:modified>
</cp:coreProperties>
</file>