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A4E56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Ботанический памятник природы местного значения «Пойменная дубрава»</w:t>
      </w:r>
      <w:r>
        <w:rPr>
          <w:rFonts w:ascii="Arial" w:hAnsi="Arial" w:eastAsia="Arial" w:cs="Arial"/>
          <w:color w:val="000000"/>
          <w:sz w:val="24"/>
        </w:rPr>
        <w:t xml:space="preserve"> — это уникальная и особо охраняемая природная территория (ООПТ) высоковозрастного лесного массива, расположенная в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Бобруйском районе Могилевской области</w:t>
      </w:r>
      <w:r>
        <w:rPr>
          <w:rFonts w:ascii="Arial" w:hAnsi="Arial" w:eastAsia="Arial" w:cs="Arial"/>
          <w:color w:val="000000"/>
          <w:sz w:val="24"/>
        </w:rPr>
        <w:t xml:space="preserve"> Республики Беларусь. [</w:t>
      </w:r>
      <w:hyperlink r:id="rId9" w:tooltip="https://minpriroda.gov.by/ru/svg_map-ru/getElement/1294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0" w:tooltip="https://bobruisk-rik.gov.by/economika/turizm/pamyatniki-prirody2/botanicheskiy-pamyatnik-prirody-mestnogo-znacheniya-poymennaya-dubrav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4E71D0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Объект представляет собой исключительную ботаническую, лесоводческую и научную ценность, поскольку в масштабах страны крупные массивы коренных пойменных дубрав практически не сохранились. [</w:t>
      </w:r>
      <w:hyperlink r:id="rId11" w:tooltip="https://www.minpriroda.gov.by/printv/ru/svg_map-ru/getElement/134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2" w:tooltip="https://libmogilev.by/touristmap/region-bobruysk/nature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237DC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Ниже приведена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максимально полная и детальная информация</w:t>
      </w:r>
      <w:r>
        <w:rPr>
          <w:rFonts w:ascii="Arial" w:hAnsi="Arial" w:eastAsia="Arial" w:cs="Arial"/>
          <w:color w:val="000000"/>
          <w:sz w:val="24"/>
        </w:rPr>
        <w:t xml:space="preserve"> об этом объекте, доступная в официальных реестрах, экологических паспортах и кадастрах Министерства природных ресурсов и охраны окружающей среды РБ. [</w:t>
      </w:r>
      <w:hyperlink r:id="rId13" w:tooltip="https://minpriroda.gov.by/ru/svg_map-ru/getElement/1294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6453DB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Юридический статус и история создания</w:t>
      </w:r>
      <w:r/>
    </w:p>
    <w:p w14:paraId="0510828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Категория ООПТ: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Памятник природы.</w:t>
      </w:r>
      <w:r/>
    </w:p>
    <w:p w14:paraId="1BCB8C4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Профиль: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Ботанический.</w:t>
      </w:r>
      <w:r/>
    </w:p>
    <w:p w14:paraId="6FCB7D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Значение: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Местное.</w:t>
      </w:r>
      <w:r/>
    </w:p>
    <w:p w14:paraId="20FF67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Дата первоначального объявления: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Решение о создании принято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16 апреля 2003 года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7E5F8E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Обновление охранного статуса: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Изменение и подтверждение границ/режима охраны утверждено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4 июня 2007 года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34F849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Управляющий и контролирующий орган: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Бобруйская городская и районная инспекция природных ресурсов и охраны окружающей среды (г. Бобруйск, ул. Советская, 95а).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4" w:tooltip="https://bobruisk-rik.gov.by/economika/turizm/pamyatniki-prirody2/botanicheskiy-pamyatnik-prirody-mestnogo-znacheniya-poymennaya-dubrav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5" w:tooltip="https://minpriroda.gov.by/ru/svg_map-ru/getElement/1294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6CD8E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Географическое положение и территориальная привязка</w:t>
      </w:r>
      <w:r/>
    </w:p>
    <w:p w14:paraId="4C52B02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Точные географические координаты: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53.019083, 29.264500.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6" w:tooltip="https://minpriroda.gov.by/ru/svg_map-ru/getElement/1294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54E60A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Ориентиры и удаленность: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Памятник природы расположен в юго-западной части Могилевской области. Находится ровно в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10 километрах к югу от города Бобруйска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и в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0,6 километра на юго-запад от деревни Доманово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(Вишневский сельсовет).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7" w:tooltip="https://libmogilev.by/touristmap/region-bobruysk/nature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18" w:tooltip="https://bobruisk-rik.gov.by/economika/turizm/pamyatniki-prirody2/botanicheskiy-pamyatnik-prirody-mestnogo-znacheniya-poymennaya-dubrav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2181193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Транспортная доступность: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К объекту ведет автомобильная дорога местного значения «Ломы — Доманово» (выход на автодорогу Р31).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19" w:tooltip="https://bobruisk-rik.gov.by/economika/turizm/pamyatniki-prirody2/botanicheskiy-pamyatnik-prirody-mestnogo-znacheniya-poymennaya-dubrav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E4B751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Лесохозяйственная привязка: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Охраняемые кварталы входят в состав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Домановского лесничества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государственного лесохозяйственного учреждения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«Бобруйский лесхоз»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0" w:tooltip="https://libmogilev.by/touristmap/region-bobruysk/nature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644EF33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Природный ландшафт: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Территория представляет собой целостный лесной массив, сформировавшийся в естественной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пойме реки Березина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1" w:tooltip="https://bobruisk-rik.gov.by/economika/turizm/pamyatniki-prirody2/botanicheskiy-pamyatnik-prirody-mestnogo-znacheniya-poymennaya-dubrav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3E848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Площадь и структура земельного фонда</w:t>
      </w:r>
      <w:r/>
    </w:p>
    <w:p w14:paraId="484B282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Общая площадь ООПТ: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По уточненным государственным кадастровым данным составляет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629 гектаров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(в ранних границах числилось 598 га).</w:t>
      </w:r>
      <w:r/>
    </w:p>
    <w:p w14:paraId="47E8C86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Доля лесонасаждений: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Непосредственно под древесно-кустарниковой растительностью занято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531,2 гектара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(или 88,2% от общей площади). Остальная часть территории — это пойменные луга, прибрежные топи и внутренние водоемы пойменной системы.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2" w:tooltip="https://minpriroda.gov.by/ru/svg_map-ru/getElement/1294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3" w:tooltip="https://bobruisk-rik.gov.by/economika/turizm/pamyatniki-prirody2/botanicheskiy-pamyatnik-prirody-mestnogo-znacheniya-poymennaya-dubrav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038BB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Лесные формации и биоразнообразие</w:t>
      </w:r>
      <w:r/>
    </w:p>
    <w:p w14:paraId="7896BE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Главная особенность памятника — сложная, многоярусная и разновозрастная структура насаждений. В границах «Пойменной дубравы» выделяется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7 основных лесных формаций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/>
    </w:p>
    <w:p w14:paraId="1681A1DB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Дубовая формация (Дубравы):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Занимает доминирующее положение —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50,4%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от всей лесной площади. Это коренные старовозрастные ассоциации (преимущественно дубрава снытево-кисличная естественного происхождения).</w:t>
      </w:r>
      <w:r/>
    </w:p>
    <w:p w14:paraId="1B8A905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Черноольшаники (насаждения ольхи черной):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Занимают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34,3%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площади, концентрируясь на наиболее увлажненных и заболоченных участках поймы.</w:t>
      </w:r>
      <w:r/>
    </w:p>
    <w:p w14:paraId="41D33CF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Сосняки (сосновые насаждения):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Составляют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12,4%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4D1A192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Березняки: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Занимают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1.6%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426CA39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Грабняки: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0,6%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6CD6FFC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Ельники: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Экстремально редкие для пойменных условий Березины — всего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0,4%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391A112F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Осинники: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Незначительные вкрапления по окраинам массива.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4" w:tooltip="http://livemonuments.by/new/index.php/map/92-lesnye-uchastki/20-pojmennaya-dubrav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5" w:tooltip="https://bobruisk-rik.gov.by/economika/turizm/pamyatniki-prirody2/botanicheskiy-pamyatnik-prirody-mestnogo-znacheniya-poymennaya-dubrav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26" w:tooltip="https://minpriroda.gov.by/ru/svg_map-ru/getElement/1294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3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25B51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Таксационные характеристики коренного древостоя (на примере эталонных участков дубравы):</w:t>
      </w:r>
      <w:r/>
    </w:p>
    <w:p w14:paraId="7818C6C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Возраст: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Средний возраст старого поколения дубов составляет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170 лет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. Отдельные вековые экземпляры дуба черешчатого значительно старше.</w:t>
      </w:r>
      <w:r/>
    </w:p>
    <w:p w14:paraId="66E0145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Состав первого яруса: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Формула древостоя эталонного участка — 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9Д1Ос+Яс+Олч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(9 долей дуба, 1 доля осины, с единичным участием ясеня и ольхи черной).</w:t>
      </w:r>
      <w:r/>
    </w:p>
    <w:p w14:paraId="477C3F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Полнота древостоя: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0,5.</w:t>
      </w:r>
      <w:r/>
    </w:p>
    <w:p w14:paraId="72592A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Класс бонитета: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III.</w:t>
      </w:r>
      <w:r/>
    </w:p>
    <w:p w14:paraId="2F3BF23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Тип условий местопроизрастания (ТУМ):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Д2 (свежая судубрава / относительно богатые лесорастительные условия).</w:t>
      </w:r>
      <w:r/>
    </w:p>
    <w:p w14:paraId="532C26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Подлесок и подрост: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Подрост состоит из клена, липы, дуба, осины, березы и ольхи черной (</w:t>
      </w:r>
      <w:r>
        <w:rPr>
          <w:rFonts w:ascii="Courier New" w:hAnsi="Courier New" w:eastAsia="Courier New" w:cs="Courier New"/>
          <w:color w:val="000000"/>
          <w:sz w:val="21"/>
          <w:u w:val="none"/>
        </w:rPr>
        <w:t xml:space="preserve">5Кл2Лп1Д1Ос1Б+Олч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). Подлесок имеет среднюю густоту и представлен типичными широколиственными спутниками: лещиной (орешником), калиной обыкновенной, бересклетом европейским и рябиной.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7" w:tooltip="http://livemonuments.by/new/index.php/map/92-lesnye-uchastki/20-pojmennaya-dubrav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18D06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Флора и охраняемые виды растений</w:t>
      </w:r>
      <w:r/>
    </w:p>
    <w:p w14:paraId="04423F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Травяно-кустарничковый покров крайне богат за счет регулярного весеннего половодья, приносящего плодородный ил. В напочвенном покрове абсолютно доминируют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кислица</w:t>
      </w:r>
      <w:r>
        <w:rPr>
          <w:rFonts w:ascii="Arial" w:hAnsi="Arial" w:eastAsia="Arial" w:cs="Arial"/>
          <w:color w:val="000000"/>
          <w:sz w:val="24"/>
        </w:rPr>
        <w:t xml:space="preserve"> и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сныть</w:t>
      </w:r>
      <w:r>
        <w:rPr>
          <w:rFonts w:ascii="Arial" w:hAnsi="Arial" w:eastAsia="Arial" w:cs="Arial"/>
          <w:color w:val="000000"/>
          <w:sz w:val="24"/>
        </w:rPr>
        <w:t xml:space="preserve">. [</w:t>
      </w:r>
      <w:hyperlink r:id="rId28" w:tooltip="http://livemonuments.by/new/index.php/map/92-lesnye-uchastki/20-pojmennaya-dubrava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506F0A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В ходе научных экспедиций Института экспериментальной ботаники НАН Беларуси на территории памятника природы зафиксированы популяции растений, включенных в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Красную книгу Республики Беларусь</w:t>
      </w:r>
      <w:r>
        <w:rPr>
          <w:rFonts w:ascii="Arial" w:hAnsi="Arial" w:eastAsia="Arial" w:cs="Arial"/>
          <w:color w:val="000000"/>
          <w:sz w:val="24"/>
        </w:rPr>
        <w:t xml:space="preserve">:</w:t>
      </w:r>
      <w:r/>
    </w:p>
    <w:p w14:paraId="0E0278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Шпажник черепитчатый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(дикий гладиолус) — редкое лугово-лесное растение.</w:t>
      </w:r>
      <w:r/>
    </w:p>
    <w:p w14:paraId="53930E1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Касатик сибирский</w:t>
      </w:r>
      <w:r>
        <w:rPr>
          <w:rFonts w:ascii="Arial" w:hAnsi="Arial" w:eastAsia="Arial" w:cs="Arial"/>
          <w:color w:val="000000"/>
          <w:sz w:val="24"/>
          <w:u w:val="none"/>
        </w:rPr>
        <w:t xml:space="preserve"> (сибирский ирис) — декоративное растение влажных пойменных лугов.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29" w:tooltip="https://minpriroda.gov.by/ru/svg_map-ru/getElement/1294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48499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Действующий природоохранный режим</w:t>
      </w:r>
      <w:r/>
    </w:p>
    <w:p w14:paraId="5CF58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Памятник природы «Пойменная дубрава» создан с целью сохранения уязвимого генофонда вековых дубов. В связи с этим здесь </w:t>
      </w:r>
      <w:r>
        <w:rPr>
          <w:rFonts w:ascii="Arial" w:hAnsi="Arial" w:eastAsia="Arial" w:cs="Arial"/>
          <w:b/>
          <w:color w:val="000000"/>
          <w:sz w:val="24"/>
          <w:u w:val="none"/>
        </w:rPr>
        <w:t xml:space="preserve">строго запрещены</w:t>
      </w:r>
      <w:r>
        <w:rPr>
          <w:rFonts w:ascii="Arial" w:hAnsi="Arial" w:eastAsia="Arial" w:cs="Arial"/>
          <w:color w:val="000000"/>
          <w:sz w:val="24"/>
        </w:rPr>
        <w:t xml:space="preserve">: [</w:t>
      </w:r>
      <w:hyperlink r:id="rId30" w:tooltip="https://www.minpriroda.gov.by/printv/ru/svg_map-ru/getElement/1342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31" w:tooltip="https://libmogilev.by/touristmap/region-bobruysk/nature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795B8BD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Проведение рубок главного пользования (разрешены исключительно санитарные рубки и рубки ухода по согласованию с Минприроды).</w:t>
      </w:r>
      <w:r/>
    </w:p>
    <w:p w14:paraId="5CA6F38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Любые виды мелиоративных работ, изменение гидрологического режима поймы реки Березина, спрямление русел или осушение болот.</w:t>
      </w:r>
      <w:r/>
    </w:p>
    <w:p w14:paraId="71304F9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Пахота, уничтожение или повреждение почвенного покрова, выжигание сухой растительности (палы).</w:t>
      </w:r>
      <w:r/>
    </w:p>
    <w:p w14:paraId="0699C45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Въезд, стоянка и движение всех видов механизированного транспорта вне дорог общего пользования и специально оборудованных мест.</w:t>
      </w:r>
      <w:r/>
    </w:p>
    <w:p w14:paraId="1442C6C7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Разведение костров, установка палаточных городков и организация массовых туристических стоянок вне установленных рекреационных зон.</w:t>
      </w:r>
      <w:r/>
    </w:p>
    <w:p w14:paraId="0AAEBD3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Засорение территории бытовыми и промышленными отходами.</w:t>
      </w:r>
      <w:r>
        <w:rPr>
          <w:rFonts w:ascii="Arial" w:hAnsi="Arial" w:eastAsia="Arial" w:cs="Arial"/>
          <w:color w:val="000000"/>
          <w:sz w:val="24"/>
        </w:rPr>
        <w:t xml:space="preserve"> [</w:t>
      </w:r>
      <w:hyperlink r:id="rId32" w:tooltip="https://libmogilev.by/touristmap/region-bobruysk/nature.html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1</w:t>
        </w:r>
      </w:hyperlink>
      <w:r>
        <w:rPr>
          <w:rFonts w:ascii="Arial" w:hAnsi="Arial" w:eastAsia="Arial" w:cs="Arial"/>
          <w:color w:val="000000"/>
          <w:sz w:val="24"/>
        </w:rPr>
        <w:t xml:space="preserve">, </w:t>
      </w:r>
      <w:hyperlink r:id="rId33" w:tooltip="https://bobruisk-rik.gov.by/economika/turizm/pamyatniki-prirody2/botanicheskiy-pamyatnik-prirody-mestnogo-znacheniya-poymennaya-dubrava/" w:history="1">
        <w:r>
          <w:rPr>
            <w:rStyle w:val="187"/>
            <w:rFonts w:ascii="Arial" w:hAnsi="Arial" w:eastAsia="Arial" w:cs="Arial"/>
            <w:color w:val="0000ee"/>
            <w:sz w:val="24"/>
            <w:u w:val="single"/>
          </w:rPr>
          <w:t xml:space="preserve">2</w:t>
        </w:r>
      </w:hyperlink>
      <w:r>
        <w:rPr>
          <w:rFonts w:ascii="Arial" w:hAnsi="Arial" w:eastAsia="Arial" w:cs="Arial"/>
          <w:color w:val="000000"/>
          <w:sz w:val="24"/>
        </w:rPr>
        <w:t xml:space="preserve">]</w:t>
      </w:r>
      <w:r/>
    </w:p>
    <w:p w14:paraId="66838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36"/>
        </w:rPr>
        <w:t xml:space="preserve">Список источников:</w:t>
      </w:r>
      <w:r/>
    </w:p>
    <w:p w14:paraId="1B4883E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Официальный кадастровый паспорт ООПТ «Пойменная дубрава» — Реестр Министерства природных ресурсов и охраны окружающей среды Республики Беларусь (minpriroda.gov.by).</w:t>
      </w:r>
      <w:r/>
    </w:p>
    <w:p w14:paraId="2F69ADA5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Раздел «Памятники природы Бобруйского района» на официальном сайте </w:t>
      </w:r>
      <w:hyperlink r:id="rId34" w:tooltip="https://bobruisk-rik.gov.by/economika/turizm/pamyatniki-prirody2/botanicheskiy-pamyatnik-prirody-mestnogo-znacheniya-poymennaya-dubrava/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Бобруйского районного исполнительного комитета (bobruisk-rik.gov.by)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733DC58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Научно-исследовательская база данных инвентаризации вековых деревьев </w:t>
      </w:r>
      <w:hyperlink r:id="rId35" w:tooltip="http://livemonuments.by/new/index.php/map/92-lesnye-uchastki/20-pojmennaya-dubrava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«Живые памятники природы Республики Беларусь» (livemonuments.by)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 w14:paraId="6B1F5B6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0"/>
        <w:ind w:right="0"/>
        <w:rPr/>
      </w:pPr>
      <w:r>
        <w:rPr>
          <w:rFonts w:ascii="Arial" w:hAnsi="Arial" w:eastAsia="Arial" w:cs="Arial"/>
          <w:color w:val="000000"/>
          <w:sz w:val="24"/>
          <w:u w:val="none"/>
        </w:rPr>
        <w:t xml:space="preserve">Сводная экологическая карта «Природа и ООПТ Бобруйщины» на портале </w:t>
      </w:r>
      <w:hyperlink r:id="rId36" w:tooltip="https://libmogilev.by/touristmap/region-bobruysk/nature.html" w:history="1">
        <w:r>
          <w:rPr>
            <w:rStyle w:val="187"/>
            <w:rFonts w:ascii="Arial" w:hAnsi="Arial" w:eastAsia="Arial" w:cs="Arial"/>
            <w:b/>
            <w:color w:val="0000ee"/>
            <w:sz w:val="24"/>
            <w:u w:val="single"/>
          </w:rPr>
          <w:t xml:space="preserve">Могилевской областной библиотеки (libmogilev.by)</w:t>
        </w:r>
      </w:hyperlink>
      <w:r>
        <w:rPr>
          <w:rFonts w:ascii="Arial" w:hAnsi="Arial" w:eastAsia="Arial" w:cs="Arial"/>
          <w:color w:val="000000"/>
          <w:sz w:val="24"/>
          <w:u w:val="none"/>
        </w:rPr>
        <w:t xml:space="preserve">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E3FB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54FC19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1D78BD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42E0C8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minpriroda.gov.by/ru/svg_map-ru/getElement/1294" TargetMode="External"/><Relationship Id="rId10" Type="http://schemas.openxmlformats.org/officeDocument/2006/relationships/hyperlink" Target="https://bobruisk-rik.gov.by/economika/turizm/pamyatniki-prirody2/botanicheskiy-pamyatnik-prirody-mestnogo-znacheniya-poymennaya-dubrava/" TargetMode="External"/><Relationship Id="rId11" Type="http://schemas.openxmlformats.org/officeDocument/2006/relationships/hyperlink" Target="https://www.minpriroda.gov.by/printv/ru/svg_map-ru/getElement/1342" TargetMode="External"/><Relationship Id="rId12" Type="http://schemas.openxmlformats.org/officeDocument/2006/relationships/hyperlink" Target="https://libmogilev.by/touristmap/region-bobruysk/nature.html" TargetMode="External"/><Relationship Id="rId13" Type="http://schemas.openxmlformats.org/officeDocument/2006/relationships/hyperlink" Target="https://minpriroda.gov.by/ru/svg_map-ru/getElement/1294" TargetMode="External"/><Relationship Id="rId14" Type="http://schemas.openxmlformats.org/officeDocument/2006/relationships/hyperlink" Target="https://bobruisk-rik.gov.by/economika/turizm/pamyatniki-prirody2/botanicheskiy-pamyatnik-prirody-mestnogo-znacheniya-poymennaya-dubrava/" TargetMode="External"/><Relationship Id="rId15" Type="http://schemas.openxmlformats.org/officeDocument/2006/relationships/hyperlink" Target="https://minpriroda.gov.by/ru/svg_map-ru/getElement/1294" TargetMode="External"/><Relationship Id="rId16" Type="http://schemas.openxmlformats.org/officeDocument/2006/relationships/hyperlink" Target="https://minpriroda.gov.by/ru/svg_map-ru/getElement/1294" TargetMode="External"/><Relationship Id="rId17" Type="http://schemas.openxmlformats.org/officeDocument/2006/relationships/hyperlink" Target="https://libmogilev.by/touristmap/region-bobruysk/nature.html" TargetMode="External"/><Relationship Id="rId18" Type="http://schemas.openxmlformats.org/officeDocument/2006/relationships/hyperlink" Target="https://bobruisk-rik.gov.by/economika/turizm/pamyatniki-prirody2/botanicheskiy-pamyatnik-prirody-mestnogo-znacheniya-poymennaya-dubrava/" TargetMode="External"/><Relationship Id="rId19" Type="http://schemas.openxmlformats.org/officeDocument/2006/relationships/hyperlink" Target="https://bobruisk-rik.gov.by/economika/turizm/pamyatniki-prirody2/botanicheskiy-pamyatnik-prirody-mestnogo-znacheniya-poymennaya-dubrava/" TargetMode="External"/><Relationship Id="rId20" Type="http://schemas.openxmlformats.org/officeDocument/2006/relationships/hyperlink" Target="https://libmogilev.by/touristmap/region-bobruysk/nature.html" TargetMode="External"/><Relationship Id="rId21" Type="http://schemas.openxmlformats.org/officeDocument/2006/relationships/hyperlink" Target="https://bobruisk-rik.gov.by/economika/turizm/pamyatniki-prirody2/botanicheskiy-pamyatnik-prirody-mestnogo-znacheniya-poymennaya-dubrava/" TargetMode="External"/><Relationship Id="rId22" Type="http://schemas.openxmlformats.org/officeDocument/2006/relationships/hyperlink" Target="https://minpriroda.gov.by/ru/svg_map-ru/getElement/1294" TargetMode="External"/><Relationship Id="rId23" Type="http://schemas.openxmlformats.org/officeDocument/2006/relationships/hyperlink" Target="https://bobruisk-rik.gov.by/economika/turizm/pamyatniki-prirody2/botanicheskiy-pamyatnik-prirody-mestnogo-znacheniya-poymennaya-dubrava/" TargetMode="External"/><Relationship Id="rId24" Type="http://schemas.openxmlformats.org/officeDocument/2006/relationships/hyperlink" Target="http://livemonuments.by/new/index.php/map/92-lesnye-uchastki/20-pojmennaya-dubrava" TargetMode="External"/><Relationship Id="rId25" Type="http://schemas.openxmlformats.org/officeDocument/2006/relationships/hyperlink" Target="https://bobruisk-rik.gov.by/economika/turizm/pamyatniki-prirody2/botanicheskiy-pamyatnik-prirody-mestnogo-znacheniya-poymennaya-dubrava/" TargetMode="External"/><Relationship Id="rId26" Type="http://schemas.openxmlformats.org/officeDocument/2006/relationships/hyperlink" Target="https://minpriroda.gov.by/ru/svg_map-ru/getElement/1294" TargetMode="External"/><Relationship Id="rId27" Type="http://schemas.openxmlformats.org/officeDocument/2006/relationships/hyperlink" Target="http://livemonuments.by/new/index.php/map/92-lesnye-uchastki/20-pojmennaya-dubrava" TargetMode="External"/><Relationship Id="rId28" Type="http://schemas.openxmlformats.org/officeDocument/2006/relationships/hyperlink" Target="http://livemonuments.by/new/index.php/map/92-lesnye-uchastki/20-pojmennaya-dubrava" TargetMode="External"/><Relationship Id="rId29" Type="http://schemas.openxmlformats.org/officeDocument/2006/relationships/hyperlink" Target="https://minpriroda.gov.by/ru/svg_map-ru/getElement/1294" TargetMode="External"/><Relationship Id="rId30" Type="http://schemas.openxmlformats.org/officeDocument/2006/relationships/hyperlink" Target="https://www.minpriroda.gov.by/printv/ru/svg_map-ru/getElement/1342" TargetMode="External"/><Relationship Id="rId31" Type="http://schemas.openxmlformats.org/officeDocument/2006/relationships/hyperlink" Target="https://libmogilev.by/touristmap/region-bobruysk/nature.html" TargetMode="External"/><Relationship Id="rId32" Type="http://schemas.openxmlformats.org/officeDocument/2006/relationships/hyperlink" Target="https://libmogilev.by/touristmap/region-bobruysk/nature.html" TargetMode="External"/><Relationship Id="rId33" Type="http://schemas.openxmlformats.org/officeDocument/2006/relationships/hyperlink" Target="https://bobruisk-rik.gov.by/economika/turizm/pamyatniki-prirody2/botanicheskiy-pamyatnik-prirody-mestnogo-znacheniya-poymennaya-dubrava/" TargetMode="External"/><Relationship Id="rId34" Type="http://schemas.openxmlformats.org/officeDocument/2006/relationships/hyperlink" Target="https://bobruisk-rik.gov.by/economika/turizm/pamyatniki-prirody2/botanicheskiy-pamyatnik-prirody-mestnogo-znacheniya-poymennaya-dubrava/" TargetMode="External"/><Relationship Id="rId35" Type="http://schemas.openxmlformats.org/officeDocument/2006/relationships/hyperlink" Target="http://livemonuments.by/new/index.php/map/92-lesnye-uchastki/20-pojmennaya-dubrava" TargetMode="External"/><Relationship Id="rId36" Type="http://schemas.openxmlformats.org/officeDocument/2006/relationships/hyperlink" Target="https://libmogilev.by/touristmap/region-bobruysk/nature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2026-09-02T13:52:11Z</dcterms:modified>
</cp:coreProperties>
</file>