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1AAC" w:rsidRDefault="00321313" w:rsidP="00291AAC">
      <w:pPr>
        <w:spacing w:before="180"/>
        <w:ind w:left="720" w:right="2943" w:firstLine="720"/>
        <w:rPr>
          <w:b/>
          <w:sz w:val="28"/>
        </w:rPr>
      </w:pPr>
      <w:r>
        <w:rPr>
          <w:b/>
          <w:noProof/>
          <w:sz w:val="28"/>
          <w:lang w:val="es-PE" w:eastAsia="es-PE" w:bidi="ar-SA"/>
        </w:rPr>
        <mc:AlternateContent>
          <mc:Choice Requires="wps">
            <w:drawing>
              <wp:anchor distT="0" distB="0" distL="114300" distR="114300" simplePos="0" relativeHeight="251656192" behindDoc="0" locked="0" layoutInCell="1" allowOverlap="1" wp14:anchorId="1BB08F6F" wp14:editId="5F7B6379">
                <wp:simplePos x="0" y="0"/>
                <wp:positionH relativeFrom="column">
                  <wp:posOffset>3053715</wp:posOffset>
                </wp:positionH>
                <wp:positionV relativeFrom="paragraph">
                  <wp:posOffset>168910</wp:posOffset>
                </wp:positionV>
                <wp:extent cx="2781300" cy="447675"/>
                <wp:effectExtent l="0" t="0" r="0" b="9525"/>
                <wp:wrapNone/>
                <wp:docPr id="29" name="Cuadro de texto 29"/>
                <wp:cNvGraphicFramePr/>
                <a:graphic xmlns:a="http://schemas.openxmlformats.org/drawingml/2006/main">
                  <a:graphicData uri="http://schemas.microsoft.com/office/word/2010/wordprocessingShape">
                    <wps:wsp>
                      <wps:cNvSpPr txBox="1"/>
                      <wps:spPr>
                        <a:xfrm>
                          <a:off x="0" y="0"/>
                          <a:ext cx="2781300" cy="447675"/>
                        </a:xfrm>
                        <a:prstGeom prst="rect">
                          <a:avLst/>
                        </a:prstGeom>
                        <a:solidFill>
                          <a:schemeClr val="lt1"/>
                        </a:solidFill>
                        <a:ln w="6350">
                          <a:noFill/>
                        </a:ln>
                      </wps:spPr>
                      <wps:txbx>
                        <w:txbxContent>
                          <w:p w:rsidR="00BB641C" w:rsidRPr="00321313" w:rsidRDefault="00BB641C" w:rsidP="00321313">
                            <w:pPr>
                              <w:jc w:val="right"/>
                              <w:rPr>
                                <w:b/>
                                <w:i/>
                                <w:u w:val="single"/>
                              </w:rPr>
                            </w:pPr>
                            <w:r w:rsidRPr="00321313">
                              <w:rPr>
                                <w:b/>
                                <w:i/>
                                <w:u w:val="single"/>
                              </w:rPr>
                              <w:t>Directiva Nº 003-2016-CG/GPROD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29" o:spid="_x0000_s1026" type="#_x0000_t202" style="position:absolute;left:0;text-align:left;margin-left:240.45pt;margin-top:13.3pt;width:219pt;height:35.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" fillcolor="white [3201]" stroked="f" strokeweight=".5pt">
                <v:textbox>
                  <w:txbxContent>
                    <w:p w:rsidR="00BB641C" w:rsidRPr="00321313" w:rsidRDefault="00BB641C" w:rsidP="00321313">
                      <w:pPr>
                        <w:jc w:val="right"/>
                        <w:rPr>
                          <w:b/>
                          <w:i/>
                          <w:u w:val="single"/>
                        </w:rPr>
                      </w:pPr>
                      <w:r w:rsidRPr="00321313">
                        <w:rPr>
                          <w:b/>
                          <w:i/>
                          <w:u w:val="single"/>
                        </w:rPr>
                        <w:t>Directiva Nº 003-2016-CG/GPROD</w:t>
                      </w:r>
                    </w:p>
                  </w:txbxContent>
                </v:textbox>
              </v:shape>
            </w:pict>
          </mc:Fallback>
        </mc:AlternateContent>
      </w:r>
      <w:r w:rsidRPr="00291AAC">
        <w:rPr>
          <w:rFonts w:ascii="Times New Roman"/>
          <w:b/>
          <w:noProof/>
          <w:sz w:val="20"/>
          <w:lang w:val="es-PE" w:eastAsia="es-PE" w:bidi="ar-SA"/>
        </w:rPr>
        <w:drawing>
          <wp:anchor distT="0" distB="0" distL="114300" distR="114300" simplePos="0" relativeHeight="251642880" behindDoc="0" locked="0" layoutInCell="1" allowOverlap="1" wp14:anchorId="66C26DAB" wp14:editId="4BF6150F">
            <wp:simplePos x="0" y="0"/>
            <wp:positionH relativeFrom="margin">
              <wp:posOffset>-537210</wp:posOffset>
            </wp:positionH>
            <wp:positionV relativeFrom="margin">
              <wp:posOffset>92710</wp:posOffset>
            </wp:positionV>
            <wp:extent cx="1333500" cy="1133294"/>
            <wp:effectExtent l="38100" t="0" r="457200" b="67310"/>
            <wp:wrapNone/>
            <wp:docPr id="6" name="Imagen 6" descr="Resultado de imagen para mapa de ucay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mapa de ucayali"/>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223" t="4255" r="2738" b="5715"/>
                    <a:stretch/>
                  </pic:blipFill>
                  <pic:spPr bwMode="auto">
                    <a:xfrm>
                      <a:off x="0" y="0"/>
                      <a:ext cx="1333500" cy="1133294"/>
                    </a:xfrm>
                    <a:prstGeom prst="rect">
                      <a:avLst/>
                    </a:prstGeom>
                    <a:ln>
                      <a:noFill/>
                    </a:ln>
                    <a:effectLst>
                      <a:outerShdw blurRad="76200" dir="18900000" sy="23000" kx="-1200000" algn="bl" rotWithShape="0">
                        <a:prstClr val="black">
                          <a:alpha val="2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1AAC" w:rsidRDefault="00291AAC" w:rsidP="00291AAC">
      <w:pPr>
        <w:spacing w:before="180"/>
        <w:ind w:left="720" w:right="2943" w:firstLine="720"/>
        <w:rPr>
          <w:b/>
          <w:sz w:val="28"/>
        </w:rPr>
      </w:pPr>
    </w:p>
    <w:p w:rsidR="00291AAC" w:rsidRDefault="00291AAC" w:rsidP="00291AAC">
      <w:pPr>
        <w:spacing w:before="180"/>
        <w:ind w:left="720" w:right="2943" w:firstLine="720"/>
        <w:rPr>
          <w:b/>
          <w:sz w:val="28"/>
        </w:rPr>
      </w:pPr>
    </w:p>
    <w:p w:rsidR="00291AAC" w:rsidRDefault="00291AAC" w:rsidP="001754BC">
      <w:pPr>
        <w:spacing w:before="180"/>
        <w:ind w:left="708" w:right="849" w:hanging="708"/>
        <w:rPr>
          <w:b/>
          <w:sz w:val="28"/>
        </w:rPr>
      </w:pPr>
    </w:p>
    <w:p w:rsidR="00321313" w:rsidRDefault="00321313" w:rsidP="00321313">
      <w:pPr>
        <w:spacing w:before="180"/>
        <w:jc w:val="center"/>
        <w:rPr>
          <w:rFonts w:ascii="Arial" w:hAnsi="Arial" w:cs="Arial"/>
          <w:b/>
          <w:sz w:val="28"/>
        </w:rPr>
      </w:pPr>
      <w:r>
        <w:rPr>
          <w:rFonts w:ascii="Arial" w:hAnsi="Arial" w:cs="Arial"/>
          <w:b/>
          <w:sz w:val="28"/>
        </w:rPr>
        <w:t>INFORME PARA LA TRANSFERENCIA DE GESTIÓN</w:t>
      </w:r>
    </w:p>
    <w:p w:rsidR="00291AAC" w:rsidRPr="00ED6ACD" w:rsidRDefault="00F75FC2" w:rsidP="00F75FC2">
      <w:pPr>
        <w:spacing w:before="180"/>
        <w:jc w:val="center"/>
        <w:rPr>
          <w:rFonts w:ascii="Arial" w:hAnsi="Arial" w:cs="Arial"/>
          <w:b/>
          <w:sz w:val="24"/>
        </w:rPr>
      </w:pPr>
      <w:r w:rsidRPr="00ED6ACD">
        <w:rPr>
          <w:b/>
          <w:color w:val="1F3863"/>
          <w:sz w:val="32"/>
        </w:rPr>
        <w:t>REPORTE DE CUMPLIMIENTO MISIONAL</w:t>
      </w:r>
    </w:p>
    <w:p w:rsidR="00F75FC2" w:rsidRPr="00ED6ACD" w:rsidRDefault="00F75FC2" w:rsidP="00F75FC2">
      <w:pPr>
        <w:spacing w:before="180"/>
        <w:ind w:firstLine="22"/>
        <w:jc w:val="center"/>
        <w:rPr>
          <w:b/>
          <w:color w:val="8EAADB"/>
          <w:sz w:val="32"/>
        </w:rPr>
      </w:pPr>
      <w:r w:rsidRPr="00ED6ACD">
        <w:rPr>
          <w:b/>
          <w:color w:val="8EAADB"/>
          <w:sz w:val="32"/>
        </w:rPr>
        <w:t>PERIODO MARZO 2018 – SETIEMBRE 2019</w:t>
      </w:r>
    </w:p>
    <w:p w:rsidR="00291AAC" w:rsidRDefault="00291AAC"/>
    <w:p w:rsidR="00291AAC" w:rsidRDefault="00321313">
      <w:r>
        <w:rPr>
          <w:noProof/>
          <w:lang w:val="es-PE" w:eastAsia="es-PE" w:bidi="ar-SA"/>
        </w:rPr>
        <mc:AlternateContent>
          <mc:Choice Requires="wps">
            <w:drawing>
              <wp:anchor distT="0" distB="0" distL="114300" distR="114300" simplePos="0" relativeHeight="251654144" behindDoc="0" locked="0" layoutInCell="1" allowOverlap="1" wp14:anchorId="1033B36D" wp14:editId="2A771026">
                <wp:simplePos x="0" y="0"/>
                <wp:positionH relativeFrom="column">
                  <wp:posOffset>1704975</wp:posOffset>
                </wp:positionH>
                <wp:positionV relativeFrom="paragraph">
                  <wp:posOffset>478155</wp:posOffset>
                </wp:positionV>
                <wp:extent cx="1828800" cy="182880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BB641C" w:rsidRPr="00321313" w:rsidRDefault="00BB641C" w:rsidP="00321313">
                            <w:pPr>
                              <w:jc w:val="center"/>
                              <w:rPr>
                                <w:rFonts w:ascii="Arial" w:hAnsi="Arial" w:cs="Arial"/>
                                <w:color w:val="FFFFFF" w:themeColor="background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1313">
                              <w:rPr>
                                <w:rFonts w:ascii="Arial" w:hAnsi="Arial" w:cs="Arial"/>
                                <w:color w:val="FFFFFF" w:themeColor="background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 Asistencial Ucayali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Cuadro de texto 27" o:spid="_x0000_s1027" type="#_x0000_t202" style="position:absolute;margin-left:134.25pt;margin-top:37.65pt;width:2in;height:2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" filled="f" stroked="f">
                <v:textbox style="mso-fit-shape-to-text:t">
                  <w:txbxContent>
                    <w:p w:rsidR="00BB641C" w:rsidRPr="00321313" w:rsidRDefault="00BB641C" w:rsidP="00321313">
                      <w:pPr>
                        <w:jc w:val="center"/>
                        <w:rPr>
                          <w:rFonts w:ascii="Arial" w:hAnsi="Arial" w:cs="Arial"/>
                          <w:color w:val="FFFFFF" w:themeColor="background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21313">
                        <w:rPr>
                          <w:rFonts w:ascii="Arial" w:hAnsi="Arial" w:cs="Arial"/>
                          <w:color w:val="FFFFFF" w:themeColor="background1"/>
                          <w:sz w:val="56"/>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Red Asistencial Ucayali</w:t>
                      </w:r>
                    </w:p>
                  </w:txbxContent>
                </v:textbox>
              </v:shape>
            </w:pict>
          </mc:Fallback>
        </mc:AlternateContent>
      </w:r>
      <w:r w:rsidR="00F75FC2">
        <w:rPr>
          <w:b/>
          <w:noProof/>
          <w:sz w:val="28"/>
          <w:lang w:val="es-PE" w:eastAsia="es-PE" w:bidi="ar-SA"/>
        </w:rPr>
        <w:drawing>
          <wp:anchor distT="0" distB="0" distL="114300" distR="114300" simplePos="0" relativeHeight="251652096" behindDoc="0" locked="0" layoutInCell="1" allowOverlap="1" wp14:anchorId="0E207A06" wp14:editId="0EF5F71F">
            <wp:simplePos x="0" y="0"/>
            <wp:positionH relativeFrom="margin">
              <wp:posOffset>-451485</wp:posOffset>
            </wp:positionH>
            <wp:positionV relativeFrom="margin">
              <wp:posOffset>2864485</wp:posOffset>
            </wp:positionV>
            <wp:extent cx="6334125" cy="4058920"/>
            <wp:effectExtent l="0" t="0" r="9525"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6I9089.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4125" cy="405892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001E4" w:rsidRDefault="00D001E4" w:rsidP="00291AAC">
      <w:pPr>
        <w:jc w:val="center"/>
        <w:rPr>
          <w:rFonts w:ascii="Arial" w:hAnsi="Arial" w:cs="Arial"/>
        </w:rPr>
      </w:pPr>
    </w:p>
    <w:p w:rsidR="00D001E4" w:rsidRDefault="00D001E4" w:rsidP="00291AAC">
      <w:pPr>
        <w:jc w:val="center"/>
        <w:rPr>
          <w:rFonts w:ascii="Arial" w:hAnsi="Arial" w:cs="Arial"/>
        </w:rPr>
      </w:pPr>
    </w:p>
    <w:p w:rsidR="00291AAC" w:rsidRPr="00291AAC" w:rsidRDefault="00291AAC" w:rsidP="00291AAC">
      <w:pPr>
        <w:jc w:val="center"/>
        <w:rPr>
          <w:rFonts w:ascii="Arial" w:hAnsi="Arial" w:cs="Arial"/>
        </w:rPr>
      </w:pPr>
      <w:r w:rsidRPr="00291AAC">
        <w:rPr>
          <w:rFonts w:ascii="Arial" w:hAnsi="Arial" w:cs="Arial"/>
        </w:rPr>
        <w:t>DR. FRANCISCO MARTIN SAMANIEGO MORALES</w:t>
      </w:r>
    </w:p>
    <w:p w:rsidR="00291AAC" w:rsidRPr="00291AAC" w:rsidRDefault="00291AAC" w:rsidP="00291AAC">
      <w:pPr>
        <w:jc w:val="center"/>
        <w:rPr>
          <w:rFonts w:ascii="Arial" w:hAnsi="Arial" w:cs="Arial"/>
        </w:rPr>
      </w:pPr>
    </w:p>
    <w:p w:rsidR="00291AAC" w:rsidRPr="00291AAC" w:rsidRDefault="00F75FC2" w:rsidP="00291AAC">
      <w:pPr>
        <w:jc w:val="center"/>
        <w:rPr>
          <w:rFonts w:ascii="Arial" w:hAnsi="Arial" w:cs="Arial"/>
          <w:b/>
        </w:rPr>
      </w:pPr>
      <w:r>
        <w:rPr>
          <w:rFonts w:ascii="Arial" w:hAnsi="Arial" w:cs="Arial"/>
          <w:b/>
        </w:rPr>
        <w:t>DIRECTOR DE RED ASISTENCIAL</w:t>
      </w:r>
    </w:p>
    <w:p w:rsidR="00291AAC" w:rsidRPr="00291AAC" w:rsidRDefault="00291AAC" w:rsidP="00291AAC">
      <w:pPr>
        <w:jc w:val="center"/>
        <w:rPr>
          <w:rFonts w:ascii="Arial" w:hAnsi="Arial" w:cs="Arial"/>
        </w:rPr>
      </w:pPr>
    </w:p>
    <w:p w:rsidR="00291AAC" w:rsidRPr="00291AAC" w:rsidRDefault="00291AAC" w:rsidP="00291AAC">
      <w:pPr>
        <w:jc w:val="center"/>
        <w:rPr>
          <w:rFonts w:ascii="Arial" w:hAnsi="Arial" w:cs="Arial"/>
        </w:rPr>
      </w:pPr>
    </w:p>
    <w:p w:rsidR="00291AAC" w:rsidRPr="00291AAC" w:rsidRDefault="00291AAC" w:rsidP="00291AAC">
      <w:pPr>
        <w:jc w:val="center"/>
        <w:rPr>
          <w:rFonts w:ascii="Arial" w:hAnsi="Arial" w:cs="Arial"/>
        </w:rPr>
      </w:pPr>
    </w:p>
    <w:p w:rsidR="00291AAC" w:rsidRPr="00C66A15" w:rsidRDefault="00291AAC" w:rsidP="00291AAC">
      <w:pPr>
        <w:jc w:val="center"/>
        <w:rPr>
          <w:rFonts w:ascii="Arial" w:hAnsi="Arial" w:cs="Arial"/>
          <w:sz w:val="24"/>
        </w:rPr>
      </w:pPr>
      <w:r w:rsidRPr="00C66A15">
        <w:rPr>
          <w:rFonts w:ascii="Arial" w:hAnsi="Arial" w:cs="Arial"/>
          <w:sz w:val="24"/>
        </w:rPr>
        <w:t>Ing. Walter Edmundo Gómez Ramírez</w:t>
      </w:r>
    </w:p>
    <w:p w:rsidR="00291AAC" w:rsidRPr="00291AAC" w:rsidRDefault="00291AAC" w:rsidP="00291AAC">
      <w:pPr>
        <w:jc w:val="center"/>
        <w:rPr>
          <w:rFonts w:ascii="Arial" w:hAnsi="Arial" w:cs="Arial"/>
          <w:b/>
        </w:rPr>
      </w:pPr>
    </w:p>
    <w:p w:rsidR="00291AAC" w:rsidRDefault="00291AAC" w:rsidP="00291AAC">
      <w:pPr>
        <w:jc w:val="center"/>
        <w:rPr>
          <w:rFonts w:ascii="Arial" w:hAnsi="Arial" w:cs="Arial"/>
          <w:b/>
        </w:rPr>
      </w:pPr>
      <w:r w:rsidRPr="00291AAC">
        <w:rPr>
          <w:rFonts w:ascii="Arial" w:hAnsi="Arial" w:cs="Arial"/>
          <w:b/>
        </w:rPr>
        <w:t>JEFE DE OFICINA DE PLANEAMIENTO Y CALIDAD</w:t>
      </w:r>
    </w:p>
    <w:p w:rsidR="003236E6" w:rsidRDefault="003236E6" w:rsidP="000A5031">
      <w:pPr>
        <w:widowControl/>
        <w:autoSpaceDE/>
        <w:autoSpaceDN/>
        <w:spacing w:after="200" w:line="276" w:lineRule="auto"/>
        <w:jc w:val="center"/>
        <w:rPr>
          <w:rFonts w:ascii="Arial" w:hAnsi="Arial" w:cs="Arial"/>
          <w:b/>
        </w:rPr>
      </w:pPr>
    </w:p>
    <w:p w:rsidR="003236E6" w:rsidRDefault="003236E6">
      <w:pPr>
        <w:widowControl/>
        <w:autoSpaceDE/>
        <w:autoSpaceDN/>
        <w:spacing w:after="200" w:line="276" w:lineRule="auto"/>
        <w:rPr>
          <w:rFonts w:ascii="Arial" w:hAnsi="Arial" w:cs="Arial"/>
          <w:b/>
        </w:rPr>
      </w:pPr>
      <w:r>
        <w:rPr>
          <w:rFonts w:ascii="Arial" w:hAnsi="Arial" w:cs="Arial"/>
          <w:b/>
        </w:rPr>
        <w:br w:type="page"/>
      </w:r>
    </w:p>
    <w:sdt>
      <w:sdtPr>
        <w:rPr>
          <w:rFonts w:ascii="Calibri" w:eastAsia="Calibri" w:hAnsi="Calibri" w:cs="Calibri"/>
          <w:b w:val="0"/>
          <w:bCs w:val="0"/>
          <w:color w:val="auto"/>
          <w:sz w:val="22"/>
          <w:szCs w:val="22"/>
          <w:lang w:val="es-ES" w:eastAsia="es-ES" w:bidi="es-ES"/>
        </w:rPr>
        <w:id w:val="-604880730"/>
        <w:docPartObj>
          <w:docPartGallery w:val="Table of Contents"/>
          <w:docPartUnique/>
        </w:docPartObj>
      </w:sdtPr>
      <w:sdtContent>
        <w:p w:rsidR="002F59DB" w:rsidRPr="00EF493A" w:rsidRDefault="002F59DB">
          <w:pPr>
            <w:pStyle w:val="TtulodeTDC"/>
            <w:rPr>
              <w:sz w:val="36"/>
              <w:lang w:val="es-ES"/>
            </w:rPr>
          </w:pPr>
          <w:r w:rsidRPr="00EF493A">
            <w:rPr>
              <w:sz w:val="36"/>
              <w:lang w:val="es-ES"/>
            </w:rPr>
            <w:t>Contenido</w:t>
          </w:r>
        </w:p>
        <w:p w:rsidR="002F59DB" w:rsidRPr="002F59DB" w:rsidRDefault="002F59DB" w:rsidP="002F59DB">
          <w:pPr>
            <w:rPr>
              <w:lang w:eastAsia="es-PE" w:bidi="ar-SA"/>
            </w:rPr>
          </w:pPr>
        </w:p>
        <w:p w:rsidR="00DB2347" w:rsidRDefault="002F59DB">
          <w:pPr>
            <w:pStyle w:val="TDC1"/>
            <w:rPr>
              <w:rFonts w:asciiTheme="minorHAnsi" w:eastAsiaTheme="minorEastAsia" w:hAnsiTheme="minorHAnsi" w:cstheme="minorBidi"/>
              <w:b w:val="0"/>
              <w:lang w:val="es-PE" w:eastAsia="es-PE" w:bidi="ar-SA"/>
            </w:rPr>
          </w:pPr>
          <w:r>
            <w:fldChar w:fldCharType="begin"/>
          </w:r>
          <w:r>
            <w:instrText xml:space="preserve"> TOC \o "1-3" \h \z \u </w:instrText>
          </w:r>
          <w:r>
            <w:fldChar w:fldCharType="separate"/>
          </w:r>
          <w:hyperlink w:anchor="_Toc25645386" w:history="1">
            <w:r w:rsidR="00DB2347" w:rsidRPr="00F7253A">
              <w:rPr>
                <w:rStyle w:val="Hipervnculo"/>
              </w:rPr>
              <w:t>RESUMEN EJECUTIVO</w:t>
            </w:r>
            <w:r w:rsidR="00DB2347">
              <w:rPr>
                <w:webHidden/>
              </w:rPr>
              <w:tab/>
            </w:r>
            <w:r w:rsidR="00DB2347">
              <w:rPr>
                <w:webHidden/>
              </w:rPr>
              <w:fldChar w:fldCharType="begin"/>
            </w:r>
            <w:r w:rsidR="00DB2347">
              <w:rPr>
                <w:webHidden/>
              </w:rPr>
              <w:instrText xml:space="preserve"> PAGEREF _Toc25645386 \h </w:instrText>
            </w:r>
            <w:r w:rsidR="00DB2347">
              <w:rPr>
                <w:webHidden/>
              </w:rPr>
            </w:r>
            <w:r w:rsidR="00DB2347">
              <w:rPr>
                <w:webHidden/>
              </w:rPr>
              <w:fldChar w:fldCharType="separate"/>
            </w:r>
            <w:r w:rsidR="00DB2347">
              <w:rPr>
                <w:webHidden/>
              </w:rPr>
              <w:t>3</w:t>
            </w:r>
            <w:r w:rsidR="00DB2347">
              <w:rPr>
                <w:webHidden/>
              </w:rPr>
              <w:fldChar w:fldCharType="end"/>
            </w:r>
          </w:hyperlink>
        </w:p>
        <w:p w:rsidR="00DB2347" w:rsidRDefault="00DB2347">
          <w:pPr>
            <w:pStyle w:val="TDC1"/>
            <w:rPr>
              <w:rFonts w:asciiTheme="minorHAnsi" w:eastAsiaTheme="minorEastAsia" w:hAnsiTheme="minorHAnsi" w:cstheme="minorBidi"/>
              <w:b w:val="0"/>
              <w:lang w:val="es-PE" w:eastAsia="es-PE" w:bidi="ar-SA"/>
            </w:rPr>
          </w:pPr>
          <w:hyperlink w:anchor="_Toc25645387" w:history="1">
            <w:r w:rsidRPr="00F7253A">
              <w:rPr>
                <w:rStyle w:val="Hipervnculo"/>
              </w:rPr>
              <w:t>MARCO GENERAL</w:t>
            </w:r>
            <w:r>
              <w:rPr>
                <w:webHidden/>
              </w:rPr>
              <w:tab/>
            </w:r>
            <w:r>
              <w:rPr>
                <w:webHidden/>
              </w:rPr>
              <w:fldChar w:fldCharType="begin"/>
            </w:r>
            <w:r>
              <w:rPr>
                <w:webHidden/>
              </w:rPr>
              <w:instrText xml:space="preserve"> PAGEREF _Toc25645387 \h </w:instrText>
            </w:r>
            <w:r>
              <w:rPr>
                <w:webHidden/>
              </w:rPr>
            </w:r>
            <w:r>
              <w:rPr>
                <w:webHidden/>
              </w:rPr>
              <w:fldChar w:fldCharType="separate"/>
            </w:r>
            <w:r>
              <w:rPr>
                <w:webHidden/>
              </w:rPr>
              <w:t>5</w:t>
            </w:r>
            <w:r>
              <w:rPr>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88" w:history="1">
            <w:r w:rsidRPr="00F7253A">
              <w:rPr>
                <w:rStyle w:val="Hipervnculo"/>
                <w:rFonts w:ascii="Arial" w:hAnsi="Arial" w:cs="Arial"/>
                <w:noProof/>
              </w:rPr>
              <w:t>NUESTRA RED ASISTENCIAL UCAYALI – RECUENTO HISTÓRICO</w:t>
            </w:r>
            <w:r>
              <w:rPr>
                <w:noProof/>
                <w:webHidden/>
              </w:rPr>
              <w:tab/>
            </w:r>
            <w:r>
              <w:rPr>
                <w:noProof/>
                <w:webHidden/>
              </w:rPr>
              <w:fldChar w:fldCharType="begin"/>
            </w:r>
            <w:r>
              <w:rPr>
                <w:noProof/>
                <w:webHidden/>
              </w:rPr>
              <w:instrText xml:space="preserve"> PAGEREF _Toc25645388 \h </w:instrText>
            </w:r>
            <w:r>
              <w:rPr>
                <w:noProof/>
                <w:webHidden/>
              </w:rPr>
            </w:r>
            <w:r>
              <w:rPr>
                <w:noProof/>
                <w:webHidden/>
              </w:rPr>
              <w:fldChar w:fldCharType="separate"/>
            </w:r>
            <w:r>
              <w:rPr>
                <w:noProof/>
                <w:webHidden/>
              </w:rPr>
              <w:t>5</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89" w:history="1">
            <w:r w:rsidRPr="00F7253A">
              <w:rPr>
                <w:rStyle w:val="Hipervnculo"/>
                <w:rFonts w:ascii="Arial" w:hAnsi="Arial" w:cs="Arial"/>
                <w:noProof/>
              </w:rPr>
              <w:t>ORGANIZACIÓN DE LA ENTIDAD</w:t>
            </w:r>
            <w:r>
              <w:rPr>
                <w:noProof/>
                <w:webHidden/>
              </w:rPr>
              <w:tab/>
            </w:r>
            <w:r>
              <w:rPr>
                <w:noProof/>
                <w:webHidden/>
              </w:rPr>
              <w:fldChar w:fldCharType="begin"/>
            </w:r>
            <w:r>
              <w:rPr>
                <w:noProof/>
                <w:webHidden/>
              </w:rPr>
              <w:instrText xml:space="preserve"> PAGEREF _Toc25645389 \h </w:instrText>
            </w:r>
            <w:r>
              <w:rPr>
                <w:noProof/>
                <w:webHidden/>
              </w:rPr>
            </w:r>
            <w:r>
              <w:rPr>
                <w:noProof/>
                <w:webHidden/>
              </w:rPr>
              <w:fldChar w:fldCharType="separate"/>
            </w:r>
            <w:r>
              <w:rPr>
                <w:noProof/>
                <w:webHidden/>
              </w:rPr>
              <w:t>5</w:t>
            </w:r>
            <w:r>
              <w:rPr>
                <w:noProof/>
                <w:webHidden/>
              </w:rPr>
              <w:fldChar w:fldCharType="end"/>
            </w:r>
          </w:hyperlink>
        </w:p>
        <w:p w:rsidR="00DB2347" w:rsidRDefault="00DB2347">
          <w:pPr>
            <w:pStyle w:val="TDC1"/>
            <w:rPr>
              <w:rFonts w:asciiTheme="minorHAnsi" w:eastAsiaTheme="minorEastAsia" w:hAnsiTheme="minorHAnsi" w:cstheme="minorBidi"/>
              <w:b w:val="0"/>
              <w:lang w:val="es-PE" w:eastAsia="es-PE" w:bidi="ar-SA"/>
            </w:rPr>
          </w:pPr>
          <w:hyperlink w:anchor="_Toc25645390" w:history="1">
            <w:r w:rsidRPr="00F7253A">
              <w:rPr>
                <w:rStyle w:val="Hipervnculo"/>
              </w:rPr>
              <w:t>MARCO ESTRATEGICO</w:t>
            </w:r>
            <w:r>
              <w:rPr>
                <w:webHidden/>
              </w:rPr>
              <w:tab/>
            </w:r>
            <w:r>
              <w:rPr>
                <w:webHidden/>
              </w:rPr>
              <w:fldChar w:fldCharType="begin"/>
            </w:r>
            <w:r>
              <w:rPr>
                <w:webHidden/>
              </w:rPr>
              <w:instrText xml:space="preserve"> PAGEREF _Toc25645390 \h </w:instrText>
            </w:r>
            <w:r>
              <w:rPr>
                <w:webHidden/>
              </w:rPr>
            </w:r>
            <w:r>
              <w:rPr>
                <w:webHidden/>
              </w:rPr>
              <w:fldChar w:fldCharType="separate"/>
            </w:r>
            <w:r>
              <w:rPr>
                <w:webHidden/>
              </w:rPr>
              <w:t>8</w:t>
            </w:r>
            <w:r>
              <w:rPr>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1" w:history="1">
            <w:r w:rsidRPr="00F7253A">
              <w:rPr>
                <w:rStyle w:val="Hipervnculo"/>
                <w:rFonts w:ascii="Arial" w:hAnsi="Arial" w:cs="Arial"/>
                <w:noProof/>
              </w:rPr>
              <w:t>PRINCIPALES ESTRATEGIAS</w:t>
            </w:r>
            <w:r>
              <w:rPr>
                <w:noProof/>
                <w:webHidden/>
              </w:rPr>
              <w:tab/>
            </w:r>
            <w:r>
              <w:rPr>
                <w:noProof/>
                <w:webHidden/>
              </w:rPr>
              <w:fldChar w:fldCharType="begin"/>
            </w:r>
            <w:r>
              <w:rPr>
                <w:noProof/>
                <w:webHidden/>
              </w:rPr>
              <w:instrText xml:space="preserve"> PAGEREF _Toc25645391 \h </w:instrText>
            </w:r>
            <w:r>
              <w:rPr>
                <w:noProof/>
                <w:webHidden/>
              </w:rPr>
            </w:r>
            <w:r>
              <w:rPr>
                <w:noProof/>
                <w:webHidden/>
              </w:rPr>
              <w:fldChar w:fldCharType="separate"/>
            </w:r>
            <w:r>
              <w:rPr>
                <w:noProof/>
                <w:webHidden/>
              </w:rPr>
              <w:t>9</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2" w:history="1">
            <w:r w:rsidRPr="00F7253A">
              <w:rPr>
                <w:rStyle w:val="Hipervnculo"/>
                <w:rFonts w:ascii="Arial" w:hAnsi="Arial" w:cs="Arial"/>
                <w:noProof/>
              </w:rPr>
              <w:t>VALORES Y PRINCIPIOS</w:t>
            </w:r>
            <w:r>
              <w:rPr>
                <w:noProof/>
                <w:webHidden/>
              </w:rPr>
              <w:tab/>
            </w:r>
            <w:r>
              <w:rPr>
                <w:noProof/>
                <w:webHidden/>
              </w:rPr>
              <w:fldChar w:fldCharType="begin"/>
            </w:r>
            <w:r>
              <w:rPr>
                <w:noProof/>
                <w:webHidden/>
              </w:rPr>
              <w:instrText xml:space="preserve"> PAGEREF _Toc25645392 \h </w:instrText>
            </w:r>
            <w:r>
              <w:rPr>
                <w:noProof/>
                <w:webHidden/>
              </w:rPr>
            </w:r>
            <w:r>
              <w:rPr>
                <w:noProof/>
                <w:webHidden/>
              </w:rPr>
              <w:fldChar w:fldCharType="separate"/>
            </w:r>
            <w:r>
              <w:rPr>
                <w:noProof/>
                <w:webHidden/>
              </w:rPr>
              <w:t>9</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3" w:history="1">
            <w:r w:rsidRPr="00F7253A">
              <w:rPr>
                <w:rStyle w:val="Hipervnculo"/>
                <w:rFonts w:ascii="Arial" w:hAnsi="Arial" w:cs="Arial"/>
                <w:noProof/>
              </w:rPr>
              <w:t>POLÍTICA INSTITUCIONAL</w:t>
            </w:r>
            <w:r>
              <w:rPr>
                <w:noProof/>
                <w:webHidden/>
              </w:rPr>
              <w:tab/>
            </w:r>
            <w:r>
              <w:rPr>
                <w:noProof/>
                <w:webHidden/>
              </w:rPr>
              <w:fldChar w:fldCharType="begin"/>
            </w:r>
            <w:r>
              <w:rPr>
                <w:noProof/>
                <w:webHidden/>
              </w:rPr>
              <w:instrText xml:space="preserve"> PAGEREF _Toc25645393 \h </w:instrText>
            </w:r>
            <w:r>
              <w:rPr>
                <w:noProof/>
                <w:webHidden/>
              </w:rPr>
            </w:r>
            <w:r>
              <w:rPr>
                <w:noProof/>
                <w:webHidden/>
              </w:rPr>
              <w:fldChar w:fldCharType="separate"/>
            </w:r>
            <w:r>
              <w:rPr>
                <w:noProof/>
                <w:webHidden/>
              </w:rPr>
              <w:t>10</w:t>
            </w:r>
            <w:r>
              <w:rPr>
                <w:noProof/>
                <w:webHidden/>
              </w:rPr>
              <w:fldChar w:fldCharType="end"/>
            </w:r>
          </w:hyperlink>
        </w:p>
        <w:p w:rsidR="00DB2347" w:rsidRDefault="00DB2347">
          <w:pPr>
            <w:pStyle w:val="TDC1"/>
            <w:rPr>
              <w:rFonts w:asciiTheme="minorHAnsi" w:eastAsiaTheme="minorEastAsia" w:hAnsiTheme="minorHAnsi" w:cstheme="minorBidi"/>
              <w:b w:val="0"/>
              <w:lang w:val="es-PE" w:eastAsia="es-PE" w:bidi="ar-SA"/>
            </w:rPr>
          </w:pPr>
          <w:hyperlink w:anchor="_Toc25645394" w:history="1">
            <w:r w:rsidRPr="00F7253A">
              <w:rPr>
                <w:rStyle w:val="Hipervnculo"/>
                <w:lang w:val="es-PE" w:eastAsia="es-PE"/>
              </w:rPr>
              <w:t>INFORMACIÓN RESPECTO AL CUMPLIMIENTO</w:t>
            </w:r>
            <w:r>
              <w:rPr>
                <w:webHidden/>
              </w:rPr>
              <w:tab/>
            </w:r>
            <w:r>
              <w:rPr>
                <w:webHidden/>
              </w:rPr>
              <w:fldChar w:fldCharType="begin"/>
            </w:r>
            <w:r>
              <w:rPr>
                <w:webHidden/>
              </w:rPr>
              <w:instrText xml:space="preserve"> PAGEREF _Toc25645394 \h </w:instrText>
            </w:r>
            <w:r>
              <w:rPr>
                <w:webHidden/>
              </w:rPr>
            </w:r>
            <w:r>
              <w:rPr>
                <w:webHidden/>
              </w:rPr>
              <w:fldChar w:fldCharType="separate"/>
            </w:r>
            <w:r>
              <w:rPr>
                <w:webHidden/>
              </w:rPr>
              <w:t>11</w:t>
            </w:r>
            <w:r>
              <w:rPr>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5" w:history="1">
            <w:r w:rsidRPr="00F7253A">
              <w:rPr>
                <w:rStyle w:val="Hipervnculo"/>
                <w:rFonts w:ascii="Arial" w:hAnsi="Arial" w:cs="Arial"/>
                <w:noProof/>
                <w:lang w:val="es-PE" w:eastAsia="es-PE"/>
              </w:rPr>
              <w:t>ESTADO SITUACIONAL AL INICIO DE LA GESTIÓN</w:t>
            </w:r>
            <w:r>
              <w:rPr>
                <w:noProof/>
                <w:webHidden/>
              </w:rPr>
              <w:tab/>
            </w:r>
            <w:r>
              <w:rPr>
                <w:noProof/>
                <w:webHidden/>
              </w:rPr>
              <w:fldChar w:fldCharType="begin"/>
            </w:r>
            <w:r>
              <w:rPr>
                <w:noProof/>
                <w:webHidden/>
              </w:rPr>
              <w:instrText xml:space="preserve"> PAGEREF _Toc25645395 \h </w:instrText>
            </w:r>
            <w:r>
              <w:rPr>
                <w:noProof/>
                <w:webHidden/>
              </w:rPr>
            </w:r>
            <w:r>
              <w:rPr>
                <w:noProof/>
                <w:webHidden/>
              </w:rPr>
              <w:fldChar w:fldCharType="separate"/>
            </w:r>
            <w:r>
              <w:rPr>
                <w:noProof/>
                <w:webHidden/>
              </w:rPr>
              <w:t>11</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6" w:history="1">
            <w:r w:rsidRPr="00F7253A">
              <w:rPr>
                <w:rStyle w:val="Hipervnculo"/>
                <w:rFonts w:ascii="Arial" w:hAnsi="Arial" w:cs="Arial"/>
                <w:noProof/>
              </w:rPr>
              <w:t>DIAGNÓSTICO DE LA OFERTA PRESTACIONAL A INICIOS DEL 2018</w:t>
            </w:r>
            <w:r>
              <w:rPr>
                <w:noProof/>
                <w:webHidden/>
              </w:rPr>
              <w:tab/>
            </w:r>
            <w:r>
              <w:rPr>
                <w:noProof/>
                <w:webHidden/>
              </w:rPr>
              <w:fldChar w:fldCharType="begin"/>
            </w:r>
            <w:r>
              <w:rPr>
                <w:noProof/>
                <w:webHidden/>
              </w:rPr>
              <w:instrText xml:space="preserve"> PAGEREF _Toc25645396 \h </w:instrText>
            </w:r>
            <w:r>
              <w:rPr>
                <w:noProof/>
                <w:webHidden/>
              </w:rPr>
            </w:r>
            <w:r>
              <w:rPr>
                <w:noProof/>
                <w:webHidden/>
              </w:rPr>
              <w:fldChar w:fldCharType="separate"/>
            </w:r>
            <w:r>
              <w:rPr>
                <w:noProof/>
                <w:webHidden/>
              </w:rPr>
              <w:t>12</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7" w:history="1">
            <w:r w:rsidRPr="00F7253A">
              <w:rPr>
                <w:rStyle w:val="Hipervnculo"/>
                <w:rFonts w:ascii="Arial" w:hAnsi="Arial" w:cs="Arial"/>
                <w:noProof/>
                <w:lang w:val="es-PE" w:eastAsia="es-PE"/>
              </w:rPr>
              <w:t>ESTRATEGIA DISEÑADA PARA EL CUMPLIMIENTO DE CADA FUNCIÓN</w:t>
            </w:r>
            <w:r>
              <w:rPr>
                <w:noProof/>
                <w:webHidden/>
              </w:rPr>
              <w:tab/>
            </w:r>
            <w:r>
              <w:rPr>
                <w:noProof/>
                <w:webHidden/>
              </w:rPr>
              <w:fldChar w:fldCharType="begin"/>
            </w:r>
            <w:r>
              <w:rPr>
                <w:noProof/>
                <w:webHidden/>
              </w:rPr>
              <w:instrText xml:space="preserve"> PAGEREF _Toc25645397 \h </w:instrText>
            </w:r>
            <w:r>
              <w:rPr>
                <w:noProof/>
                <w:webHidden/>
              </w:rPr>
            </w:r>
            <w:r>
              <w:rPr>
                <w:noProof/>
                <w:webHidden/>
              </w:rPr>
              <w:fldChar w:fldCharType="separate"/>
            </w:r>
            <w:r>
              <w:rPr>
                <w:noProof/>
                <w:webHidden/>
              </w:rPr>
              <w:t>13</w:t>
            </w:r>
            <w:r>
              <w:rPr>
                <w:noProof/>
                <w:webHidden/>
              </w:rPr>
              <w:fldChar w:fldCharType="end"/>
            </w:r>
          </w:hyperlink>
        </w:p>
        <w:p w:rsidR="00DB2347" w:rsidRDefault="00DB2347">
          <w:pPr>
            <w:pStyle w:val="TDC2"/>
            <w:rPr>
              <w:rFonts w:asciiTheme="minorHAnsi" w:eastAsiaTheme="minorEastAsia" w:hAnsiTheme="minorHAnsi" w:cstheme="minorBidi"/>
              <w:noProof/>
              <w:lang w:val="es-PE" w:eastAsia="es-PE" w:bidi="ar-SA"/>
            </w:rPr>
          </w:pPr>
          <w:hyperlink w:anchor="_Toc25645398" w:history="1">
            <w:r w:rsidRPr="00F7253A">
              <w:rPr>
                <w:rStyle w:val="Hipervnculo"/>
                <w:rFonts w:ascii="Arial" w:hAnsi="Arial" w:cs="Arial"/>
                <w:noProof/>
                <w:lang w:val="es-PE" w:eastAsia="es-PE"/>
              </w:rPr>
              <w:t>OBJETIVOS, METAS Y RESULTADOS OBTENIDOS</w:t>
            </w:r>
            <w:r>
              <w:rPr>
                <w:noProof/>
                <w:webHidden/>
              </w:rPr>
              <w:tab/>
            </w:r>
            <w:r>
              <w:rPr>
                <w:noProof/>
                <w:webHidden/>
              </w:rPr>
              <w:fldChar w:fldCharType="begin"/>
            </w:r>
            <w:r>
              <w:rPr>
                <w:noProof/>
                <w:webHidden/>
              </w:rPr>
              <w:instrText xml:space="preserve"> PAGEREF _Toc25645398 \h </w:instrText>
            </w:r>
            <w:r>
              <w:rPr>
                <w:noProof/>
                <w:webHidden/>
              </w:rPr>
            </w:r>
            <w:r>
              <w:rPr>
                <w:noProof/>
                <w:webHidden/>
              </w:rPr>
              <w:fldChar w:fldCharType="separate"/>
            </w:r>
            <w:r>
              <w:rPr>
                <w:noProof/>
                <w:webHidden/>
              </w:rPr>
              <w:t>14</w:t>
            </w:r>
            <w:r>
              <w:rPr>
                <w:noProof/>
                <w:webHidden/>
              </w:rPr>
              <w:fldChar w:fldCharType="end"/>
            </w:r>
          </w:hyperlink>
        </w:p>
        <w:p w:rsidR="00DB2347" w:rsidRPr="00BB641C" w:rsidRDefault="00DB2347" w:rsidP="00DB2347">
          <w:pPr>
            <w:pStyle w:val="TDC3"/>
            <w:rPr>
              <w:sz w:val="19"/>
              <w:szCs w:val="19"/>
            </w:rPr>
          </w:pPr>
          <w:hyperlink w:anchor="_Toc25645399" w:history="1">
            <w:r w:rsidRPr="00BB641C">
              <w:rPr>
                <w:rStyle w:val="Hipervnculo"/>
                <w:sz w:val="19"/>
                <w:szCs w:val="19"/>
              </w:rPr>
              <w:t>AMPLIACIÓN DE SERVICIOS DE SALUD</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_Toc25645399 \h </w:instrText>
            </w:r>
            <w:r w:rsidRPr="00BB641C">
              <w:rPr>
                <w:webHidden/>
                <w:sz w:val="19"/>
                <w:szCs w:val="19"/>
              </w:rPr>
            </w:r>
            <w:r w:rsidRPr="00BB641C">
              <w:rPr>
                <w:webHidden/>
                <w:sz w:val="19"/>
                <w:szCs w:val="19"/>
              </w:rPr>
              <w:fldChar w:fldCharType="separate"/>
            </w:r>
            <w:r w:rsidRPr="00BB641C">
              <w:rPr>
                <w:webHidden/>
                <w:sz w:val="19"/>
                <w:szCs w:val="19"/>
              </w:rPr>
              <w:t>14</w:t>
            </w:r>
            <w:r w:rsidRPr="00BB641C">
              <w:rPr>
                <w:webHidden/>
                <w:sz w:val="19"/>
                <w:szCs w:val="19"/>
              </w:rPr>
              <w:fldChar w:fldCharType="end"/>
            </w:r>
          </w:hyperlink>
        </w:p>
        <w:p w:rsidR="00DB2347" w:rsidRPr="00BB641C" w:rsidRDefault="00DB2347" w:rsidP="00DB2347">
          <w:pPr>
            <w:pStyle w:val="TDC3"/>
            <w:rPr>
              <w:sz w:val="19"/>
              <w:szCs w:val="19"/>
            </w:rPr>
          </w:pPr>
          <w:hyperlink w:anchor="_Toc25645400" w:history="1">
            <w:r w:rsidRPr="00BB641C">
              <w:rPr>
                <w:rStyle w:val="Hipervnculo"/>
                <w:sz w:val="19"/>
                <w:szCs w:val="19"/>
              </w:rPr>
              <w:t>PLAN DE DESEMBALSE QUIRÚRGICO</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_Toc25645400 \h </w:instrText>
            </w:r>
            <w:r w:rsidRPr="00BB641C">
              <w:rPr>
                <w:webHidden/>
                <w:sz w:val="19"/>
                <w:szCs w:val="19"/>
              </w:rPr>
            </w:r>
            <w:r w:rsidRPr="00BB641C">
              <w:rPr>
                <w:webHidden/>
                <w:sz w:val="19"/>
                <w:szCs w:val="19"/>
              </w:rPr>
              <w:fldChar w:fldCharType="separate"/>
            </w:r>
            <w:r w:rsidRPr="00BB641C">
              <w:rPr>
                <w:webHidden/>
                <w:sz w:val="19"/>
                <w:szCs w:val="19"/>
              </w:rPr>
              <w:t>16</w:t>
            </w:r>
            <w:r w:rsidRPr="00BB641C">
              <w:rPr>
                <w:webHidden/>
                <w:sz w:val="19"/>
                <w:szCs w:val="19"/>
              </w:rPr>
              <w:fldChar w:fldCharType="end"/>
            </w:r>
          </w:hyperlink>
        </w:p>
        <w:p w:rsidR="00DB2347" w:rsidRPr="00BB641C" w:rsidRDefault="00DB2347" w:rsidP="00DB2347">
          <w:pPr>
            <w:pStyle w:val="TDC3"/>
            <w:rPr>
              <w:sz w:val="19"/>
              <w:szCs w:val="19"/>
            </w:rPr>
          </w:pPr>
          <w:hyperlink w:anchor="_Toc25645401" w:history="1">
            <w:r w:rsidRPr="00BB641C">
              <w:rPr>
                <w:rStyle w:val="Hipervnculo"/>
                <w:sz w:val="19"/>
                <w:szCs w:val="19"/>
              </w:rPr>
              <w:t>OPTIMIZACIÓN DE BRECHA – ACONDICIONAMIENTO DE INFRAESTRUCTURA</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_Toc25645401 \h </w:instrText>
            </w:r>
            <w:r w:rsidRPr="00BB641C">
              <w:rPr>
                <w:webHidden/>
                <w:sz w:val="19"/>
                <w:szCs w:val="19"/>
              </w:rPr>
            </w:r>
            <w:r w:rsidRPr="00BB641C">
              <w:rPr>
                <w:webHidden/>
                <w:sz w:val="19"/>
                <w:szCs w:val="19"/>
              </w:rPr>
              <w:fldChar w:fldCharType="separate"/>
            </w:r>
            <w:r w:rsidRPr="00BB641C">
              <w:rPr>
                <w:webHidden/>
                <w:sz w:val="19"/>
                <w:szCs w:val="19"/>
              </w:rPr>
              <w:t>17</w:t>
            </w:r>
            <w:r w:rsidRPr="00BB641C">
              <w:rPr>
                <w:webHidden/>
                <w:sz w:val="19"/>
                <w:szCs w:val="19"/>
              </w:rPr>
              <w:fldChar w:fldCharType="end"/>
            </w:r>
          </w:hyperlink>
        </w:p>
        <w:p w:rsidR="00DB2347" w:rsidRPr="00BB641C" w:rsidRDefault="00DB2347" w:rsidP="00DB2347">
          <w:pPr>
            <w:pStyle w:val="TDC3"/>
            <w:rPr>
              <w:sz w:val="19"/>
              <w:szCs w:val="19"/>
            </w:rPr>
          </w:pPr>
          <w:hyperlink w:anchor="_Toc25645402" w:history="1">
            <w:r w:rsidRPr="00BB641C">
              <w:rPr>
                <w:rStyle w:val="Hipervnculo"/>
                <w:sz w:val="19"/>
                <w:szCs w:val="19"/>
              </w:rPr>
              <w:t>MEJORAMIENTO DEL EQUIPAMIENTO</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_Toc25645402 \h </w:instrText>
            </w:r>
            <w:r w:rsidRPr="00BB641C">
              <w:rPr>
                <w:webHidden/>
                <w:sz w:val="19"/>
                <w:szCs w:val="19"/>
              </w:rPr>
            </w:r>
            <w:r w:rsidRPr="00BB641C">
              <w:rPr>
                <w:webHidden/>
                <w:sz w:val="19"/>
                <w:szCs w:val="19"/>
              </w:rPr>
              <w:fldChar w:fldCharType="separate"/>
            </w:r>
            <w:r w:rsidRPr="00BB641C">
              <w:rPr>
                <w:webHidden/>
                <w:sz w:val="19"/>
                <w:szCs w:val="19"/>
              </w:rPr>
              <w:t>18</w:t>
            </w:r>
            <w:r w:rsidRPr="00BB641C">
              <w:rPr>
                <w:webHidden/>
                <w:sz w:val="19"/>
                <w:szCs w:val="19"/>
              </w:rPr>
              <w:fldChar w:fldCharType="end"/>
            </w:r>
          </w:hyperlink>
        </w:p>
        <w:p w:rsidR="00DB2347" w:rsidRPr="00BB641C" w:rsidRDefault="00DB2347" w:rsidP="00DB2347">
          <w:pPr>
            <w:pStyle w:val="TDC3"/>
            <w:rPr>
              <w:sz w:val="19"/>
              <w:szCs w:val="19"/>
            </w:rPr>
          </w:pPr>
          <w:hyperlink w:anchor="_Toc25645403" w:history="1">
            <w:r w:rsidRPr="00BB641C">
              <w:rPr>
                <w:rStyle w:val="Hipervnculo"/>
                <w:sz w:val="19"/>
                <w:szCs w:val="19"/>
              </w:rPr>
              <w:t>MEJORAMIENTO DE LOS SERVICIOS DE ATENCIÓN AL ASEGURADO</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_Toc25645403 \h </w:instrText>
            </w:r>
            <w:r w:rsidRPr="00BB641C">
              <w:rPr>
                <w:webHidden/>
                <w:sz w:val="19"/>
                <w:szCs w:val="19"/>
              </w:rPr>
            </w:r>
            <w:r w:rsidRPr="00BB641C">
              <w:rPr>
                <w:webHidden/>
                <w:sz w:val="19"/>
                <w:szCs w:val="19"/>
              </w:rPr>
              <w:fldChar w:fldCharType="separate"/>
            </w:r>
            <w:r w:rsidRPr="00BB641C">
              <w:rPr>
                <w:webHidden/>
                <w:sz w:val="19"/>
                <w:szCs w:val="19"/>
              </w:rPr>
              <w:t>19</w:t>
            </w:r>
            <w:r w:rsidRPr="00BB641C">
              <w:rPr>
                <w:webHidden/>
                <w:sz w:val="19"/>
                <w:szCs w:val="19"/>
              </w:rPr>
              <w:fldChar w:fldCharType="end"/>
            </w:r>
          </w:hyperlink>
        </w:p>
        <w:p w:rsidR="00DB2347" w:rsidRPr="00BB641C" w:rsidRDefault="00DB2347" w:rsidP="00DB2347">
          <w:pPr>
            <w:pStyle w:val="TDC3"/>
            <w:rPr>
              <w:sz w:val="19"/>
              <w:szCs w:val="19"/>
            </w:rPr>
          </w:pPr>
          <w:hyperlink w:anchor="_Toc25645404" w:history="1">
            <w:r w:rsidRPr="00BB641C">
              <w:rPr>
                <w:rStyle w:val="Hipervnculo"/>
                <w:sz w:val="19"/>
                <w:szCs w:val="19"/>
              </w:rPr>
              <w:t>PROGRAMA DE ATENCION DOMICILIARIA</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_Toc25645404 \h </w:instrText>
            </w:r>
            <w:r w:rsidRPr="00BB641C">
              <w:rPr>
                <w:webHidden/>
                <w:sz w:val="19"/>
                <w:szCs w:val="19"/>
              </w:rPr>
            </w:r>
            <w:r w:rsidRPr="00BB641C">
              <w:rPr>
                <w:webHidden/>
                <w:sz w:val="19"/>
                <w:szCs w:val="19"/>
              </w:rPr>
              <w:fldChar w:fldCharType="separate"/>
            </w:r>
            <w:r w:rsidRPr="00BB641C">
              <w:rPr>
                <w:webHidden/>
                <w:sz w:val="19"/>
                <w:szCs w:val="19"/>
              </w:rPr>
              <w:t>20</w:t>
            </w:r>
            <w:r w:rsidRPr="00BB641C">
              <w:rPr>
                <w:webHidden/>
                <w:sz w:val="19"/>
                <w:szCs w:val="19"/>
              </w:rPr>
              <w:fldChar w:fldCharType="end"/>
            </w:r>
          </w:hyperlink>
        </w:p>
        <w:p w:rsidR="00DB2347" w:rsidRPr="00BB641C" w:rsidRDefault="00DB2347" w:rsidP="00DB2347">
          <w:pPr>
            <w:pStyle w:val="TDC3"/>
            <w:rPr>
              <w:sz w:val="19"/>
              <w:szCs w:val="19"/>
            </w:rPr>
          </w:pPr>
          <w:hyperlink w:anchor="_Toc25645405" w:history="1">
            <w:r w:rsidRPr="00BB641C">
              <w:rPr>
                <w:rStyle w:val="Hipervnculo"/>
                <w:sz w:val="19"/>
                <w:szCs w:val="19"/>
              </w:rPr>
              <w:t>LA TECNOLOGÍA A FAVOR DE LA POBLACIÓN ASEGURADA - TELEMEDICINA</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_Toc25645405 \h </w:instrText>
            </w:r>
            <w:r w:rsidRPr="00BB641C">
              <w:rPr>
                <w:webHidden/>
                <w:sz w:val="19"/>
                <w:szCs w:val="19"/>
              </w:rPr>
            </w:r>
            <w:r w:rsidRPr="00BB641C">
              <w:rPr>
                <w:webHidden/>
                <w:sz w:val="19"/>
                <w:szCs w:val="19"/>
              </w:rPr>
              <w:fldChar w:fldCharType="separate"/>
            </w:r>
            <w:r w:rsidRPr="00BB641C">
              <w:rPr>
                <w:webHidden/>
                <w:sz w:val="19"/>
                <w:szCs w:val="19"/>
              </w:rPr>
              <w:t>20</w:t>
            </w:r>
            <w:r w:rsidRPr="00BB641C">
              <w:rPr>
                <w:webHidden/>
                <w:sz w:val="19"/>
                <w:szCs w:val="19"/>
              </w:rPr>
              <w:fldChar w:fldCharType="end"/>
            </w:r>
          </w:hyperlink>
        </w:p>
        <w:p w:rsidR="00DB2347" w:rsidRPr="00BB641C" w:rsidRDefault="00DB2347" w:rsidP="00DB2347">
          <w:pPr>
            <w:pStyle w:val="TDC3"/>
            <w:rPr>
              <w:sz w:val="19"/>
              <w:szCs w:val="19"/>
            </w:rPr>
          </w:pPr>
          <w:hyperlink w:anchor="_Toc25645406" w:history="1">
            <w:r w:rsidRPr="00BB641C">
              <w:rPr>
                <w:rStyle w:val="Hipervnculo"/>
                <w:sz w:val="19"/>
                <w:szCs w:val="19"/>
              </w:rPr>
              <w:t>FORTALECIMIENTO DE LA GESTIÓN INSTITUCIONAL</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_Toc25645406 \h </w:instrText>
            </w:r>
            <w:r w:rsidRPr="00BB641C">
              <w:rPr>
                <w:webHidden/>
                <w:sz w:val="19"/>
                <w:szCs w:val="19"/>
              </w:rPr>
            </w:r>
            <w:r w:rsidRPr="00BB641C">
              <w:rPr>
                <w:webHidden/>
                <w:sz w:val="19"/>
                <w:szCs w:val="19"/>
              </w:rPr>
              <w:fldChar w:fldCharType="separate"/>
            </w:r>
            <w:r w:rsidRPr="00BB641C">
              <w:rPr>
                <w:webHidden/>
                <w:sz w:val="19"/>
                <w:szCs w:val="19"/>
              </w:rPr>
              <w:t>20</w:t>
            </w:r>
            <w:r w:rsidRPr="00BB641C">
              <w:rPr>
                <w:webHidden/>
                <w:sz w:val="19"/>
                <w:szCs w:val="19"/>
              </w:rPr>
              <w:fldChar w:fldCharType="end"/>
            </w:r>
          </w:hyperlink>
        </w:p>
        <w:p w:rsidR="00DB2347" w:rsidRPr="00BB641C" w:rsidRDefault="00DB2347" w:rsidP="00DB2347">
          <w:pPr>
            <w:pStyle w:val="TDC3"/>
            <w:rPr>
              <w:rStyle w:val="Hipervnculo"/>
              <w:sz w:val="19"/>
              <w:szCs w:val="19"/>
            </w:rPr>
          </w:pPr>
          <w:hyperlink w:anchor="_Toc25645407" w:history="1">
            <w:r w:rsidRPr="00BB641C">
              <w:rPr>
                <w:rStyle w:val="Hipervnculo"/>
                <w:sz w:val="19"/>
                <w:szCs w:val="19"/>
              </w:rPr>
              <w:t>CUMPLIMIENTO DE LOS EJES TEMÁTICOS</w:t>
            </w:r>
            <w:r w:rsidRPr="00BB641C">
              <w:rPr>
                <w:webHidden/>
                <w:sz w:val="19"/>
                <w:szCs w:val="19"/>
              </w:rPr>
              <w:tab/>
            </w:r>
            <w:r w:rsidRPr="00BB641C">
              <w:rPr>
                <w:webHidden/>
                <w:sz w:val="19"/>
                <w:szCs w:val="19"/>
              </w:rPr>
              <w:fldChar w:fldCharType="begin"/>
            </w:r>
            <w:r w:rsidRPr="00BB641C">
              <w:rPr>
                <w:webHidden/>
                <w:sz w:val="19"/>
                <w:szCs w:val="19"/>
              </w:rPr>
              <w:instrText xml:space="preserve"> PAGEREF _Toc25645407 \h </w:instrText>
            </w:r>
            <w:r w:rsidRPr="00BB641C">
              <w:rPr>
                <w:webHidden/>
                <w:sz w:val="19"/>
                <w:szCs w:val="19"/>
              </w:rPr>
            </w:r>
            <w:r w:rsidRPr="00BB641C">
              <w:rPr>
                <w:webHidden/>
                <w:sz w:val="19"/>
                <w:szCs w:val="19"/>
              </w:rPr>
              <w:fldChar w:fldCharType="separate"/>
            </w:r>
            <w:r w:rsidRPr="00BB641C">
              <w:rPr>
                <w:webHidden/>
                <w:sz w:val="19"/>
                <w:szCs w:val="19"/>
              </w:rPr>
              <w:t>21</w:t>
            </w:r>
            <w:r w:rsidRPr="00BB641C">
              <w:rPr>
                <w:webHidden/>
                <w:sz w:val="19"/>
                <w:szCs w:val="19"/>
              </w:rPr>
              <w:fldChar w:fldCharType="end"/>
            </w:r>
          </w:hyperlink>
        </w:p>
        <w:p w:rsidR="00BB641C" w:rsidRPr="00BB641C" w:rsidRDefault="00BB641C" w:rsidP="00BB641C">
          <w:pPr>
            <w:rPr>
              <w:lang w:val="es-PE" w:eastAsia="es-PE"/>
            </w:rPr>
          </w:pPr>
        </w:p>
        <w:p w:rsidR="00DB2347" w:rsidRDefault="00DB2347">
          <w:pPr>
            <w:pStyle w:val="TDC1"/>
            <w:rPr>
              <w:rFonts w:asciiTheme="minorHAnsi" w:eastAsiaTheme="minorEastAsia" w:hAnsiTheme="minorHAnsi" w:cstheme="minorBidi"/>
              <w:b w:val="0"/>
              <w:lang w:val="es-PE" w:eastAsia="es-PE" w:bidi="ar-SA"/>
            </w:rPr>
          </w:pPr>
          <w:hyperlink w:anchor="_Toc25645408" w:history="1">
            <w:r w:rsidRPr="00F7253A">
              <w:rPr>
                <w:rStyle w:val="Hipervnculo"/>
                <w:lang w:val="es-PE" w:eastAsia="es-PE"/>
              </w:rPr>
              <w:t>TEMAS PRIORIZADOS POR LA ALTA DIRECCIÓN – 29 EJES TEMÁTICOS</w:t>
            </w:r>
            <w:r>
              <w:rPr>
                <w:webHidden/>
              </w:rPr>
              <w:tab/>
            </w:r>
            <w:r>
              <w:rPr>
                <w:webHidden/>
              </w:rPr>
              <w:fldChar w:fldCharType="begin"/>
            </w:r>
            <w:r>
              <w:rPr>
                <w:webHidden/>
              </w:rPr>
              <w:instrText xml:space="preserve"> PAGEREF _Toc25645408 \h </w:instrText>
            </w:r>
            <w:r>
              <w:rPr>
                <w:webHidden/>
              </w:rPr>
            </w:r>
            <w:r>
              <w:rPr>
                <w:webHidden/>
              </w:rPr>
              <w:fldChar w:fldCharType="separate"/>
            </w:r>
            <w:r>
              <w:rPr>
                <w:webHidden/>
              </w:rPr>
              <w:t>22</w:t>
            </w:r>
            <w:r>
              <w:rPr>
                <w:webHidden/>
              </w:rPr>
              <w:fldChar w:fldCharType="end"/>
            </w:r>
          </w:hyperlink>
        </w:p>
        <w:p w:rsidR="00DB2347" w:rsidRPr="00DB2347" w:rsidRDefault="00DB2347" w:rsidP="00DB2347">
          <w:pPr>
            <w:pStyle w:val="TDC3"/>
          </w:pPr>
          <w:hyperlink w:anchor="_Toc25645409" w:history="1">
            <w:r w:rsidRPr="00DB2347">
              <w:rPr>
                <w:rStyle w:val="Hipervnculo"/>
              </w:rPr>
              <w:t>ASUNTOS URGENTES DE PRIORITARIA ATENCIÓN</w:t>
            </w:r>
            <w:r w:rsidRPr="00DB2347">
              <w:rPr>
                <w:webHidden/>
              </w:rPr>
              <w:tab/>
            </w:r>
            <w:r w:rsidRPr="00DB2347">
              <w:rPr>
                <w:webHidden/>
              </w:rPr>
              <w:fldChar w:fldCharType="begin"/>
            </w:r>
            <w:r w:rsidRPr="00DB2347">
              <w:rPr>
                <w:webHidden/>
              </w:rPr>
              <w:instrText xml:space="preserve"> PAGEREF _Toc25645409 \h </w:instrText>
            </w:r>
            <w:r w:rsidRPr="00DB2347">
              <w:rPr>
                <w:webHidden/>
              </w:rPr>
            </w:r>
            <w:r w:rsidRPr="00DB2347">
              <w:rPr>
                <w:webHidden/>
              </w:rPr>
              <w:fldChar w:fldCharType="separate"/>
            </w:r>
            <w:r w:rsidRPr="00DB2347">
              <w:rPr>
                <w:webHidden/>
              </w:rPr>
              <w:t>23</w:t>
            </w:r>
            <w:r w:rsidRPr="00DB2347">
              <w:rPr>
                <w:webHidden/>
              </w:rPr>
              <w:fldChar w:fldCharType="end"/>
            </w:r>
          </w:hyperlink>
        </w:p>
        <w:p w:rsidR="00DB2347" w:rsidRDefault="00DB2347">
          <w:pPr>
            <w:pStyle w:val="TDC1"/>
            <w:rPr>
              <w:rFonts w:asciiTheme="minorHAnsi" w:eastAsiaTheme="minorEastAsia" w:hAnsiTheme="minorHAnsi" w:cstheme="minorBidi"/>
              <w:b w:val="0"/>
              <w:lang w:val="es-PE" w:eastAsia="es-PE" w:bidi="ar-SA"/>
            </w:rPr>
          </w:pPr>
          <w:hyperlink w:anchor="_Toc25645410" w:history="1">
            <w:r w:rsidRPr="00F7253A">
              <w:rPr>
                <w:rStyle w:val="Hipervnculo"/>
                <w:lang w:val="es-PE" w:eastAsia="es-PE"/>
              </w:rPr>
              <w:t>RESUMEN DE INFORMACIÓN PRINCIPAL</w:t>
            </w:r>
            <w:r>
              <w:rPr>
                <w:webHidden/>
              </w:rPr>
              <w:tab/>
            </w:r>
            <w:r>
              <w:rPr>
                <w:webHidden/>
              </w:rPr>
              <w:fldChar w:fldCharType="begin"/>
            </w:r>
            <w:r>
              <w:rPr>
                <w:webHidden/>
              </w:rPr>
              <w:instrText xml:space="preserve"> PAGEREF _Toc25645410 \h </w:instrText>
            </w:r>
            <w:r>
              <w:rPr>
                <w:webHidden/>
              </w:rPr>
            </w:r>
            <w:r>
              <w:rPr>
                <w:webHidden/>
              </w:rPr>
              <w:fldChar w:fldCharType="separate"/>
            </w:r>
            <w:r>
              <w:rPr>
                <w:webHidden/>
              </w:rPr>
              <w:t>24</w:t>
            </w:r>
            <w:r>
              <w:rPr>
                <w:webHidden/>
              </w:rPr>
              <w:fldChar w:fldCharType="end"/>
            </w:r>
          </w:hyperlink>
        </w:p>
        <w:p w:rsidR="002F59DB" w:rsidRDefault="002F59DB">
          <w:r>
            <w:rPr>
              <w:b/>
              <w:bCs/>
            </w:rPr>
            <w:fldChar w:fldCharType="end"/>
          </w:r>
        </w:p>
      </w:sdtContent>
    </w:sdt>
    <w:p w:rsidR="000A5031" w:rsidRDefault="00291AAC" w:rsidP="002F59DB">
      <w:pPr>
        <w:widowControl/>
        <w:autoSpaceDE/>
        <w:autoSpaceDN/>
        <w:spacing w:after="200" w:line="276" w:lineRule="auto"/>
        <w:rPr>
          <w:rFonts w:ascii="Arial" w:hAnsi="Arial" w:cs="Arial"/>
          <w:b/>
        </w:rPr>
      </w:pPr>
      <w:r>
        <w:rPr>
          <w:rFonts w:ascii="Arial" w:hAnsi="Arial" w:cs="Arial"/>
          <w:b/>
        </w:rPr>
        <w:br w:type="page"/>
      </w:r>
      <w:bookmarkStart w:id="0" w:name="_Toc24533348"/>
      <w:bookmarkStart w:id="1" w:name="_GoBack"/>
      <w:bookmarkEnd w:id="1"/>
    </w:p>
    <w:p w:rsidR="00400F2E" w:rsidRPr="003236E6" w:rsidRDefault="00400F2E" w:rsidP="003236E6">
      <w:pPr>
        <w:pStyle w:val="Ttulo1"/>
        <w:pBdr>
          <w:top w:val="single" w:sz="4" w:space="1" w:color="auto"/>
          <w:left w:val="single" w:sz="4" w:space="4" w:color="auto"/>
          <w:bottom w:val="single" w:sz="4" w:space="1" w:color="auto"/>
          <w:right w:val="single" w:sz="4" w:space="4" w:color="auto"/>
        </w:pBdr>
        <w:jc w:val="center"/>
        <w:rPr>
          <w:rFonts w:ascii="Arial" w:hAnsi="Arial" w:cs="Arial"/>
          <w:color w:val="auto"/>
        </w:rPr>
      </w:pPr>
      <w:bookmarkStart w:id="2" w:name="_Toc25645386"/>
      <w:r w:rsidRPr="003236E6">
        <w:rPr>
          <w:rFonts w:ascii="Arial" w:hAnsi="Arial" w:cs="Arial"/>
          <w:color w:val="auto"/>
        </w:rPr>
        <w:lastRenderedPageBreak/>
        <w:t>RESUMEN EJECUTIVO</w:t>
      </w:r>
      <w:bookmarkEnd w:id="0"/>
      <w:bookmarkEnd w:id="2"/>
    </w:p>
    <w:p w:rsidR="00400F2E" w:rsidRPr="00400F2E" w:rsidRDefault="00400F2E" w:rsidP="00390B8A">
      <w:pPr>
        <w:pStyle w:val="Prrafodelista"/>
      </w:pPr>
    </w:p>
    <w:p w:rsidR="004A1D45" w:rsidRDefault="004A1D45" w:rsidP="00674F10">
      <w:pPr>
        <w:spacing w:line="360" w:lineRule="auto"/>
        <w:jc w:val="both"/>
        <w:rPr>
          <w:rFonts w:ascii="Arial" w:hAnsi="Arial" w:cs="Arial"/>
        </w:rPr>
      </w:pPr>
      <w:r w:rsidRPr="004A1D45">
        <w:rPr>
          <w:rFonts w:ascii="Arial" w:hAnsi="Arial" w:cs="Arial"/>
        </w:rPr>
        <w:t xml:space="preserve">El presente documento, tiene la finalidad de dar a conocer los principales logros </w:t>
      </w:r>
      <w:r w:rsidR="002418BC">
        <w:rPr>
          <w:rFonts w:ascii="Arial" w:hAnsi="Arial" w:cs="Arial"/>
        </w:rPr>
        <w:t>y actividades realizadas</w:t>
      </w:r>
      <w:r w:rsidR="00DF5A70">
        <w:rPr>
          <w:rFonts w:ascii="Arial" w:hAnsi="Arial" w:cs="Arial"/>
        </w:rPr>
        <w:t xml:space="preserve"> en la Red Asistencial Ucayali</w:t>
      </w:r>
      <w:r w:rsidR="002418BC">
        <w:rPr>
          <w:rFonts w:ascii="Arial" w:hAnsi="Arial" w:cs="Arial"/>
        </w:rPr>
        <w:t xml:space="preserve"> durante </w:t>
      </w:r>
      <w:r w:rsidR="00DF5A70">
        <w:rPr>
          <w:rFonts w:ascii="Arial" w:hAnsi="Arial" w:cs="Arial"/>
        </w:rPr>
        <w:t>la Gestión de la Dra. Fiorella Molinelli</w:t>
      </w:r>
      <w:r w:rsidR="00D068DF">
        <w:rPr>
          <w:rFonts w:ascii="Arial" w:hAnsi="Arial" w:cs="Arial"/>
        </w:rPr>
        <w:t xml:space="preserve"> Aristondo</w:t>
      </w:r>
      <w:r w:rsidR="00DF5A70">
        <w:rPr>
          <w:rFonts w:ascii="Arial" w:hAnsi="Arial" w:cs="Arial"/>
        </w:rPr>
        <w:t xml:space="preserve"> en </w:t>
      </w:r>
      <w:r w:rsidR="002418BC">
        <w:rPr>
          <w:rFonts w:ascii="Arial" w:hAnsi="Arial" w:cs="Arial"/>
        </w:rPr>
        <w:t xml:space="preserve">el periodo </w:t>
      </w:r>
      <w:r w:rsidR="00DF5A70">
        <w:rPr>
          <w:rFonts w:ascii="Arial" w:hAnsi="Arial" w:cs="Arial"/>
        </w:rPr>
        <w:t xml:space="preserve">comprendido de </w:t>
      </w:r>
      <w:r w:rsidR="002418BC">
        <w:rPr>
          <w:rFonts w:ascii="Arial" w:hAnsi="Arial" w:cs="Arial"/>
        </w:rPr>
        <w:t>marzo 2018 a setiembre 2019</w:t>
      </w:r>
      <w:r w:rsidR="00DF5A70">
        <w:rPr>
          <w:rFonts w:ascii="Arial" w:hAnsi="Arial" w:cs="Arial"/>
        </w:rPr>
        <w:t>. D</w:t>
      </w:r>
      <w:r w:rsidRPr="004A1D45">
        <w:rPr>
          <w:rFonts w:ascii="Arial" w:hAnsi="Arial" w:cs="Arial"/>
        </w:rPr>
        <w:t xml:space="preserve">icho período </w:t>
      </w:r>
      <w:r w:rsidR="00DF5A70">
        <w:rPr>
          <w:rFonts w:ascii="Arial" w:hAnsi="Arial" w:cs="Arial"/>
        </w:rPr>
        <w:t xml:space="preserve">evidencia </w:t>
      </w:r>
      <w:r w:rsidRPr="004A1D45">
        <w:rPr>
          <w:rFonts w:ascii="Arial" w:hAnsi="Arial" w:cs="Arial"/>
        </w:rPr>
        <w:t xml:space="preserve">una serie de mejoras y superado muchas limitaciones y deficiencias, dando especial énfasis a acciones relacionadas a las prestaciones de salud, las que </w:t>
      </w:r>
      <w:r w:rsidR="00BC3B09">
        <w:rPr>
          <w:rFonts w:ascii="Arial" w:hAnsi="Arial" w:cs="Arial"/>
        </w:rPr>
        <w:t xml:space="preserve">a través del tiempo </w:t>
      </w:r>
      <w:r w:rsidRPr="004A1D45">
        <w:rPr>
          <w:rFonts w:ascii="Arial" w:hAnsi="Arial" w:cs="Arial"/>
        </w:rPr>
        <w:t xml:space="preserve">generan insatisfacción y desaliento en los asegurados. </w:t>
      </w:r>
    </w:p>
    <w:p w:rsidR="002418BC" w:rsidRPr="004A1D45" w:rsidRDefault="002418BC" w:rsidP="00674F10">
      <w:pPr>
        <w:spacing w:line="360" w:lineRule="auto"/>
        <w:jc w:val="both"/>
        <w:rPr>
          <w:rFonts w:ascii="Arial" w:hAnsi="Arial" w:cs="Arial"/>
        </w:rPr>
      </w:pPr>
    </w:p>
    <w:p w:rsidR="004A1D45" w:rsidRDefault="004A1D45" w:rsidP="00674F10">
      <w:pPr>
        <w:spacing w:line="360" w:lineRule="auto"/>
        <w:jc w:val="both"/>
        <w:rPr>
          <w:rFonts w:ascii="Arial" w:hAnsi="Arial" w:cs="Arial"/>
        </w:rPr>
      </w:pPr>
      <w:r w:rsidRPr="004A1D45">
        <w:rPr>
          <w:rFonts w:ascii="Arial" w:hAnsi="Arial" w:cs="Arial"/>
        </w:rPr>
        <w:t xml:space="preserve">Entre los principales problemas identificados al inicio de la presente gestión, están las demoras en el otorgamiento de citas para consultas externas, dificultades para acceder a cirugías y hospitalizaciones, deficiente capacidad de los servicios de emergencia, desabastecimiento de medicamentos e insumos, insuficiente e inadecuada infraestructura, deficiente equipamiento hospitalario, entre otros. </w:t>
      </w:r>
    </w:p>
    <w:p w:rsidR="00AB77E5" w:rsidRPr="004A1D45" w:rsidRDefault="00AB77E5" w:rsidP="00674F10">
      <w:pPr>
        <w:spacing w:line="360" w:lineRule="auto"/>
        <w:jc w:val="both"/>
        <w:rPr>
          <w:rFonts w:ascii="Arial" w:hAnsi="Arial" w:cs="Arial"/>
        </w:rPr>
      </w:pPr>
    </w:p>
    <w:p w:rsidR="004A1D45" w:rsidRDefault="004A1D45" w:rsidP="00674F10">
      <w:pPr>
        <w:spacing w:line="360" w:lineRule="auto"/>
        <w:jc w:val="both"/>
        <w:rPr>
          <w:rFonts w:ascii="Arial" w:hAnsi="Arial" w:cs="Arial"/>
        </w:rPr>
      </w:pPr>
      <w:r w:rsidRPr="004A1D45">
        <w:rPr>
          <w:rFonts w:ascii="Arial" w:hAnsi="Arial" w:cs="Arial"/>
        </w:rPr>
        <w:t>Al respecto, se identificaron factores internos que se encuentran asociados a la disminución significativa de la producción de servicios, debido al ineficiente uso de la capacidad operativa de los establecimientos asistenciales, carencia de mantenimiento oportuno, procesos burocrático</w:t>
      </w:r>
      <w:r w:rsidR="00A201BE">
        <w:rPr>
          <w:rFonts w:ascii="Arial" w:hAnsi="Arial" w:cs="Arial"/>
        </w:rPr>
        <w:t>s para la adquisición de bienes y</w:t>
      </w:r>
      <w:r w:rsidRPr="004A1D45">
        <w:rPr>
          <w:rFonts w:ascii="Arial" w:hAnsi="Arial" w:cs="Arial"/>
        </w:rPr>
        <w:t xml:space="preserve"> servicios, brecha critica de recursos humanos asistenciales, sistemas de información fragmentados y obsoletos, brechas de financiamiento, insuficientes mecanismos para el recupero de deudas, entre otros; aspectos que intervienen y dificultan la atención adecuada a la creciente demanda de los servicios que brinda </w:t>
      </w:r>
      <w:r w:rsidR="00A201BE">
        <w:rPr>
          <w:rFonts w:ascii="Arial" w:hAnsi="Arial" w:cs="Arial"/>
        </w:rPr>
        <w:t>nuestra Red Asistencial.</w:t>
      </w:r>
    </w:p>
    <w:p w:rsidR="00A201BE" w:rsidRPr="004A1D45" w:rsidRDefault="00A201BE" w:rsidP="00674F10">
      <w:pPr>
        <w:spacing w:line="360" w:lineRule="auto"/>
        <w:jc w:val="both"/>
        <w:rPr>
          <w:rFonts w:ascii="Arial" w:hAnsi="Arial" w:cs="Arial"/>
        </w:rPr>
      </w:pPr>
    </w:p>
    <w:p w:rsidR="004A1D45" w:rsidRPr="004A1D45" w:rsidRDefault="004A1D45" w:rsidP="00674F10">
      <w:pPr>
        <w:spacing w:line="360" w:lineRule="auto"/>
        <w:jc w:val="both"/>
        <w:rPr>
          <w:rFonts w:ascii="Arial" w:hAnsi="Arial" w:cs="Arial"/>
        </w:rPr>
      </w:pPr>
      <w:r w:rsidRPr="004A1D45">
        <w:rPr>
          <w:rFonts w:ascii="Arial" w:hAnsi="Arial" w:cs="Arial"/>
        </w:rPr>
        <w:t xml:space="preserve">Ante esta situación, </w:t>
      </w:r>
      <w:r w:rsidR="00B63C87">
        <w:rPr>
          <w:rFonts w:ascii="Arial" w:hAnsi="Arial" w:cs="Arial"/>
        </w:rPr>
        <w:t>la Red Asistencial Ucayali en cumplimiento</w:t>
      </w:r>
      <w:r w:rsidR="003B1670">
        <w:rPr>
          <w:rFonts w:ascii="Arial" w:hAnsi="Arial" w:cs="Arial"/>
        </w:rPr>
        <w:t xml:space="preserve"> con los Ejes de G</w:t>
      </w:r>
      <w:r w:rsidR="007D303E">
        <w:rPr>
          <w:rFonts w:ascii="Arial" w:hAnsi="Arial" w:cs="Arial"/>
        </w:rPr>
        <w:t>esti</w:t>
      </w:r>
      <w:r w:rsidR="003B1670">
        <w:rPr>
          <w:rFonts w:ascii="Arial" w:hAnsi="Arial" w:cs="Arial"/>
        </w:rPr>
        <w:t>ón I</w:t>
      </w:r>
      <w:r w:rsidR="007D303E">
        <w:rPr>
          <w:rFonts w:ascii="Arial" w:hAnsi="Arial" w:cs="Arial"/>
        </w:rPr>
        <w:t>nstitucional</w:t>
      </w:r>
      <w:r w:rsidRPr="004A1D45">
        <w:rPr>
          <w:rFonts w:ascii="Arial" w:hAnsi="Arial" w:cs="Arial"/>
        </w:rPr>
        <w:t xml:space="preserve">, se preocupó por </w:t>
      </w:r>
      <w:r w:rsidR="007D303E">
        <w:rPr>
          <w:rFonts w:ascii="Arial" w:hAnsi="Arial" w:cs="Arial"/>
        </w:rPr>
        <w:t xml:space="preserve">la implementación de dichos </w:t>
      </w:r>
      <w:r w:rsidR="00B63C87">
        <w:rPr>
          <w:rFonts w:ascii="Arial" w:hAnsi="Arial" w:cs="Arial"/>
        </w:rPr>
        <w:t>lineamientos</w:t>
      </w:r>
      <w:r w:rsidRPr="004A1D45">
        <w:rPr>
          <w:rFonts w:ascii="Arial" w:hAnsi="Arial" w:cs="Arial"/>
        </w:rPr>
        <w:t xml:space="preserve"> en el marco de la renovación del Seguro Social de Salud - Renueva EsSalud, como sigue: i) Paciente al centro, ii) Primer nivel de atención y iii) Promoción y prevención.</w:t>
      </w:r>
    </w:p>
    <w:p w:rsidR="006D4FB8" w:rsidRDefault="006D4FB8" w:rsidP="00674F10">
      <w:pPr>
        <w:spacing w:line="360" w:lineRule="auto"/>
        <w:jc w:val="both"/>
        <w:rPr>
          <w:rFonts w:ascii="Arial" w:hAnsi="Arial" w:cs="Arial"/>
        </w:rPr>
      </w:pPr>
    </w:p>
    <w:p w:rsidR="004A1D45" w:rsidRPr="004A1D45" w:rsidRDefault="004A1D45" w:rsidP="00674F10">
      <w:pPr>
        <w:spacing w:line="360" w:lineRule="auto"/>
        <w:jc w:val="both"/>
        <w:rPr>
          <w:rFonts w:ascii="Arial" w:hAnsi="Arial" w:cs="Arial"/>
        </w:rPr>
      </w:pPr>
      <w:r w:rsidRPr="004A1D45">
        <w:rPr>
          <w:rFonts w:ascii="Arial" w:hAnsi="Arial" w:cs="Arial"/>
        </w:rPr>
        <w:t>Para implementar los precitados ejes, se definieron las estrategias de corto, mediano y largo plazo, priorizando las siguientes acciones:</w:t>
      </w:r>
    </w:p>
    <w:p w:rsidR="004A1D45" w:rsidRPr="004A1D45" w:rsidRDefault="004A1D45" w:rsidP="00674F10">
      <w:pPr>
        <w:spacing w:line="360" w:lineRule="auto"/>
        <w:jc w:val="both"/>
        <w:rPr>
          <w:rFonts w:ascii="Arial" w:hAnsi="Arial" w:cs="Arial"/>
        </w:rPr>
      </w:pPr>
    </w:p>
    <w:p w:rsidR="004A1D45" w:rsidRPr="004A1D45" w:rsidRDefault="004A1D45" w:rsidP="00674F10">
      <w:pPr>
        <w:widowControl/>
        <w:numPr>
          <w:ilvl w:val="0"/>
          <w:numId w:val="26"/>
        </w:numPr>
        <w:autoSpaceDE/>
        <w:autoSpaceDN/>
        <w:spacing w:line="360" w:lineRule="auto"/>
        <w:ind w:left="426" w:hanging="284"/>
        <w:contextualSpacing/>
        <w:jc w:val="both"/>
        <w:rPr>
          <w:rFonts w:ascii="Arial" w:hAnsi="Arial" w:cs="Arial"/>
        </w:rPr>
      </w:pPr>
      <w:r w:rsidRPr="004A1D45">
        <w:rPr>
          <w:rFonts w:ascii="Arial" w:hAnsi="Arial" w:cs="Arial"/>
        </w:rPr>
        <w:t>Ampliación de turnos de atención y horas efectivas de trabajo</w:t>
      </w:r>
    </w:p>
    <w:p w:rsidR="004A1D45" w:rsidRPr="004A1D45" w:rsidRDefault="004A1D45" w:rsidP="00674F10">
      <w:pPr>
        <w:widowControl/>
        <w:numPr>
          <w:ilvl w:val="0"/>
          <w:numId w:val="26"/>
        </w:numPr>
        <w:autoSpaceDE/>
        <w:autoSpaceDN/>
        <w:spacing w:line="360" w:lineRule="auto"/>
        <w:ind w:left="426" w:hanging="284"/>
        <w:contextualSpacing/>
        <w:jc w:val="both"/>
        <w:rPr>
          <w:rFonts w:ascii="Arial" w:hAnsi="Arial" w:cs="Arial"/>
        </w:rPr>
      </w:pPr>
      <w:r w:rsidRPr="004A1D45">
        <w:rPr>
          <w:rFonts w:ascii="Arial" w:hAnsi="Arial" w:cs="Arial"/>
        </w:rPr>
        <w:t xml:space="preserve">Optimización de brecha de capacidad instalada (infraestructura y equipamiento) </w:t>
      </w:r>
    </w:p>
    <w:p w:rsidR="004A1D45" w:rsidRPr="004A1D45" w:rsidRDefault="004A1D45" w:rsidP="00674F10">
      <w:pPr>
        <w:widowControl/>
        <w:numPr>
          <w:ilvl w:val="0"/>
          <w:numId w:val="26"/>
        </w:numPr>
        <w:autoSpaceDE/>
        <w:autoSpaceDN/>
        <w:spacing w:line="360" w:lineRule="auto"/>
        <w:ind w:left="426" w:hanging="284"/>
        <w:contextualSpacing/>
        <w:jc w:val="both"/>
        <w:rPr>
          <w:rFonts w:ascii="Arial" w:hAnsi="Arial" w:cs="Arial"/>
        </w:rPr>
      </w:pPr>
      <w:r w:rsidRPr="004A1D45">
        <w:rPr>
          <w:rFonts w:ascii="Arial" w:hAnsi="Arial" w:cs="Arial"/>
        </w:rPr>
        <w:lastRenderedPageBreak/>
        <w:t>Mejoras en servicios de atención.</w:t>
      </w:r>
    </w:p>
    <w:p w:rsidR="004A1D45" w:rsidRPr="004A1D45" w:rsidRDefault="004A1D45" w:rsidP="00674F10">
      <w:pPr>
        <w:widowControl/>
        <w:numPr>
          <w:ilvl w:val="0"/>
          <w:numId w:val="26"/>
        </w:numPr>
        <w:autoSpaceDE/>
        <w:autoSpaceDN/>
        <w:spacing w:line="360" w:lineRule="auto"/>
        <w:ind w:left="426" w:hanging="284"/>
        <w:contextualSpacing/>
        <w:jc w:val="both"/>
        <w:rPr>
          <w:rFonts w:ascii="Arial" w:hAnsi="Arial" w:cs="Arial"/>
        </w:rPr>
      </w:pPr>
      <w:r w:rsidRPr="004A1D45">
        <w:rPr>
          <w:rFonts w:ascii="Arial" w:hAnsi="Arial" w:cs="Arial"/>
        </w:rPr>
        <w:t xml:space="preserve">Fortalecimiento institucional </w:t>
      </w:r>
    </w:p>
    <w:p w:rsidR="004A1D45" w:rsidRPr="004A1D45" w:rsidRDefault="004A1D45" w:rsidP="00674F10">
      <w:pPr>
        <w:spacing w:line="360" w:lineRule="auto"/>
        <w:jc w:val="both"/>
        <w:rPr>
          <w:rFonts w:ascii="Arial" w:hAnsi="Arial" w:cs="Arial"/>
        </w:rPr>
      </w:pPr>
    </w:p>
    <w:p w:rsidR="004A1D45" w:rsidRDefault="004A1D45" w:rsidP="00674F10">
      <w:pPr>
        <w:spacing w:line="360" w:lineRule="auto"/>
        <w:jc w:val="both"/>
        <w:rPr>
          <w:rFonts w:ascii="Arial" w:hAnsi="Arial" w:cs="Arial"/>
        </w:rPr>
      </w:pPr>
      <w:r w:rsidRPr="004A1D45">
        <w:rPr>
          <w:rFonts w:ascii="Arial" w:hAnsi="Arial" w:cs="Arial"/>
        </w:rPr>
        <w:t xml:space="preserve">La implementación de las mejoras y procesos, se realizaron teniendo en cuenta el marco de las políticas de modernización de la gestión pública y los criterios de fortalecimiento de la institucionalidad de EsSalud, como soporte vital de los servicios de salud que se brinda en beneficio de la población asegurada. </w:t>
      </w:r>
    </w:p>
    <w:p w:rsidR="00903B91" w:rsidRPr="004A1D45" w:rsidRDefault="00903B91" w:rsidP="00674F10">
      <w:pPr>
        <w:spacing w:line="360" w:lineRule="auto"/>
        <w:jc w:val="both"/>
        <w:rPr>
          <w:rFonts w:ascii="Arial" w:hAnsi="Arial" w:cs="Arial"/>
        </w:rPr>
      </w:pPr>
    </w:p>
    <w:p w:rsidR="004A1D45" w:rsidRPr="004A1D45" w:rsidRDefault="004A1D45" w:rsidP="00674F10">
      <w:pPr>
        <w:spacing w:line="360" w:lineRule="auto"/>
        <w:jc w:val="both"/>
        <w:rPr>
          <w:rFonts w:ascii="Arial" w:hAnsi="Arial" w:cs="Arial"/>
        </w:rPr>
      </w:pPr>
      <w:r w:rsidRPr="004A1D45">
        <w:rPr>
          <w:rFonts w:ascii="Arial" w:hAnsi="Arial" w:cs="Arial"/>
        </w:rPr>
        <w:t xml:space="preserve">En dicho contexto, la </w:t>
      </w:r>
      <w:r w:rsidR="00903B91">
        <w:rPr>
          <w:rFonts w:ascii="Arial" w:hAnsi="Arial" w:cs="Arial"/>
        </w:rPr>
        <w:t>Red Asistencial Ucayali</w:t>
      </w:r>
      <w:r w:rsidRPr="004A1D45">
        <w:rPr>
          <w:rFonts w:ascii="Arial" w:hAnsi="Arial" w:cs="Arial"/>
        </w:rPr>
        <w:t xml:space="preserve">, a través de la </w:t>
      </w:r>
      <w:r w:rsidR="00903B91">
        <w:rPr>
          <w:rFonts w:ascii="Arial" w:hAnsi="Arial" w:cs="Arial"/>
        </w:rPr>
        <w:t>Oficina</w:t>
      </w:r>
      <w:r w:rsidRPr="004A1D45">
        <w:rPr>
          <w:rFonts w:ascii="Arial" w:hAnsi="Arial" w:cs="Arial"/>
        </w:rPr>
        <w:t xml:space="preserve"> de Planeamiento </w:t>
      </w:r>
      <w:r w:rsidR="00903B91">
        <w:rPr>
          <w:rFonts w:ascii="Arial" w:hAnsi="Arial" w:cs="Arial"/>
        </w:rPr>
        <w:t>y Calidad</w:t>
      </w:r>
      <w:r w:rsidRPr="004A1D45">
        <w:rPr>
          <w:rFonts w:ascii="Arial" w:hAnsi="Arial" w:cs="Arial"/>
        </w:rPr>
        <w:t xml:space="preserve">, ha elaborado el presente documento, en el cual se muestran </w:t>
      </w:r>
      <w:r w:rsidR="00903B91">
        <w:rPr>
          <w:rFonts w:ascii="Arial" w:hAnsi="Arial" w:cs="Arial"/>
        </w:rPr>
        <w:t>aspectos</w:t>
      </w:r>
      <w:r w:rsidRPr="004A1D45">
        <w:rPr>
          <w:rFonts w:ascii="Arial" w:hAnsi="Arial" w:cs="Arial"/>
        </w:rPr>
        <w:t xml:space="preserve"> relevantes, obtenidos durante </w:t>
      </w:r>
      <w:r w:rsidR="00903B91">
        <w:rPr>
          <w:rFonts w:ascii="Arial" w:hAnsi="Arial" w:cs="Arial"/>
        </w:rPr>
        <w:t xml:space="preserve">estos 17 meses </w:t>
      </w:r>
      <w:r w:rsidRPr="004A1D45">
        <w:rPr>
          <w:rFonts w:ascii="Arial" w:hAnsi="Arial" w:cs="Arial"/>
        </w:rPr>
        <w:t xml:space="preserve">de gestión, con información proporcionada y validada por todas las dependencias, entre ellas las </w:t>
      </w:r>
      <w:r w:rsidR="00903B91">
        <w:rPr>
          <w:rFonts w:ascii="Arial" w:hAnsi="Arial" w:cs="Arial"/>
        </w:rPr>
        <w:t>Unidades Orgánicas administrativas y asistenciales.</w:t>
      </w:r>
    </w:p>
    <w:p w:rsidR="00470C88" w:rsidRDefault="00470C88" w:rsidP="00400F2E"/>
    <w:p w:rsidR="003236E6" w:rsidRPr="003236E6" w:rsidRDefault="00470C88" w:rsidP="003236E6">
      <w:pPr>
        <w:widowControl/>
        <w:autoSpaceDE/>
        <w:autoSpaceDN/>
        <w:spacing w:after="200" w:line="276" w:lineRule="auto"/>
      </w:pPr>
      <w:r>
        <w:br w:type="page"/>
      </w:r>
      <w:bookmarkStart w:id="3" w:name="_Toc24533349"/>
    </w:p>
    <w:p w:rsidR="000A5031" w:rsidRPr="003236E6" w:rsidRDefault="000A5031" w:rsidP="003236E6">
      <w:pPr>
        <w:pStyle w:val="Ttulo1"/>
        <w:pBdr>
          <w:top w:val="single" w:sz="4" w:space="1" w:color="auto"/>
          <w:left w:val="single" w:sz="4" w:space="4" w:color="auto"/>
          <w:bottom w:val="single" w:sz="4" w:space="1" w:color="auto"/>
          <w:right w:val="single" w:sz="4" w:space="4" w:color="auto"/>
        </w:pBdr>
        <w:jc w:val="center"/>
        <w:rPr>
          <w:rFonts w:ascii="Arial" w:hAnsi="Arial" w:cs="Arial"/>
          <w:color w:val="auto"/>
        </w:rPr>
      </w:pPr>
      <w:bookmarkStart w:id="4" w:name="_Toc25645387"/>
      <w:r w:rsidRPr="003236E6">
        <w:rPr>
          <w:rFonts w:ascii="Arial" w:hAnsi="Arial" w:cs="Arial"/>
          <w:color w:val="auto"/>
        </w:rPr>
        <w:lastRenderedPageBreak/>
        <w:t>MARCO GENERAL</w:t>
      </w:r>
      <w:bookmarkEnd w:id="4"/>
    </w:p>
    <w:p w:rsidR="00D5586E" w:rsidRDefault="00D5586E" w:rsidP="00D5586E">
      <w:pPr>
        <w:widowControl/>
        <w:autoSpaceDE/>
        <w:autoSpaceDN/>
        <w:spacing w:after="200" w:line="276" w:lineRule="auto"/>
        <w:rPr>
          <w:rFonts w:ascii="Arial" w:hAnsi="Arial" w:cs="Arial"/>
          <w:b/>
          <w:u w:val="single"/>
        </w:rPr>
      </w:pPr>
    </w:p>
    <w:p w:rsidR="000A5031" w:rsidRDefault="000A5031" w:rsidP="003236E6">
      <w:pPr>
        <w:pStyle w:val="Ttulo2"/>
        <w:rPr>
          <w:rFonts w:ascii="Arial" w:hAnsi="Arial" w:cs="Arial"/>
          <w:color w:val="auto"/>
          <w:sz w:val="22"/>
          <w:u w:val="single"/>
        </w:rPr>
      </w:pPr>
      <w:bookmarkStart w:id="5" w:name="_Toc25645388"/>
      <w:r w:rsidRPr="003236E6">
        <w:rPr>
          <w:rFonts w:ascii="Arial" w:hAnsi="Arial" w:cs="Arial"/>
          <w:color w:val="auto"/>
          <w:sz w:val="22"/>
          <w:u w:val="single"/>
        </w:rPr>
        <w:t>NUESTRA RED ASISTENCIAL UCAYALI</w:t>
      </w:r>
      <w:r w:rsidR="00D5586E" w:rsidRPr="003236E6">
        <w:rPr>
          <w:rFonts w:ascii="Arial" w:hAnsi="Arial" w:cs="Arial"/>
          <w:color w:val="auto"/>
          <w:sz w:val="22"/>
          <w:u w:val="single"/>
        </w:rPr>
        <w:t xml:space="preserve"> – RECUENTO HISTÓRICO</w:t>
      </w:r>
      <w:bookmarkEnd w:id="5"/>
    </w:p>
    <w:p w:rsidR="003236E6" w:rsidRPr="003236E6" w:rsidRDefault="003236E6" w:rsidP="003236E6"/>
    <w:p w:rsidR="00AE1407" w:rsidRDefault="000A5031" w:rsidP="00AE1407">
      <w:pPr>
        <w:widowControl/>
        <w:autoSpaceDE/>
        <w:autoSpaceDN/>
        <w:spacing w:after="200" w:line="360" w:lineRule="auto"/>
        <w:jc w:val="both"/>
        <w:rPr>
          <w:rFonts w:ascii="Arial" w:hAnsi="Arial" w:cs="Arial"/>
        </w:rPr>
      </w:pPr>
      <w:r>
        <w:rPr>
          <w:rFonts w:ascii="Arial" w:hAnsi="Arial" w:cs="Arial"/>
        </w:rPr>
        <w:t>En el año 1973, se crea la Oficina Descentralizada de la Seguridad Social en la Provincia de Coronel Portillo, Departamento de Loreto, realizando las labores en los ambientes administrativos de la Dirección Regional de Salud del MINSA.</w:t>
      </w:r>
    </w:p>
    <w:p w:rsidR="00AE1407" w:rsidRDefault="00D5586E" w:rsidP="00AE1407">
      <w:pPr>
        <w:widowControl/>
        <w:autoSpaceDE/>
        <w:autoSpaceDN/>
        <w:spacing w:after="200" w:line="360" w:lineRule="auto"/>
        <w:jc w:val="both"/>
        <w:rPr>
          <w:rFonts w:ascii="Arial" w:hAnsi="Arial" w:cs="Arial"/>
        </w:rPr>
      </w:pPr>
      <w:r>
        <w:rPr>
          <w:rFonts w:ascii="Arial" w:hAnsi="Arial" w:cs="Arial"/>
        </w:rPr>
        <w:t xml:space="preserve">En el año 1975, se implementan las áreas asistenciales y administrativas creándose el policlínico de la Seguridad Social. Posteriormente, se crea la Oficina </w:t>
      </w:r>
      <w:r w:rsidR="00AE1407">
        <w:rPr>
          <w:rFonts w:ascii="Arial" w:hAnsi="Arial" w:cs="Arial"/>
        </w:rPr>
        <w:t>Zonal en Pucallpa en el año 1</w:t>
      </w:r>
      <w:r>
        <w:rPr>
          <w:rFonts w:ascii="Arial" w:hAnsi="Arial" w:cs="Arial"/>
        </w:rPr>
        <w:t>976.</w:t>
      </w:r>
    </w:p>
    <w:p w:rsidR="00AE1407" w:rsidRDefault="00D5586E" w:rsidP="00AE1407">
      <w:pPr>
        <w:widowControl/>
        <w:autoSpaceDE/>
        <w:autoSpaceDN/>
        <w:spacing w:after="200" w:line="360" w:lineRule="auto"/>
        <w:jc w:val="both"/>
        <w:rPr>
          <w:rFonts w:ascii="Arial" w:hAnsi="Arial" w:cs="Arial"/>
        </w:rPr>
      </w:pPr>
      <w:r>
        <w:rPr>
          <w:rFonts w:ascii="Arial" w:hAnsi="Arial" w:cs="Arial"/>
        </w:rPr>
        <w:t xml:space="preserve">Como parte de la creación del departamento de Ucayali, en el año 1986 se crea la Gerencia Departamental de la Seguridad Social IPSS, con sede en Pucallpa capital de Ucayali, iniciando labores administrativas en </w:t>
      </w:r>
      <w:r w:rsidR="00AE1407">
        <w:rPr>
          <w:rFonts w:ascii="Arial" w:hAnsi="Arial" w:cs="Arial"/>
        </w:rPr>
        <w:t>un</w:t>
      </w:r>
      <w:r>
        <w:rPr>
          <w:rFonts w:ascii="Arial" w:hAnsi="Arial" w:cs="Arial"/>
        </w:rPr>
        <w:t xml:space="preserve"> local cerca al centro de la ciudad y los ambientes administrativos fueron trasladados provisionalmente al local de campamento donde se estaba iniciando la construcción del nuevo hospital.</w:t>
      </w:r>
    </w:p>
    <w:p w:rsidR="00AE1407" w:rsidRDefault="00AE1407" w:rsidP="00AE1407">
      <w:pPr>
        <w:widowControl/>
        <w:autoSpaceDE/>
        <w:autoSpaceDN/>
        <w:spacing w:after="200" w:line="360" w:lineRule="auto"/>
        <w:jc w:val="both"/>
        <w:rPr>
          <w:rFonts w:ascii="Arial" w:hAnsi="Arial" w:cs="Arial"/>
        </w:rPr>
      </w:pPr>
      <w:r>
        <w:rPr>
          <w:rFonts w:ascii="Arial" w:hAnsi="Arial" w:cs="Arial"/>
        </w:rPr>
        <w:t>En 1994, se trasladó al personal asistencial hacia las instalaciones del Hospital Regional del IPSS Ucayali, obra que se encontraba en proceso de construcción.</w:t>
      </w:r>
    </w:p>
    <w:p w:rsidR="00AE1407" w:rsidRDefault="00AE1407" w:rsidP="00AE1407">
      <w:pPr>
        <w:widowControl/>
        <w:autoSpaceDE/>
        <w:autoSpaceDN/>
        <w:spacing w:after="200" w:line="360" w:lineRule="auto"/>
        <w:jc w:val="both"/>
        <w:rPr>
          <w:rFonts w:ascii="Arial" w:hAnsi="Arial" w:cs="Arial"/>
        </w:rPr>
      </w:pPr>
      <w:r>
        <w:rPr>
          <w:rFonts w:ascii="Arial" w:hAnsi="Arial" w:cs="Arial"/>
        </w:rPr>
        <w:t>A partir del año 2004, se inicia un nuevo modelo de organización en salud, creándose la Red Asistencial Ucayali, que hasta la actualidad es la fusión de las áreas administrativas y asistenciales dentro de un Hospital Base, siendo los dos representantes de la institución el Director Médico y el Jefe de la Oficina de Administración.</w:t>
      </w:r>
    </w:p>
    <w:p w:rsidR="00AE1407" w:rsidRDefault="00AE1407" w:rsidP="000A5031">
      <w:pPr>
        <w:widowControl/>
        <w:autoSpaceDE/>
        <w:autoSpaceDN/>
        <w:spacing w:after="200" w:line="276" w:lineRule="auto"/>
        <w:rPr>
          <w:rFonts w:ascii="Arial" w:hAnsi="Arial" w:cs="Arial"/>
        </w:rPr>
      </w:pPr>
    </w:p>
    <w:p w:rsidR="003236E6" w:rsidRPr="003236E6" w:rsidRDefault="00AE1407" w:rsidP="003236E6">
      <w:pPr>
        <w:widowControl/>
        <w:autoSpaceDE/>
        <w:autoSpaceDN/>
        <w:spacing w:after="200" w:line="360" w:lineRule="auto"/>
        <w:rPr>
          <w:rFonts w:ascii="Arial" w:hAnsi="Arial" w:cs="Arial"/>
        </w:rPr>
      </w:pPr>
      <w:r>
        <w:rPr>
          <w:rFonts w:ascii="Arial" w:hAnsi="Arial" w:cs="Arial"/>
        </w:rPr>
        <w:t xml:space="preserve">Actualmente, la cobertura demográfica de las prestaciones realizadas abarca </w:t>
      </w:r>
      <w:r w:rsidR="00ED64DC">
        <w:rPr>
          <w:rFonts w:ascii="Arial" w:hAnsi="Arial" w:cs="Arial"/>
        </w:rPr>
        <w:t xml:space="preserve">hasta la provincia de Ucayali, capital </w:t>
      </w:r>
      <w:proofErr w:type="spellStart"/>
      <w:r w:rsidR="00ED64DC">
        <w:rPr>
          <w:rFonts w:ascii="Arial" w:hAnsi="Arial" w:cs="Arial"/>
        </w:rPr>
        <w:t>Contamana</w:t>
      </w:r>
      <w:proofErr w:type="spellEnd"/>
      <w:r w:rsidR="00ED64DC">
        <w:rPr>
          <w:rFonts w:ascii="Arial" w:hAnsi="Arial" w:cs="Arial"/>
        </w:rPr>
        <w:t>, departamento de Loreto.</w:t>
      </w:r>
    </w:p>
    <w:p w:rsidR="00470C88" w:rsidRPr="003236E6" w:rsidRDefault="00AC395E" w:rsidP="003236E6">
      <w:pPr>
        <w:pStyle w:val="Ttulo2"/>
        <w:rPr>
          <w:rFonts w:ascii="Arial" w:hAnsi="Arial" w:cs="Arial"/>
          <w:color w:val="auto"/>
          <w:sz w:val="22"/>
          <w:u w:val="single"/>
        </w:rPr>
      </w:pPr>
      <w:bookmarkStart w:id="6" w:name="_Toc25645389"/>
      <w:r w:rsidRPr="003236E6">
        <w:rPr>
          <w:rFonts w:ascii="Arial" w:hAnsi="Arial" w:cs="Arial"/>
          <w:color w:val="auto"/>
          <w:sz w:val="22"/>
          <w:u w:val="single"/>
        </w:rPr>
        <w:t>ORGANIZACIÓN DE LA ENTIDAD</w:t>
      </w:r>
      <w:bookmarkEnd w:id="3"/>
      <w:bookmarkEnd w:id="6"/>
    </w:p>
    <w:p w:rsidR="00470C88" w:rsidRPr="00470C88" w:rsidRDefault="00470C88" w:rsidP="00470C88"/>
    <w:p w:rsidR="00AC395E" w:rsidRPr="00AC395E" w:rsidRDefault="004A1D45" w:rsidP="00AC395E">
      <w:pPr>
        <w:pStyle w:val="Sinespaciado"/>
        <w:spacing w:line="360" w:lineRule="auto"/>
        <w:jc w:val="both"/>
        <w:rPr>
          <w:rFonts w:ascii="Arial" w:eastAsia="Calibri" w:hAnsi="Arial" w:cs="Arial"/>
          <w:lang w:val="es-ES" w:eastAsia="es-ES" w:bidi="es-ES"/>
        </w:rPr>
      </w:pPr>
      <w:r>
        <w:rPr>
          <w:rFonts w:ascii="Arial" w:eastAsia="Calibri" w:hAnsi="Arial" w:cs="Arial"/>
          <w:lang w:val="es-ES" w:eastAsia="es-ES" w:bidi="es-ES"/>
        </w:rPr>
        <w:t>La Red A</w:t>
      </w:r>
      <w:r w:rsidR="00AC395E" w:rsidRPr="00AC395E">
        <w:rPr>
          <w:rFonts w:ascii="Arial" w:eastAsia="Calibri" w:hAnsi="Arial" w:cs="Arial"/>
          <w:lang w:val="es-ES" w:eastAsia="es-ES" w:bidi="es-ES"/>
        </w:rPr>
        <w:t xml:space="preserve">sistencial </w:t>
      </w:r>
      <w:r w:rsidR="00AC395E">
        <w:rPr>
          <w:rFonts w:ascii="Arial" w:eastAsia="Calibri" w:hAnsi="Arial" w:cs="Arial"/>
          <w:lang w:val="es-ES" w:eastAsia="es-ES" w:bidi="es-ES"/>
        </w:rPr>
        <w:t>Ucayali está considerada</w:t>
      </w:r>
      <w:r w:rsidR="00AC395E" w:rsidRPr="00AC395E">
        <w:rPr>
          <w:rFonts w:ascii="Arial" w:eastAsia="Calibri" w:hAnsi="Arial" w:cs="Arial"/>
          <w:lang w:val="es-ES" w:eastAsia="es-ES" w:bidi="es-ES"/>
        </w:rPr>
        <w:t xml:space="preserve"> </w:t>
      </w:r>
      <w:r w:rsidR="00AC395E">
        <w:rPr>
          <w:rFonts w:ascii="Arial" w:eastAsia="Calibri" w:hAnsi="Arial" w:cs="Arial"/>
          <w:lang w:val="es-ES" w:eastAsia="es-ES" w:bidi="es-ES"/>
        </w:rPr>
        <w:t xml:space="preserve">en la actualidad como una </w:t>
      </w:r>
      <w:r w:rsidR="00AC395E" w:rsidRPr="00AC395E">
        <w:rPr>
          <w:rFonts w:ascii="Arial" w:eastAsia="Calibri" w:hAnsi="Arial" w:cs="Arial"/>
          <w:lang w:val="es-ES" w:eastAsia="es-ES" w:bidi="es-ES"/>
        </w:rPr>
        <w:t xml:space="preserve">organización de </w:t>
      </w:r>
      <w:r w:rsidR="00AC395E">
        <w:rPr>
          <w:rFonts w:ascii="Arial" w:eastAsia="Calibri" w:hAnsi="Arial" w:cs="Arial"/>
          <w:lang w:val="es-ES" w:eastAsia="es-ES" w:bidi="es-ES"/>
        </w:rPr>
        <w:t>tipo “C</w:t>
      </w:r>
      <w:r w:rsidR="00AC395E" w:rsidRPr="00AC395E">
        <w:rPr>
          <w:rFonts w:ascii="Arial" w:eastAsia="Calibri" w:hAnsi="Arial" w:cs="Arial"/>
          <w:lang w:val="es-ES" w:eastAsia="es-ES" w:bidi="es-ES"/>
        </w:rPr>
        <w:t>”, teniendo como hospital</w:t>
      </w:r>
      <w:r w:rsidR="00AC395E">
        <w:rPr>
          <w:rFonts w:ascii="Arial" w:eastAsia="Calibri" w:hAnsi="Arial" w:cs="Arial"/>
          <w:lang w:val="es-ES" w:eastAsia="es-ES" w:bidi="es-ES"/>
        </w:rPr>
        <w:t xml:space="preserve"> base al Hospital II Pucallpa,</w:t>
      </w:r>
      <w:r w:rsidR="00AC395E" w:rsidRPr="00AC395E">
        <w:rPr>
          <w:rFonts w:ascii="Arial" w:eastAsia="Calibri" w:hAnsi="Arial" w:cs="Arial"/>
          <w:lang w:val="es-ES" w:eastAsia="es-ES" w:bidi="es-ES"/>
        </w:rPr>
        <w:t xml:space="preserve"> que a su vez es referencial</w:t>
      </w:r>
      <w:r>
        <w:rPr>
          <w:rFonts w:ascii="Arial" w:eastAsia="Calibri" w:hAnsi="Arial" w:cs="Arial"/>
          <w:lang w:val="es-ES" w:eastAsia="es-ES" w:bidi="es-ES"/>
        </w:rPr>
        <w:t xml:space="preserve"> y 06 establecimientos de primer nivel de atención</w:t>
      </w:r>
      <w:r w:rsidR="009C5B4F">
        <w:rPr>
          <w:rFonts w:ascii="Arial" w:eastAsia="Calibri" w:hAnsi="Arial" w:cs="Arial"/>
          <w:lang w:val="es-ES" w:eastAsia="es-ES" w:bidi="es-ES"/>
        </w:rPr>
        <w:t>. Cuenta con la Unidad Orgánica de Dirección, Unidad Orgánica de Asesoramiento, Unidad Orgánica de Apoyo y Unidad Orgánica de Línea.</w:t>
      </w:r>
    </w:p>
    <w:p w:rsidR="004A1D45" w:rsidRDefault="00EB0508" w:rsidP="00470C88">
      <w:pPr>
        <w:jc w:val="both"/>
        <w:rPr>
          <w:rFonts w:ascii="Arial" w:hAnsi="Arial" w:cs="Arial"/>
        </w:rPr>
      </w:pPr>
      <w:r>
        <w:rPr>
          <w:noProof/>
          <w:lang w:val="es-PE" w:eastAsia="es-PE" w:bidi="ar-SA"/>
        </w:rPr>
        <w:lastRenderedPageBreak/>
        <mc:AlternateContent>
          <mc:Choice Requires="wps">
            <w:drawing>
              <wp:anchor distT="0" distB="0" distL="114300" distR="114300" simplePos="0" relativeHeight="251668479" behindDoc="0" locked="0" layoutInCell="1" allowOverlap="1" wp14:anchorId="3D9929CF" wp14:editId="37E5C3E4">
                <wp:simplePos x="0" y="0"/>
                <wp:positionH relativeFrom="column">
                  <wp:posOffset>4530090</wp:posOffset>
                </wp:positionH>
                <wp:positionV relativeFrom="paragraph">
                  <wp:posOffset>2931795</wp:posOffset>
                </wp:positionV>
                <wp:extent cx="819150" cy="923925"/>
                <wp:effectExtent l="0" t="0" r="19050" b="28575"/>
                <wp:wrapNone/>
                <wp:docPr id="194" name="Rectángulo 194"/>
                <wp:cNvGraphicFramePr/>
                <a:graphic xmlns:a="http://schemas.openxmlformats.org/drawingml/2006/main">
                  <a:graphicData uri="http://schemas.microsoft.com/office/word/2010/wordprocessingShape">
                    <wps:wsp>
                      <wps:cNvSpPr/>
                      <wps:spPr>
                        <a:xfrm>
                          <a:off x="0" y="0"/>
                          <a:ext cx="819150" cy="923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65DC7ED2" id="Rectángulo 194" o:spid="_x0000_s1026" style="position:absolute;margin-left:356.7pt;margin-top:230.85pt;width:64.5pt;height:72.7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" fillcolor="white [3212]" strokecolor="white [3212]" strokeweight="2pt"/>
            </w:pict>
          </mc:Fallback>
        </mc:AlternateContent>
      </w:r>
      <w:r w:rsidR="009C5B4F">
        <w:rPr>
          <w:noProof/>
          <w:lang w:val="es-PE" w:eastAsia="es-PE" w:bidi="ar-SA"/>
        </w:rPr>
        <mc:AlternateContent>
          <mc:Choice Requires="wps">
            <w:drawing>
              <wp:anchor distT="0" distB="0" distL="114300" distR="114300" simplePos="0" relativeHeight="251671550" behindDoc="0" locked="0" layoutInCell="1" allowOverlap="1" wp14:anchorId="14F12CF4" wp14:editId="03564C1C">
                <wp:simplePos x="0" y="0"/>
                <wp:positionH relativeFrom="column">
                  <wp:posOffset>4730115</wp:posOffset>
                </wp:positionH>
                <wp:positionV relativeFrom="paragraph">
                  <wp:posOffset>3646170</wp:posOffset>
                </wp:positionV>
                <wp:extent cx="628650" cy="438150"/>
                <wp:effectExtent l="0" t="0" r="19050" b="19050"/>
                <wp:wrapNone/>
                <wp:docPr id="195" name="Rectángulo 195"/>
                <wp:cNvGraphicFramePr/>
                <a:graphic xmlns:a="http://schemas.openxmlformats.org/drawingml/2006/main">
                  <a:graphicData uri="http://schemas.microsoft.com/office/word/2010/wordprocessingShape">
                    <wps:wsp>
                      <wps:cNvSpPr/>
                      <wps:spPr>
                        <a:xfrm>
                          <a:off x="0" y="0"/>
                          <a:ext cx="628650" cy="438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5="http://schemas.microsoft.com/office/word/2012/wordml" xmlns:w16se="http://schemas.microsoft.com/office/word/2015/wordml/symex">
            <w:pict>
              <v:rect w14:anchorId="3C91C128" id="Rectángulo 195" o:spid="_x0000_s1026" style="position:absolute;margin-left:372.45pt;margin-top:287.1pt;width:49.5pt;height:34.5pt;z-index:2516715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" fillcolor="white [3212]" strokecolor="white [3212]" strokeweight="2pt"/>
            </w:pict>
          </mc:Fallback>
        </mc:AlternateContent>
      </w:r>
      <w:r w:rsidR="004A1D45" w:rsidRPr="004A1D45">
        <w:rPr>
          <w:noProof/>
          <w:lang w:val="es-PE" w:eastAsia="es-PE" w:bidi="ar-SA"/>
        </w:rPr>
        <w:drawing>
          <wp:inline distT="0" distB="0" distL="0" distR="0" wp14:anchorId="2D3A2C2F" wp14:editId="2BBDDD05">
            <wp:extent cx="5581456" cy="4248753"/>
            <wp:effectExtent l="0" t="0" r="63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456" cy="4248753"/>
                    </a:xfrm>
                    <a:prstGeom prst="rect">
                      <a:avLst/>
                    </a:prstGeom>
                    <a:noFill/>
                    <a:ln>
                      <a:noFill/>
                    </a:ln>
                  </pic:spPr>
                </pic:pic>
              </a:graphicData>
            </a:graphic>
          </wp:inline>
        </w:drawing>
      </w:r>
    </w:p>
    <w:p w:rsidR="004A1D45" w:rsidRDefault="004A1D45" w:rsidP="00470C88">
      <w:pPr>
        <w:jc w:val="both"/>
        <w:rPr>
          <w:rFonts w:ascii="Arial" w:hAnsi="Arial" w:cs="Arial"/>
        </w:rPr>
      </w:pPr>
    </w:p>
    <w:p w:rsidR="004A1D45" w:rsidRPr="003236E6" w:rsidRDefault="003236E6" w:rsidP="003236E6">
      <w:pPr>
        <w:jc w:val="center"/>
        <w:rPr>
          <w:rFonts w:ascii="Arial" w:hAnsi="Arial" w:cs="Arial"/>
          <w:i/>
        </w:rPr>
      </w:pPr>
      <w:r w:rsidRPr="003236E6">
        <w:rPr>
          <w:rFonts w:ascii="Arial" w:hAnsi="Arial" w:cs="Arial"/>
          <w:i/>
        </w:rPr>
        <w:t>Fig.N°1: Estructura Orgánica.</w:t>
      </w:r>
    </w:p>
    <w:p w:rsidR="003236E6" w:rsidRDefault="003236E6" w:rsidP="00470C88">
      <w:pPr>
        <w:jc w:val="both"/>
        <w:rPr>
          <w:rFonts w:ascii="Arial" w:hAnsi="Arial" w:cs="Arial"/>
        </w:rPr>
      </w:pPr>
    </w:p>
    <w:p w:rsidR="004A1D45" w:rsidRDefault="004A1D45" w:rsidP="00470C88">
      <w:pPr>
        <w:jc w:val="both"/>
        <w:rPr>
          <w:rFonts w:ascii="Arial" w:hAnsi="Arial" w:cs="Arial"/>
        </w:rPr>
      </w:pPr>
    </w:p>
    <w:p w:rsidR="009C5B4F" w:rsidRPr="009C5B4F" w:rsidRDefault="009C5B4F" w:rsidP="00EB0508">
      <w:pPr>
        <w:spacing w:line="360" w:lineRule="auto"/>
        <w:jc w:val="both"/>
        <w:rPr>
          <w:rFonts w:ascii="Arial" w:hAnsi="Arial" w:cs="Arial"/>
        </w:rPr>
      </w:pPr>
      <w:r w:rsidRPr="009C5B4F">
        <w:rPr>
          <w:rFonts w:ascii="Arial" w:hAnsi="Arial" w:cs="Arial"/>
        </w:rPr>
        <w:t>La Red Asistencial Ucayali cuenta con una población de 142,551 asegurados distribuidos en 53.67% masculinos y 46.33% femeninos. Asimismo, se evidencia que el 55.96% del total de la población se concentra en el Hospital II Pucallpa.</w:t>
      </w:r>
    </w:p>
    <w:p w:rsidR="00502035" w:rsidRPr="00762A09" w:rsidRDefault="00470C88" w:rsidP="000A5031">
      <w:pPr>
        <w:spacing w:line="360" w:lineRule="auto"/>
        <w:jc w:val="center"/>
        <w:rPr>
          <w:rFonts w:ascii="Arial" w:hAnsi="Arial" w:cs="Arial"/>
          <w:u w:val="single"/>
        </w:rPr>
      </w:pPr>
      <w:r>
        <w:br w:type="page"/>
      </w:r>
      <w:r w:rsidR="003236E6" w:rsidRPr="003236E6">
        <w:rPr>
          <w:rFonts w:ascii="Arial" w:hAnsi="Arial" w:cs="Arial"/>
          <w:u w:val="single"/>
        </w:rPr>
        <w:lastRenderedPageBreak/>
        <w:t>Fig.N°</w:t>
      </w:r>
      <w:r w:rsidR="003236E6">
        <w:rPr>
          <w:rFonts w:ascii="Arial" w:hAnsi="Arial" w:cs="Arial"/>
          <w:u w:val="single"/>
        </w:rPr>
        <w:t>2</w:t>
      </w:r>
      <w:r w:rsidR="003236E6" w:rsidRPr="003236E6">
        <w:rPr>
          <w:rFonts w:ascii="Arial" w:hAnsi="Arial" w:cs="Arial"/>
          <w:u w:val="single"/>
        </w:rPr>
        <w:t>:</w:t>
      </w:r>
      <w:r w:rsidR="003236E6" w:rsidRPr="00762A09">
        <w:rPr>
          <w:rFonts w:ascii="Arial" w:hAnsi="Arial" w:cs="Arial"/>
          <w:u w:val="single"/>
        </w:rPr>
        <w:t xml:space="preserve"> Población</w:t>
      </w:r>
      <w:r w:rsidR="00762A09" w:rsidRPr="00762A09">
        <w:rPr>
          <w:rFonts w:ascii="Arial" w:hAnsi="Arial" w:cs="Arial"/>
          <w:u w:val="single"/>
        </w:rPr>
        <w:t xml:space="preserve"> Asegurada por Sexo y Edad</w:t>
      </w:r>
    </w:p>
    <w:p w:rsidR="00EB0508" w:rsidRDefault="00EB0508" w:rsidP="00EB0508">
      <w:pPr>
        <w:jc w:val="center"/>
        <w:rPr>
          <w:rFonts w:ascii="Arial" w:hAnsi="Arial" w:cs="Arial"/>
        </w:rPr>
      </w:pPr>
      <w:r w:rsidRPr="00EB0508">
        <w:rPr>
          <w:rFonts w:ascii="Arial" w:hAnsi="Arial" w:cs="Arial"/>
          <w:noProof/>
          <w:lang w:val="es-PE" w:eastAsia="es-PE" w:bidi="ar-SA"/>
        </w:rPr>
        <w:drawing>
          <wp:anchor distT="0" distB="0" distL="114300" distR="114300" simplePos="0" relativeHeight="251819008" behindDoc="0" locked="0" layoutInCell="1" allowOverlap="1">
            <wp:simplePos x="0" y="0"/>
            <wp:positionH relativeFrom="margin">
              <wp:align>right</wp:align>
            </wp:positionH>
            <wp:positionV relativeFrom="paragraph">
              <wp:posOffset>10160</wp:posOffset>
            </wp:positionV>
            <wp:extent cx="5381625" cy="3314700"/>
            <wp:effectExtent l="0" t="0" r="9525" b="0"/>
            <wp:wrapNone/>
            <wp:docPr id="196"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2">
                      <a:clrChange>
                        <a:clrFrom>
                          <a:srgbClr val="FFFFFF"/>
                        </a:clrFrom>
                        <a:clrTo>
                          <a:srgbClr val="FFFFFF">
                            <a:alpha val="0"/>
                          </a:srgbClr>
                        </a:clrTo>
                      </a:clrChange>
                      <a:extLst>
                        <a:ext uri="{BEBA8EAE-BF5A-486C-A8C5-ECC9F3942E4B}">
                          <a14:imgProps xmlns:a14="http://schemas.microsoft.com/office/drawing/2010/main">
                            <a14:imgLayer r:embed="rId13">
                              <a14:imgEffect>
                                <a14:colorTemperature colorTemp="59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381625" cy="331470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762A09" w:rsidRPr="00762A09" w:rsidRDefault="003236E6" w:rsidP="00762A09">
      <w:pPr>
        <w:jc w:val="center"/>
        <w:rPr>
          <w:rFonts w:ascii="Arial" w:hAnsi="Arial" w:cs="Arial"/>
          <w:u w:val="single"/>
        </w:rPr>
      </w:pPr>
      <w:r>
        <w:rPr>
          <w:rFonts w:ascii="Arial" w:hAnsi="Arial" w:cs="Arial"/>
          <w:u w:val="single"/>
        </w:rPr>
        <w:t xml:space="preserve">Fig.N°3: </w:t>
      </w:r>
      <w:r w:rsidR="00762A09" w:rsidRPr="00762A09">
        <w:rPr>
          <w:rFonts w:ascii="Arial" w:hAnsi="Arial" w:cs="Arial"/>
          <w:u w:val="single"/>
        </w:rPr>
        <w:t>Población Asegur</w:t>
      </w:r>
      <w:r w:rsidR="00762A09">
        <w:rPr>
          <w:rFonts w:ascii="Arial" w:hAnsi="Arial" w:cs="Arial"/>
          <w:u w:val="single"/>
        </w:rPr>
        <w:t>ada por Establecimiento</w:t>
      </w:r>
    </w:p>
    <w:p w:rsidR="00762A09" w:rsidRDefault="00762A09" w:rsidP="00470C88">
      <w:pPr>
        <w:jc w:val="both"/>
        <w:rPr>
          <w:rFonts w:ascii="Arial" w:hAnsi="Arial" w:cs="Arial"/>
        </w:rPr>
      </w:pPr>
    </w:p>
    <w:p w:rsidR="00502035" w:rsidRDefault="00EB0508" w:rsidP="00470C88">
      <w:pPr>
        <w:jc w:val="both"/>
        <w:rPr>
          <w:rFonts w:ascii="Arial" w:hAnsi="Arial" w:cs="Arial"/>
        </w:rPr>
      </w:pPr>
      <w:r w:rsidRPr="00EB0508">
        <w:rPr>
          <w:noProof/>
          <w:sz w:val="21"/>
          <w:lang w:val="es-PE" w:eastAsia="es-PE" w:bidi="ar-SA"/>
        </w:rPr>
        <w:drawing>
          <wp:anchor distT="0" distB="0" distL="114300" distR="114300" simplePos="0" relativeHeight="251665408" behindDoc="0" locked="0" layoutInCell="1" allowOverlap="1" wp14:anchorId="7868B6D8" wp14:editId="643B77E0">
            <wp:simplePos x="0" y="0"/>
            <wp:positionH relativeFrom="column">
              <wp:posOffset>-51435</wp:posOffset>
            </wp:positionH>
            <wp:positionV relativeFrom="paragraph">
              <wp:posOffset>45085</wp:posOffset>
            </wp:positionV>
            <wp:extent cx="5400675" cy="2683510"/>
            <wp:effectExtent l="0" t="0" r="9525" b="2540"/>
            <wp:wrapNone/>
            <wp:docPr id="197" name="8 Imagen"/>
            <wp:cNvGraphicFramePr/>
            <a:graphic xmlns:a="http://schemas.openxmlformats.org/drawingml/2006/main">
              <a:graphicData uri="http://schemas.openxmlformats.org/drawingml/2006/picture">
                <pic:pic xmlns:pic="http://schemas.openxmlformats.org/drawingml/2006/picture">
                  <pic:nvPicPr>
                    <pic:cNvPr id="9" name="8 Imagen"/>
                    <pic:cNvPicPr/>
                  </pic:nvPicPr>
                  <pic:blipFill>
                    <a:blip r:embed="rId14">
                      <a:extLst>
                        <a:ext uri="{BEBA8EAE-BF5A-486C-A8C5-ECC9F3942E4B}">
                          <a14:imgProps xmlns:a14="http://schemas.microsoft.com/office/drawing/2010/main">
                            <a14:imgLayer r:embed="rId15">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5400675" cy="2683510"/>
                    </a:xfrm>
                    <a:prstGeom prst="rect">
                      <a:avLst/>
                    </a:prstGeom>
                    <a:ln>
                      <a:noFill/>
                    </a:ln>
                    <a:effectLst/>
                  </pic:spPr>
                </pic:pic>
              </a:graphicData>
            </a:graphic>
          </wp:anchor>
        </w:drawing>
      </w:r>
    </w:p>
    <w:p w:rsidR="00502035" w:rsidRDefault="00502035" w:rsidP="00502035">
      <w:pPr>
        <w:pStyle w:val="Textoindependiente"/>
        <w:ind w:left="1701" w:right="1041"/>
        <w:rPr>
          <w:sz w:val="21"/>
        </w:rPr>
      </w:pPr>
    </w:p>
    <w:p w:rsidR="004B35BF" w:rsidRDefault="004B35BF" w:rsidP="00470C88">
      <w:pPr>
        <w:jc w:val="both"/>
        <w:rPr>
          <w:rFonts w:ascii="Arial" w:hAnsi="Arial" w:cs="Arial"/>
        </w:rPr>
      </w:pPr>
    </w:p>
    <w:p w:rsidR="00726628" w:rsidRDefault="00726628" w:rsidP="00470C88">
      <w:pPr>
        <w:jc w:val="both"/>
        <w:rPr>
          <w:rFonts w:ascii="Arial" w:hAnsi="Arial" w:cs="Arial"/>
        </w:rPr>
      </w:pPr>
    </w:p>
    <w:p w:rsidR="00A73792" w:rsidRDefault="00A73792" w:rsidP="00470C88">
      <w:pPr>
        <w:jc w:val="both"/>
        <w:rPr>
          <w:rFonts w:ascii="Arial" w:hAnsi="Arial" w:cs="Arial"/>
        </w:rPr>
      </w:pPr>
    </w:p>
    <w:p w:rsidR="00A73792" w:rsidRDefault="00A73792" w:rsidP="00470C88">
      <w:pPr>
        <w:jc w:val="both"/>
        <w:rPr>
          <w:rFonts w:ascii="Arial" w:hAnsi="Arial" w:cs="Arial"/>
        </w:rPr>
      </w:pPr>
    </w:p>
    <w:p w:rsidR="00A73792" w:rsidRDefault="00A73792" w:rsidP="00470C88">
      <w:pPr>
        <w:jc w:val="both"/>
        <w:rPr>
          <w:rFonts w:ascii="Arial" w:hAnsi="Arial" w:cs="Arial"/>
        </w:rPr>
      </w:pPr>
    </w:p>
    <w:p w:rsidR="00A73792" w:rsidRDefault="00A73792"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EB0508" w:rsidRDefault="00EB0508" w:rsidP="00470C88">
      <w:pPr>
        <w:jc w:val="both"/>
        <w:rPr>
          <w:rFonts w:ascii="Arial" w:hAnsi="Arial" w:cs="Arial"/>
        </w:rPr>
      </w:pPr>
    </w:p>
    <w:p w:rsidR="0041354F" w:rsidRDefault="0041354F" w:rsidP="0041354F">
      <w:pPr>
        <w:spacing w:line="360" w:lineRule="auto"/>
        <w:jc w:val="both"/>
        <w:rPr>
          <w:rFonts w:ascii="Arial" w:hAnsi="Arial" w:cs="Arial"/>
        </w:rPr>
      </w:pPr>
      <w:r>
        <w:rPr>
          <w:rFonts w:ascii="Arial" w:hAnsi="Arial" w:cs="Arial"/>
        </w:rPr>
        <w:t>La</w:t>
      </w:r>
      <w:r w:rsidRPr="0041354F">
        <w:rPr>
          <w:rFonts w:ascii="Arial" w:hAnsi="Arial" w:cs="Arial"/>
        </w:rPr>
        <w:t xml:space="preserve"> organización actual de los de servicios de salud ofertados por la Red Asistencial Ucayali, cuenta con oferta propia en el Primer Nivel de Atención (</w:t>
      </w:r>
      <w:r w:rsidR="00B01669">
        <w:rPr>
          <w:rFonts w:ascii="Arial" w:hAnsi="Arial" w:cs="Arial"/>
        </w:rPr>
        <w:t>04</w:t>
      </w:r>
      <w:r w:rsidRPr="0041354F">
        <w:rPr>
          <w:rFonts w:ascii="Arial" w:hAnsi="Arial" w:cs="Arial"/>
        </w:rPr>
        <w:t xml:space="preserve"> Postas Médicas y </w:t>
      </w:r>
      <w:r w:rsidR="00B01669">
        <w:rPr>
          <w:rFonts w:ascii="Arial" w:hAnsi="Arial" w:cs="Arial"/>
        </w:rPr>
        <w:t>02</w:t>
      </w:r>
      <w:r w:rsidRPr="0041354F">
        <w:rPr>
          <w:rFonts w:ascii="Arial" w:hAnsi="Arial" w:cs="Arial"/>
        </w:rPr>
        <w:t xml:space="preserve"> CAP I) y en el Segundo Nivel de Atención</w:t>
      </w:r>
      <w:r>
        <w:rPr>
          <w:rFonts w:ascii="Arial" w:hAnsi="Arial" w:cs="Arial"/>
        </w:rPr>
        <w:t>,</w:t>
      </w:r>
      <w:r w:rsidRPr="0041354F">
        <w:rPr>
          <w:rFonts w:ascii="Arial" w:hAnsi="Arial" w:cs="Arial"/>
        </w:rPr>
        <w:t xml:space="preserve"> a través de un Hospital </w:t>
      </w:r>
      <w:r>
        <w:rPr>
          <w:rFonts w:ascii="Arial" w:hAnsi="Arial" w:cs="Arial"/>
        </w:rPr>
        <w:t>II</w:t>
      </w:r>
      <w:r w:rsidRPr="0041354F">
        <w:rPr>
          <w:rFonts w:ascii="Arial" w:hAnsi="Arial" w:cs="Arial"/>
        </w:rPr>
        <w:t xml:space="preserve">, siendo el centro asistencial base de mayor complejidad de la Red, y para el caso del Tercer Nivel de Atención, en vista de su carencia, se refieren los pacientes a </w:t>
      </w:r>
      <w:r w:rsidR="00B01669">
        <w:rPr>
          <w:rFonts w:ascii="Arial" w:hAnsi="Arial" w:cs="Arial"/>
        </w:rPr>
        <w:t xml:space="preserve">las Redes Asistenciales de Lima (Hospital Edgardo </w:t>
      </w:r>
      <w:proofErr w:type="spellStart"/>
      <w:r w:rsidR="00B01669">
        <w:rPr>
          <w:rFonts w:ascii="Arial" w:hAnsi="Arial" w:cs="Arial"/>
        </w:rPr>
        <w:t>Rebagliati</w:t>
      </w:r>
      <w:proofErr w:type="spellEnd"/>
      <w:r w:rsidR="00B01669">
        <w:rPr>
          <w:rFonts w:ascii="Arial" w:hAnsi="Arial" w:cs="Arial"/>
        </w:rPr>
        <w:t xml:space="preserve"> </w:t>
      </w:r>
      <w:proofErr w:type="spellStart"/>
      <w:r w:rsidR="00B01669">
        <w:rPr>
          <w:rFonts w:ascii="Arial" w:hAnsi="Arial" w:cs="Arial"/>
        </w:rPr>
        <w:t>Martins</w:t>
      </w:r>
      <w:proofErr w:type="spellEnd"/>
      <w:r w:rsidR="00B01669">
        <w:rPr>
          <w:rFonts w:ascii="Arial" w:hAnsi="Arial" w:cs="Arial"/>
        </w:rPr>
        <w:t>).</w:t>
      </w:r>
    </w:p>
    <w:p w:rsidR="00880FF2" w:rsidRPr="00762A09" w:rsidRDefault="003236E6" w:rsidP="00880FF2">
      <w:pPr>
        <w:jc w:val="center"/>
        <w:rPr>
          <w:rFonts w:ascii="Arial" w:hAnsi="Arial" w:cs="Arial"/>
          <w:u w:val="single"/>
        </w:rPr>
      </w:pPr>
      <w:r>
        <w:rPr>
          <w:rFonts w:ascii="Arial" w:hAnsi="Arial" w:cs="Arial"/>
          <w:u w:val="single"/>
        </w:rPr>
        <w:lastRenderedPageBreak/>
        <w:t xml:space="preserve">Fig.N°4: </w:t>
      </w:r>
      <w:r w:rsidR="00880FF2">
        <w:rPr>
          <w:rFonts w:ascii="Arial" w:hAnsi="Arial" w:cs="Arial"/>
          <w:u w:val="single"/>
        </w:rPr>
        <w:t>Organización por Nivel de Atención</w:t>
      </w:r>
    </w:p>
    <w:p w:rsidR="00762A09" w:rsidRDefault="00762A09" w:rsidP="00470C88">
      <w:pPr>
        <w:jc w:val="both"/>
        <w:rPr>
          <w:rFonts w:ascii="Arial" w:hAnsi="Arial" w:cs="Arial"/>
        </w:rPr>
      </w:pPr>
    </w:p>
    <w:p w:rsidR="004106AF" w:rsidRDefault="0041354F" w:rsidP="004106AF">
      <w:pPr>
        <w:jc w:val="both"/>
        <w:rPr>
          <w:rFonts w:ascii="Arial" w:hAnsi="Arial" w:cs="Arial"/>
        </w:rPr>
      </w:pPr>
      <w:r>
        <w:rPr>
          <w:noProof/>
          <w:lang w:val="es-PE" w:eastAsia="es-PE" w:bidi="ar-SA"/>
        </w:rPr>
        <w:drawing>
          <wp:inline distT="0" distB="0" distL="0" distR="0" wp14:anchorId="2D15EDF8" wp14:editId="3D57119E">
            <wp:extent cx="5400675" cy="2531721"/>
            <wp:effectExtent l="0" t="0" r="0" b="254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935" t="28674" r="61552" b="29283"/>
                    <a:stretch/>
                  </pic:blipFill>
                  <pic:spPr bwMode="auto">
                    <a:xfrm>
                      <a:off x="0" y="0"/>
                      <a:ext cx="5400675" cy="2531721"/>
                    </a:xfrm>
                    <a:prstGeom prst="rect">
                      <a:avLst/>
                    </a:prstGeom>
                    <a:ln>
                      <a:noFill/>
                    </a:ln>
                    <a:extLst>
                      <a:ext uri="{53640926-AAD7-44D8-BBD7-CCE9431645EC}">
                        <a14:shadowObscured xmlns:a14="http://schemas.microsoft.com/office/drawing/2010/main"/>
                      </a:ext>
                    </a:extLst>
                  </pic:spPr>
                </pic:pic>
              </a:graphicData>
            </a:graphic>
          </wp:inline>
        </w:drawing>
      </w:r>
    </w:p>
    <w:p w:rsidR="004B35BF" w:rsidRPr="003236E6" w:rsidRDefault="004106AF" w:rsidP="003236E6">
      <w:pPr>
        <w:pStyle w:val="Ttulo1"/>
        <w:pBdr>
          <w:top w:val="single" w:sz="4" w:space="1" w:color="auto"/>
          <w:left w:val="single" w:sz="4" w:space="4" w:color="auto"/>
          <w:bottom w:val="single" w:sz="4" w:space="1" w:color="auto"/>
          <w:right w:val="single" w:sz="4" w:space="4" w:color="auto"/>
        </w:pBdr>
        <w:jc w:val="center"/>
        <w:rPr>
          <w:rFonts w:ascii="Arial" w:hAnsi="Arial" w:cs="Arial"/>
          <w:color w:val="auto"/>
        </w:rPr>
      </w:pPr>
      <w:bookmarkStart w:id="7" w:name="_Toc25645390"/>
      <w:r w:rsidRPr="003236E6">
        <w:rPr>
          <w:rFonts w:ascii="Arial" w:hAnsi="Arial" w:cs="Arial"/>
          <w:color w:val="auto"/>
        </w:rPr>
        <w:t>MARCO ESTRATEGICO</w:t>
      </w:r>
      <w:bookmarkEnd w:id="7"/>
    </w:p>
    <w:p w:rsidR="004B35BF" w:rsidRDefault="004B35BF" w:rsidP="004B35BF"/>
    <w:p w:rsidR="00DB6FAF" w:rsidRDefault="00DB6FAF" w:rsidP="00DB6FAF">
      <w:pPr>
        <w:spacing w:line="360" w:lineRule="auto"/>
        <w:jc w:val="both"/>
        <w:rPr>
          <w:rFonts w:ascii="Arial" w:hAnsi="Arial" w:cs="Arial"/>
        </w:rPr>
      </w:pPr>
    </w:p>
    <w:p w:rsidR="00DB6FAF" w:rsidRPr="00104D72" w:rsidRDefault="00DB6FAF" w:rsidP="00DB6FAF">
      <w:pPr>
        <w:spacing w:line="360" w:lineRule="auto"/>
        <w:jc w:val="both"/>
        <w:rPr>
          <w:rFonts w:ascii="Arial" w:hAnsi="Arial" w:cs="Arial"/>
          <w:bCs/>
          <w:sz w:val="18"/>
          <w:szCs w:val="18"/>
        </w:rPr>
      </w:pPr>
      <w:r w:rsidRPr="00DB6FAF">
        <w:rPr>
          <w:rFonts w:ascii="Arial" w:hAnsi="Arial" w:cs="Arial"/>
          <w:b/>
        </w:rPr>
        <w:t>MISIÓN:</w:t>
      </w:r>
      <w:r>
        <w:rPr>
          <w:rFonts w:ascii="Arial" w:hAnsi="Arial" w:cs="Arial"/>
        </w:rPr>
        <w:t xml:space="preserve"> </w:t>
      </w:r>
      <w:r w:rsidRPr="00DB6FAF">
        <w:rPr>
          <w:rFonts w:ascii="Arial" w:hAnsi="Arial" w:cs="Arial"/>
        </w:rPr>
        <w:t xml:space="preserve">Somos una Red Asistencial perteneciente al Seguro Social de Salud que </w:t>
      </w:r>
      <w:r>
        <w:rPr>
          <w:rFonts w:ascii="Arial" w:hAnsi="Arial" w:cs="Arial"/>
        </w:rPr>
        <w:t>tiene como finalidad la protección de los asegurados, a través del otorgamiento de prestaciones de salud, sociales y económicas en el marco de los procesos de calidad, integralidad y eficiencia.</w:t>
      </w:r>
    </w:p>
    <w:p w:rsidR="00DB6FAF" w:rsidRDefault="00DB6FAF" w:rsidP="004B35BF">
      <w:pPr>
        <w:jc w:val="both"/>
      </w:pPr>
    </w:p>
    <w:p w:rsidR="00DB6FAF" w:rsidRDefault="00DB6FAF" w:rsidP="004B35BF">
      <w:pPr>
        <w:jc w:val="both"/>
        <w:rPr>
          <w:noProof/>
          <w:lang w:val="es-PE" w:eastAsia="es-PE" w:bidi="ar-SA"/>
        </w:rPr>
      </w:pPr>
    </w:p>
    <w:p w:rsidR="00DB6FAF" w:rsidRDefault="00DB6FAF" w:rsidP="00DB6FAF">
      <w:pPr>
        <w:spacing w:line="360" w:lineRule="auto"/>
        <w:jc w:val="both"/>
        <w:rPr>
          <w:rFonts w:ascii="Arial" w:hAnsi="Arial" w:cs="Arial"/>
        </w:rPr>
      </w:pPr>
      <w:r>
        <w:rPr>
          <w:rFonts w:ascii="Arial" w:hAnsi="Arial" w:cs="Arial"/>
          <w:b/>
        </w:rPr>
        <w:t>VISIÓN</w:t>
      </w:r>
      <w:r w:rsidRPr="00DB6FAF">
        <w:rPr>
          <w:rFonts w:ascii="Arial" w:hAnsi="Arial" w:cs="Arial"/>
          <w:b/>
        </w:rPr>
        <w:t>:</w:t>
      </w:r>
      <w:r>
        <w:rPr>
          <w:rFonts w:ascii="Arial" w:hAnsi="Arial" w:cs="Arial"/>
        </w:rPr>
        <w:t xml:space="preserve"> </w:t>
      </w:r>
      <w:r w:rsidR="006D0322">
        <w:rPr>
          <w:rFonts w:ascii="Arial" w:hAnsi="Arial" w:cs="Arial"/>
        </w:rPr>
        <w:t xml:space="preserve">Contribuir en el liderazgo de la </w:t>
      </w:r>
      <w:r w:rsidR="00766ABD">
        <w:rPr>
          <w:rFonts w:ascii="Arial" w:hAnsi="Arial" w:cs="Arial"/>
        </w:rPr>
        <w:t>Seguridad Social, superando las expectativas de nuestra población asegurada, a través del reconocimiento por el buen trato, la implementación de una gestión moderna y a la vanguardia de la innovación.</w:t>
      </w:r>
    </w:p>
    <w:p w:rsidR="00DB6FAF" w:rsidRDefault="00DB6FAF" w:rsidP="004B35BF">
      <w:pPr>
        <w:jc w:val="both"/>
        <w:rPr>
          <w:noProof/>
          <w:lang w:val="es-PE" w:eastAsia="es-PE" w:bidi="ar-SA"/>
        </w:rPr>
      </w:pPr>
    </w:p>
    <w:p w:rsidR="006E6115" w:rsidRDefault="006E6115" w:rsidP="006E6115">
      <w:pPr>
        <w:spacing w:line="360" w:lineRule="auto"/>
        <w:jc w:val="both"/>
        <w:rPr>
          <w:rFonts w:ascii="Arial" w:hAnsi="Arial" w:cs="Arial"/>
          <w:b/>
        </w:rPr>
      </w:pPr>
    </w:p>
    <w:p w:rsidR="006E6115" w:rsidRDefault="006E6115" w:rsidP="006E6115">
      <w:pPr>
        <w:spacing w:line="360" w:lineRule="auto"/>
        <w:jc w:val="both"/>
        <w:rPr>
          <w:rFonts w:ascii="Arial" w:hAnsi="Arial" w:cs="Arial"/>
        </w:rPr>
      </w:pPr>
      <w:r>
        <w:rPr>
          <w:rFonts w:ascii="Arial" w:hAnsi="Arial" w:cs="Arial"/>
          <w:b/>
        </w:rPr>
        <w:t>OBJETIVOS ESTRATEGICOS</w:t>
      </w:r>
      <w:r w:rsidRPr="00DB6FAF">
        <w:rPr>
          <w:rFonts w:ascii="Arial" w:hAnsi="Arial" w:cs="Arial"/>
          <w:b/>
        </w:rPr>
        <w:t>:</w:t>
      </w:r>
      <w:r>
        <w:rPr>
          <w:rFonts w:ascii="Arial" w:hAnsi="Arial" w:cs="Arial"/>
        </w:rPr>
        <w:t xml:space="preserve"> Nuestros Objetivos están articulados con el Plan Estratégico Institucional 2017 </w:t>
      </w:r>
      <w:r w:rsidR="0020410C">
        <w:rPr>
          <w:rFonts w:ascii="Arial" w:hAnsi="Arial" w:cs="Arial"/>
        </w:rPr>
        <w:t>–</w:t>
      </w:r>
      <w:r>
        <w:rPr>
          <w:rFonts w:ascii="Arial" w:hAnsi="Arial" w:cs="Arial"/>
        </w:rPr>
        <w:t xml:space="preserve"> 2021</w:t>
      </w:r>
      <w:r w:rsidR="0020410C">
        <w:rPr>
          <w:rFonts w:ascii="Arial" w:hAnsi="Arial" w:cs="Arial"/>
        </w:rPr>
        <w:t>:</w:t>
      </w:r>
    </w:p>
    <w:p w:rsidR="0020410C" w:rsidRDefault="0020410C" w:rsidP="006E6115">
      <w:pPr>
        <w:spacing w:line="360" w:lineRule="auto"/>
        <w:jc w:val="both"/>
        <w:rPr>
          <w:rFonts w:ascii="Arial" w:hAnsi="Arial" w:cs="Arial"/>
        </w:rPr>
      </w:pPr>
    </w:p>
    <w:p w:rsidR="0020410C" w:rsidRDefault="0020410C" w:rsidP="004106AF">
      <w:pPr>
        <w:pStyle w:val="Prrafodelista"/>
        <w:numPr>
          <w:ilvl w:val="0"/>
          <w:numId w:val="31"/>
        </w:numPr>
        <w:spacing w:line="360" w:lineRule="auto"/>
        <w:jc w:val="both"/>
        <w:rPr>
          <w:rFonts w:ascii="Arial" w:hAnsi="Arial" w:cs="Arial"/>
        </w:rPr>
      </w:pPr>
      <w:r>
        <w:rPr>
          <w:rFonts w:ascii="Arial" w:hAnsi="Arial" w:cs="Arial"/>
        </w:rPr>
        <w:t>Brindar Servicios recuperativos y preventivos a satisfacción de nuestros asegurados.</w:t>
      </w:r>
    </w:p>
    <w:p w:rsidR="0020410C" w:rsidRDefault="0020410C" w:rsidP="004106AF">
      <w:pPr>
        <w:pStyle w:val="Prrafodelista"/>
        <w:numPr>
          <w:ilvl w:val="0"/>
          <w:numId w:val="31"/>
        </w:numPr>
        <w:spacing w:line="360" w:lineRule="auto"/>
        <w:jc w:val="both"/>
        <w:rPr>
          <w:rFonts w:ascii="Arial" w:hAnsi="Arial" w:cs="Arial"/>
        </w:rPr>
      </w:pPr>
      <w:r>
        <w:rPr>
          <w:rFonts w:ascii="Arial" w:hAnsi="Arial" w:cs="Arial"/>
        </w:rPr>
        <w:t>Desarrollar una gestión con excelencia operativa.</w:t>
      </w:r>
    </w:p>
    <w:p w:rsidR="0020410C" w:rsidRDefault="0020410C" w:rsidP="004106AF">
      <w:pPr>
        <w:pStyle w:val="Prrafodelista"/>
        <w:numPr>
          <w:ilvl w:val="0"/>
          <w:numId w:val="31"/>
        </w:numPr>
        <w:spacing w:line="360" w:lineRule="auto"/>
        <w:jc w:val="both"/>
        <w:rPr>
          <w:rFonts w:ascii="Arial" w:hAnsi="Arial" w:cs="Arial"/>
        </w:rPr>
      </w:pPr>
      <w:r>
        <w:rPr>
          <w:rFonts w:ascii="Arial" w:hAnsi="Arial" w:cs="Arial"/>
        </w:rPr>
        <w:t>Brindar Servicios sostenibles financieramente.</w:t>
      </w:r>
    </w:p>
    <w:p w:rsidR="0020410C" w:rsidRPr="0020410C" w:rsidRDefault="0020410C" w:rsidP="004106AF">
      <w:pPr>
        <w:pStyle w:val="Prrafodelista"/>
        <w:numPr>
          <w:ilvl w:val="0"/>
          <w:numId w:val="31"/>
        </w:numPr>
        <w:spacing w:line="360" w:lineRule="auto"/>
        <w:jc w:val="both"/>
        <w:rPr>
          <w:rFonts w:ascii="Arial" w:hAnsi="Arial" w:cs="Arial"/>
        </w:rPr>
      </w:pPr>
      <w:r>
        <w:rPr>
          <w:rFonts w:ascii="Arial" w:hAnsi="Arial" w:cs="Arial"/>
        </w:rPr>
        <w:t>Promover una gestión con ética y transparencia.</w:t>
      </w:r>
    </w:p>
    <w:p w:rsidR="009816A3" w:rsidRDefault="009816A3" w:rsidP="009816A3">
      <w:pPr>
        <w:pStyle w:val="Prrafodelista"/>
        <w:widowControl/>
        <w:adjustRightInd w:val="0"/>
        <w:spacing w:after="200" w:line="276" w:lineRule="auto"/>
        <w:jc w:val="both"/>
        <w:rPr>
          <w:noProof/>
          <w:lang w:val="es-PE" w:eastAsia="es-PE" w:bidi="ar-SA"/>
        </w:rPr>
      </w:pPr>
    </w:p>
    <w:p w:rsidR="009816A3" w:rsidRDefault="009816A3" w:rsidP="009816A3">
      <w:pPr>
        <w:pStyle w:val="Prrafodelista"/>
        <w:widowControl/>
        <w:adjustRightInd w:val="0"/>
        <w:spacing w:after="200" w:line="276" w:lineRule="auto"/>
        <w:jc w:val="both"/>
        <w:rPr>
          <w:noProof/>
          <w:lang w:val="es-PE" w:eastAsia="es-PE" w:bidi="ar-SA"/>
        </w:rPr>
      </w:pPr>
    </w:p>
    <w:p w:rsidR="009816A3" w:rsidRPr="003236E6" w:rsidRDefault="004106AF" w:rsidP="003236E6">
      <w:pPr>
        <w:pStyle w:val="Ttulo2"/>
        <w:rPr>
          <w:rFonts w:ascii="Arial" w:hAnsi="Arial" w:cs="Arial"/>
          <w:color w:val="auto"/>
          <w:sz w:val="22"/>
          <w:u w:val="single"/>
        </w:rPr>
      </w:pPr>
      <w:bookmarkStart w:id="8" w:name="_Toc25645391"/>
      <w:r w:rsidRPr="003236E6">
        <w:rPr>
          <w:rFonts w:ascii="Arial" w:hAnsi="Arial" w:cs="Arial"/>
          <w:color w:val="auto"/>
          <w:sz w:val="22"/>
          <w:u w:val="single"/>
        </w:rPr>
        <w:t>PRINCIPALES ESTRATEGIAS</w:t>
      </w:r>
      <w:bookmarkEnd w:id="8"/>
    </w:p>
    <w:p w:rsidR="009816A3" w:rsidRDefault="009816A3" w:rsidP="009816A3">
      <w:pPr>
        <w:pStyle w:val="Prrafodelista"/>
        <w:widowControl/>
        <w:adjustRightInd w:val="0"/>
        <w:spacing w:after="200" w:line="276" w:lineRule="auto"/>
        <w:jc w:val="both"/>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sidRPr="009816A3">
        <w:rPr>
          <w:rFonts w:ascii="Arial" w:hAnsi="Arial" w:cs="Arial"/>
        </w:rPr>
        <w:t>Para alcanzar una atención integral de salud y de alta calidad, se debe cambiar de modelo de atención, centrado en la promoción de la salud y la prevención de la enfermedad; orientando la acción de los profesionales de la salud a una labor preventiva a nivel individual, familiar, laboral y comunitario, que contribuya efectivamente a la salud, con énfasis en un enfoque de derechos que garantice una atención de calidad con respeto a</w:t>
      </w:r>
      <w:r>
        <w:rPr>
          <w:rFonts w:ascii="Arial" w:hAnsi="Arial" w:cs="Arial"/>
        </w:rPr>
        <w:t xml:space="preserve"> la dignidad de los asegurados.</w:t>
      </w:r>
    </w:p>
    <w:p w:rsidR="009816A3" w:rsidRPr="009816A3" w:rsidRDefault="009816A3" w:rsidP="004106AF">
      <w:pPr>
        <w:pStyle w:val="Prrafodelista"/>
        <w:adjustRightInd w:val="0"/>
        <w:jc w:val="both"/>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sidRPr="009816A3">
        <w:rPr>
          <w:rFonts w:ascii="Arial" w:hAnsi="Arial" w:cs="Arial"/>
        </w:rPr>
        <w:t xml:space="preserve">Se requiere de una gestión efectiva de la oferta de las prestaciones, que permita eliminar las inequidades y barreras de acceso a los servicios de EsSalud. Ello implica, fortalecer los establecimientos de salud y su capacidad de gestión, organizar sus recursos de manera óptima y mejorar sustancialmente sus procesos de atención, con especial énfasis en la mejora de </w:t>
      </w:r>
      <w:r>
        <w:rPr>
          <w:rFonts w:ascii="Arial" w:hAnsi="Arial" w:cs="Arial"/>
        </w:rPr>
        <w:t>los procesos Misionales.</w:t>
      </w:r>
    </w:p>
    <w:p w:rsidR="009816A3" w:rsidRPr="009816A3" w:rsidRDefault="009816A3" w:rsidP="004106AF">
      <w:pPr>
        <w:pStyle w:val="Prrafodelista"/>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Pr>
          <w:rFonts w:ascii="Arial" w:hAnsi="Arial" w:cs="Arial"/>
        </w:rPr>
        <w:t>El evidente incremento</w:t>
      </w:r>
      <w:r w:rsidRPr="009816A3">
        <w:rPr>
          <w:rFonts w:ascii="Arial" w:hAnsi="Arial" w:cs="Arial"/>
        </w:rPr>
        <w:t xml:space="preserve"> de las enfermedades crónicas no transmisibles en el perfil epidemiológico de la Red Asistencial Essalud </w:t>
      </w:r>
      <w:r>
        <w:rPr>
          <w:rFonts w:ascii="Arial" w:hAnsi="Arial" w:cs="Arial"/>
        </w:rPr>
        <w:t>Ucayali</w:t>
      </w:r>
      <w:r w:rsidRPr="009816A3">
        <w:rPr>
          <w:rFonts w:ascii="Arial" w:hAnsi="Arial" w:cs="Arial"/>
        </w:rPr>
        <w:t xml:space="preserve">, se pretende mejorar la cobertura de los servicios de prestaciones sociales con el fortalecimiento de los centros del Adulto Mayor integrando prestaciones de salud con atención preferente en estos centros dirigida a los adultos mayores y o personas con habilidades diferentes. </w:t>
      </w:r>
    </w:p>
    <w:p w:rsidR="009816A3" w:rsidRPr="009816A3" w:rsidRDefault="009816A3" w:rsidP="004106AF">
      <w:pPr>
        <w:pStyle w:val="Prrafodelista"/>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sidRPr="009816A3">
        <w:rPr>
          <w:rFonts w:ascii="Arial" w:hAnsi="Arial" w:cs="Arial"/>
        </w:rPr>
        <w:t>Asimismo, se fortalecerá la infrae</w:t>
      </w:r>
      <w:r w:rsidR="00620295">
        <w:rPr>
          <w:rFonts w:ascii="Arial" w:hAnsi="Arial" w:cs="Arial"/>
        </w:rPr>
        <w:t>structura hospitalaria existente</w:t>
      </w:r>
      <w:r w:rsidRPr="009816A3">
        <w:rPr>
          <w:rFonts w:ascii="Arial" w:hAnsi="Arial" w:cs="Arial"/>
        </w:rPr>
        <w:t>.</w:t>
      </w:r>
    </w:p>
    <w:p w:rsidR="009816A3" w:rsidRPr="009816A3" w:rsidRDefault="009816A3" w:rsidP="004106AF">
      <w:pPr>
        <w:pStyle w:val="Prrafodelista"/>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sidRPr="009816A3">
        <w:rPr>
          <w:rFonts w:ascii="Arial" w:hAnsi="Arial" w:cs="Arial"/>
        </w:rPr>
        <w:t>Despliegue de una estrategia de comunicación orientada a la educación para la salud, con énfasis en los derechos y obligaciones de los asegurados y trabajadores de EsSalud, el respeto mutuo y la mejora en el trato digno a la población asegurada.</w:t>
      </w:r>
    </w:p>
    <w:p w:rsidR="009816A3" w:rsidRPr="009816A3" w:rsidRDefault="009816A3" w:rsidP="004106AF">
      <w:pPr>
        <w:pStyle w:val="Prrafodelista"/>
        <w:adjustRightInd w:val="0"/>
        <w:jc w:val="both"/>
        <w:rPr>
          <w:rFonts w:ascii="Arial" w:hAnsi="Arial" w:cs="Arial"/>
        </w:rPr>
      </w:pPr>
    </w:p>
    <w:p w:rsidR="009816A3" w:rsidRPr="009816A3" w:rsidRDefault="009816A3" w:rsidP="004106AF">
      <w:pPr>
        <w:pStyle w:val="Prrafodelista"/>
        <w:widowControl/>
        <w:numPr>
          <w:ilvl w:val="0"/>
          <w:numId w:val="30"/>
        </w:numPr>
        <w:adjustRightInd w:val="0"/>
        <w:spacing w:after="200" w:line="276" w:lineRule="auto"/>
        <w:jc w:val="both"/>
        <w:rPr>
          <w:rFonts w:ascii="Arial" w:hAnsi="Arial" w:cs="Arial"/>
        </w:rPr>
      </w:pPr>
      <w:r w:rsidRPr="009816A3">
        <w:rPr>
          <w:rFonts w:ascii="Arial" w:hAnsi="Arial" w:cs="Arial"/>
        </w:rPr>
        <w:t xml:space="preserve">Centrar la atención en identificar los procesos críticos que afectan el buen trato al usuario en las prestaciones </w:t>
      </w:r>
      <w:r w:rsidR="00620295">
        <w:rPr>
          <w:rFonts w:ascii="Arial" w:hAnsi="Arial" w:cs="Arial"/>
        </w:rPr>
        <w:t>otorgadas por nuestra Red Asistencial.</w:t>
      </w:r>
    </w:p>
    <w:p w:rsidR="009816A3" w:rsidRPr="003236E6" w:rsidRDefault="009816A3" w:rsidP="003236E6">
      <w:pPr>
        <w:pStyle w:val="Ttulo2"/>
        <w:rPr>
          <w:rFonts w:ascii="Arial" w:hAnsi="Arial" w:cs="Arial"/>
          <w:color w:val="auto"/>
          <w:sz w:val="22"/>
        </w:rPr>
      </w:pPr>
    </w:p>
    <w:p w:rsidR="009816A3" w:rsidRPr="003236E6" w:rsidRDefault="004106AF" w:rsidP="003236E6">
      <w:pPr>
        <w:pStyle w:val="Ttulo2"/>
        <w:rPr>
          <w:rFonts w:ascii="Arial" w:hAnsi="Arial" w:cs="Arial"/>
          <w:color w:val="auto"/>
          <w:sz w:val="22"/>
          <w:u w:val="single"/>
        </w:rPr>
      </w:pPr>
      <w:bookmarkStart w:id="9" w:name="_Toc25645392"/>
      <w:r w:rsidRPr="003236E6">
        <w:rPr>
          <w:rFonts w:ascii="Arial" w:hAnsi="Arial" w:cs="Arial"/>
          <w:color w:val="auto"/>
          <w:sz w:val="22"/>
          <w:u w:val="single"/>
        </w:rPr>
        <w:t>VALORES Y PRINCIPIOS</w:t>
      </w:r>
      <w:bookmarkEnd w:id="9"/>
    </w:p>
    <w:p w:rsidR="00620295" w:rsidRDefault="00620295" w:rsidP="009816A3">
      <w:pPr>
        <w:adjustRightInd w:val="0"/>
        <w:jc w:val="both"/>
        <w:rPr>
          <w:rFonts w:ascii="Arial" w:hAnsi="Arial" w:cs="Arial"/>
        </w:rPr>
      </w:pPr>
    </w:p>
    <w:p w:rsidR="009816A3" w:rsidRPr="009816A3" w:rsidRDefault="00620295" w:rsidP="00620295">
      <w:pPr>
        <w:adjustRightInd w:val="0"/>
        <w:jc w:val="both"/>
        <w:rPr>
          <w:rFonts w:ascii="Arial" w:hAnsi="Arial" w:cs="Arial"/>
        </w:rPr>
      </w:pPr>
      <w:r>
        <w:rPr>
          <w:rFonts w:ascii="Arial" w:hAnsi="Arial" w:cs="Arial"/>
        </w:rPr>
        <w:t xml:space="preserve">Los valores y principios aplicados a nivel de nuestra Red Asistencial son concordantes con </w:t>
      </w:r>
      <w:r w:rsidR="009816A3" w:rsidRPr="009816A3">
        <w:rPr>
          <w:rFonts w:ascii="Arial" w:hAnsi="Arial" w:cs="Arial"/>
        </w:rPr>
        <w:t>los principios y valores corporativos del Seguro Social del Perú.</w:t>
      </w:r>
    </w:p>
    <w:p w:rsidR="009816A3" w:rsidRPr="009816A3" w:rsidRDefault="009816A3" w:rsidP="009816A3">
      <w:pPr>
        <w:adjustRightInd w:val="0"/>
        <w:jc w:val="both"/>
        <w:rPr>
          <w:rFonts w:ascii="Arial" w:hAnsi="Arial" w:cs="Arial"/>
        </w:rPr>
      </w:pPr>
    </w:p>
    <w:p w:rsidR="009816A3" w:rsidRPr="009816A3" w:rsidRDefault="009816A3" w:rsidP="004106AF">
      <w:pPr>
        <w:widowControl/>
        <w:numPr>
          <w:ilvl w:val="0"/>
          <w:numId w:val="32"/>
        </w:numPr>
        <w:suppressAutoHyphens/>
        <w:adjustRightInd w:val="0"/>
        <w:spacing w:after="200" w:line="276" w:lineRule="auto"/>
        <w:jc w:val="both"/>
        <w:rPr>
          <w:rFonts w:ascii="Arial" w:hAnsi="Arial" w:cs="Arial"/>
        </w:rPr>
      </w:pPr>
      <w:r w:rsidRPr="009816A3">
        <w:rPr>
          <w:rFonts w:ascii="Arial" w:hAnsi="Arial" w:cs="Arial"/>
        </w:rPr>
        <w:t>Igualdad. La seguridad social ampara igualitariamente a todos los asegurados, se prohíbe tod</w:t>
      </w:r>
      <w:r w:rsidR="00620295">
        <w:rPr>
          <w:rFonts w:ascii="Arial" w:hAnsi="Arial" w:cs="Arial"/>
        </w:rPr>
        <w:t>a forma de discriminación en nuestra Red Asistencial.</w:t>
      </w:r>
    </w:p>
    <w:p w:rsidR="009816A3" w:rsidRPr="009816A3" w:rsidRDefault="009816A3" w:rsidP="004106AF">
      <w:pPr>
        <w:widowControl/>
        <w:numPr>
          <w:ilvl w:val="0"/>
          <w:numId w:val="32"/>
        </w:numPr>
        <w:suppressAutoHyphens/>
        <w:adjustRightInd w:val="0"/>
        <w:spacing w:after="200" w:line="276" w:lineRule="auto"/>
        <w:jc w:val="both"/>
        <w:rPr>
          <w:rFonts w:ascii="Arial" w:hAnsi="Arial" w:cs="Arial"/>
        </w:rPr>
      </w:pPr>
      <w:r w:rsidRPr="009816A3">
        <w:rPr>
          <w:rFonts w:ascii="Arial" w:hAnsi="Arial" w:cs="Arial"/>
        </w:rPr>
        <w:lastRenderedPageBreak/>
        <w:t>Solidaridad. Cada Asegurado aporta al Sistema de Seguri</w:t>
      </w:r>
      <w:r w:rsidR="00620295">
        <w:rPr>
          <w:rFonts w:ascii="Arial" w:hAnsi="Arial" w:cs="Arial"/>
        </w:rPr>
        <w:t>dad Social según su capacidad; por lo tanto, cada a</w:t>
      </w:r>
      <w:r w:rsidRPr="009816A3">
        <w:rPr>
          <w:rFonts w:ascii="Arial" w:hAnsi="Arial" w:cs="Arial"/>
        </w:rPr>
        <w:t xml:space="preserve">segurado recibe prestaciones de salud según sea su necesidad. </w:t>
      </w:r>
    </w:p>
    <w:p w:rsidR="009816A3" w:rsidRPr="009816A3" w:rsidRDefault="009816A3" w:rsidP="004106AF">
      <w:pPr>
        <w:widowControl/>
        <w:numPr>
          <w:ilvl w:val="0"/>
          <w:numId w:val="32"/>
        </w:numPr>
        <w:suppressAutoHyphens/>
        <w:adjustRightInd w:val="0"/>
        <w:spacing w:after="200" w:line="276" w:lineRule="auto"/>
        <w:jc w:val="both"/>
        <w:rPr>
          <w:rFonts w:ascii="Arial" w:hAnsi="Arial" w:cs="Arial"/>
        </w:rPr>
      </w:pPr>
      <w:r w:rsidRPr="009816A3">
        <w:rPr>
          <w:rFonts w:ascii="Arial" w:hAnsi="Arial" w:cs="Arial"/>
        </w:rPr>
        <w:t xml:space="preserve">Integralidad. La </w:t>
      </w:r>
      <w:r w:rsidR="00620295">
        <w:rPr>
          <w:rFonts w:ascii="Arial" w:hAnsi="Arial" w:cs="Arial"/>
        </w:rPr>
        <w:t>Red Asistencial Ucayali</w:t>
      </w:r>
      <w:r w:rsidRPr="009816A3">
        <w:rPr>
          <w:rFonts w:ascii="Arial" w:hAnsi="Arial" w:cs="Arial"/>
        </w:rPr>
        <w:t xml:space="preserve"> cubre en forma plena y oportuna las contingencias y necesidades de su población asegurada adscrita. </w:t>
      </w:r>
    </w:p>
    <w:p w:rsidR="009816A3" w:rsidRPr="009816A3" w:rsidRDefault="009816A3" w:rsidP="004106AF">
      <w:pPr>
        <w:widowControl/>
        <w:numPr>
          <w:ilvl w:val="0"/>
          <w:numId w:val="32"/>
        </w:numPr>
        <w:suppressAutoHyphens/>
        <w:adjustRightInd w:val="0"/>
        <w:spacing w:after="200" w:line="276" w:lineRule="auto"/>
        <w:jc w:val="both"/>
        <w:rPr>
          <w:rFonts w:ascii="Arial" w:hAnsi="Arial" w:cs="Arial"/>
        </w:rPr>
      </w:pPr>
      <w:r w:rsidRPr="009816A3">
        <w:rPr>
          <w:rFonts w:ascii="Arial" w:hAnsi="Arial" w:cs="Arial"/>
        </w:rPr>
        <w:t>Unidad. La IAFA Seguro Social del Perú Essalud otorga prestaciones de salud a su población asegurada mediante un sistema único de IPRESS articuladas orgán</w:t>
      </w:r>
      <w:r w:rsidR="00620295">
        <w:rPr>
          <w:rFonts w:ascii="Arial" w:hAnsi="Arial" w:cs="Arial"/>
        </w:rPr>
        <w:t>icamente y funcionalmente como Redes I</w:t>
      </w:r>
      <w:r w:rsidRPr="009816A3">
        <w:rPr>
          <w:rFonts w:ascii="Arial" w:hAnsi="Arial" w:cs="Arial"/>
        </w:rPr>
        <w:t xml:space="preserve">ntegradas de salud. La </w:t>
      </w:r>
      <w:r w:rsidR="00620295">
        <w:rPr>
          <w:rFonts w:ascii="Arial" w:hAnsi="Arial" w:cs="Arial"/>
        </w:rPr>
        <w:t>Red Asistencial Ucayali</w:t>
      </w:r>
      <w:r w:rsidRPr="009816A3">
        <w:rPr>
          <w:rFonts w:ascii="Arial" w:hAnsi="Arial" w:cs="Arial"/>
        </w:rPr>
        <w:t xml:space="preserve"> forma parte del Seguro Social de Salud Essalud.  </w:t>
      </w:r>
    </w:p>
    <w:p w:rsidR="0020410C" w:rsidRDefault="0020410C" w:rsidP="004B35BF">
      <w:pPr>
        <w:jc w:val="both"/>
        <w:rPr>
          <w:noProof/>
          <w:lang w:val="es-PE" w:eastAsia="es-PE" w:bidi="ar-SA"/>
        </w:rPr>
      </w:pPr>
    </w:p>
    <w:p w:rsidR="006E6115" w:rsidRPr="003236E6" w:rsidRDefault="004106AF" w:rsidP="003236E6">
      <w:pPr>
        <w:pStyle w:val="Ttulo2"/>
        <w:rPr>
          <w:rFonts w:ascii="Arial" w:hAnsi="Arial" w:cs="Arial"/>
          <w:color w:val="auto"/>
          <w:sz w:val="22"/>
          <w:u w:val="single"/>
        </w:rPr>
      </w:pPr>
      <w:bookmarkStart w:id="10" w:name="_Toc25645393"/>
      <w:r w:rsidRPr="003236E6">
        <w:rPr>
          <w:rFonts w:ascii="Arial" w:hAnsi="Arial" w:cs="Arial"/>
          <w:color w:val="auto"/>
          <w:sz w:val="22"/>
          <w:u w:val="single"/>
        </w:rPr>
        <w:t>POLÍTICA INSTITUCIONAL</w:t>
      </w:r>
      <w:bookmarkEnd w:id="10"/>
    </w:p>
    <w:p w:rsidR="004106AF" w:rsidRDefault="004106AF" w:rsidP="004B35BF">
      <w:pPr>
        <w:jc w:val="both"/>
        <w:rPr>
          <w:rFonts w:ascii="Arial" w:hAnsi="Arial" w:cs="Arial"/>
          <w:b/>
          <w:u w:val="single"/>
        </w:rPr>
      </w:pPr>
    </w:p>
    <w:p w:rsidR="004106AF" w:rsidRDefault="00AE76BF" w:rsidP="004106AF">
      <w:pPr>
        <w:adjustRightInd w:val="0"/>
        <w:jc w:val="both"/>
        <w:rPr>
          <w:rFonts w:ascii="Arial" w:hAnsi="Arial" w:cs="Arial"/>
        </w:rPr>
      </w:pPr>
      <w:r>
        <w:rPr>
          <w:rFonts w:ascii="Arial" w:hAnsi="Arial" w:cs="Arial"/>
        </w:rPr>
        <w:t>La Red Asistencial Ucayali enmarca en sus líneas</w:t>
      </w:r>
      <w:r w:rsidR="00B75E78">
        <w:rPr>
          <w:rFonts w:ascii="Arial" w:hAnsi="Arial" w:cs="Arial"/>
        </w:rPr>
        <w:t xml:space="preserve"> de intervención los E</w:t>
      </w:r>
      <w:r>
        <w:rPr>
          <w:rFonts w:ascii="Arial" w:hAnsi="Arial" w:cs="Arial"/>
        </w:rPr>
        <w:t xml:space="preserve">jes de </w:t>
      </w:r>
      <w:r w:rsidR="00B75E78">
        <w:rPr>
          <w:rFonts w:ascii="Arial" w:hAnsi="Arial" w:cs="Arial"/>
        </w:rPr>
        <w:t>G</w:t>
      </w:r>
      <w:r>
        <w:rPr>
          <w:rFonts w:ascii="Arial" w:hAnsi="Arial" w:cs="Arial"/>
        </w:rPr>
        <w:t>estión establecidos por la Alta Dirección</w:t>
      </w:r>
      <w:r w:rsidR="00B75E78">
        <w:rPr>
          <w:rFonts w:ascii="Arial" w:hAnsi="Arial" w:cs="Arial"/>
        </w:rPr>
        <w:t>, los cuales se detallan a continuación:</w:t>
      </w:r>
    </w:p>
    <w:p w:rsidR="00B75E78" w:rsidRDefault="00B75E78" w:rsidP="004106AF">
      <w:pPr>
        <w:adjustRightInd w:val="0"/>
        <w:jc w:val="both"/>
        <w:rPr>
          <w:rFonts w:ascii="Arial" w:hAnsi="Arial" w:cs="Arial"/>
        </w:rPr>
      </w:pP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Sostenibilidad Financiera.</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Excelencia en Soporte Operacional</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Calidad y Empatía en el Servicio</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Tecnología y sistemas como facilitadores.</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Excelencia en prevención y Atención Clínica.</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Legalidad y ética en el trabajo.</w:t>
      </w:r>
    </w:p>
    <w:p w:rsidR="00B75E78" w:rsidRPr="00B75E78" w:rsidRDefault="00B75E78" w:rsidP="00B75E78">
      <w:pPr>
        <w:pStyle w:val="Prrafodelista"/>
        <w:numPr>
          <w:ilvl w:val="0"/>
          <w:numId w:val="33"/>
        </w:numPr>
        <w:adjustRightInd w:val="0"/>
        <w:spacing w:line="360" w:lineRule="auto"/>
        <w:jc w:val="both"/>
        <w:rPr>
          <w:rFonts w:ascii="Arial" w:hAnsi="Arial" w:cs="Arial"/>
        </w:rPr>
      </w:pPr>
      <w:r w:rsidRPr="00B75E78">
        <w:rPr>
          <w:rFonts w:ascii="Arial" w:hAnsi="Arial" w:cs="Arial"/>
        </w:rPr>
        <w:t>Equipos de colaboradores reconocidos y agente del cambio.</w:t>
      </w:r>
    </w:p>
    <w:p w:rsidR="004106AF" w:rsidRPr="009816A3" w:rsidRDefault="004106AF" w:rsidP="004106AF">
      <w:pPr>
        <w:adjustRightInd w:val="0"/>
        <w:jc w:val="both"/>
        <w:rPr>
          <w:rFonts w:ascii="Arial" w:hAnsi="Arial" w:cs="Arial"/>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Default="004106AF" w:rsidP="004B35BF">
      <w:pPr>
        <w:jc w:val="both"/>
        <w:rPr>
          <w:noProof/>
          <w:lang w:val="es-PE" w:eastAsia="es-PE" w:bidi="ar-SA"/>
        </w:rPr>
      </w:pPr>
    </w:p>
    <w:p w:rsidR="004106AF" w:rsidRPr="003236E6" w:rsidRDefault="00B75E78" w:rsidP="003236E6">
      <w:pPr>
        <w:pStyle w:val="Ttulo1"/>
        <w:pBdr>
          <w:top w:val="single" w:sz="4" w:space="1" w:color="auto"/>
          <w:left w:val="single" w:sz="4" w:space="4" w:color="auto"/>
          <w:bottom w:val="single" w:sz="4" w:space="1" w:color="auto"/>
          <w:right w:val="single" w:sz="4" w:space="4" w:color="auto"/>
        </w:pBdr>
        <w:jc w:val="center"/>
        <w:rPr>
          <w:rFonts w:ascii="Arial" w:hAnsi="Arial" w:cs="Arial"/>
          <w:noProof/>
          <w:color w:val="auto"/>
          <w:lang w:val="es-PE" w:eastAsia="es-PE" w:bidi="ar-SA"/>
        </w:rPr>
      </w:pPr>
      <w:bookmarkStart w:id="11" w:name="_Toc25645394"/>
      <w:r w:rsidRPr="003236E6">
        <w:rPr>
          <w:rFonts w:ascii="Arial" w:hAnsi="Arial" w:cs="Arial"/>
          <w:noProof/>
          <w:color w:val="auto"/>
          <w:lang w:val="es-PE" w:eastAsia="es-PE" w:bidi="ar-SA"/>
        </w:rPr>
        <w:lastRenderedPageBreak/>
        <w:t>INFORMACIÓN RESPECTO AL CUMPLIMIENTO</w:t>
      </w:r>
      <w:bookmarkEnd w:id="11"/>
    </w:p>
    <w:p w:rsidR="004106AF" w:rsidRDefault="004106AF" w:rsidP="004B35BF">
      <w:pPr>
        <w:jc w:val="both"/>
        <w:rPr>
          <w:noProof/>
          <w:lang w:val="es-PE" w:eastAsia="es-PE" w:bidi="ar-SA"/>
        </w:rPr>
      </w:pPr>
    </w:p>
    <w:p w:rsidR="00B75E78" w:rsidRDefault="00B75E78" w:rsidP="004B35BF">
      <w:pPr>
        <w:jc w:val="both"/>
        <w:rPr>
          <w:rFonts w:ascii="Arial" w:hAnsi="Arial" w:cs="Arial"/>
          <w:b/>
          <w:noProof/>
          <w:u w:val="single"/>
          <w:lang w:val="es-PE" w:eastAsia="es-PE" w:bidi="ar-SA"/>
        </w:rPr>
      </w:pPr>
    </w:p>
    <w:p w:rsidR="004106AF" w:rsidRPr="003236E6" w:rsidRDefault="00B75E78" w:rsidP="003236E6">
      <w:pPr>
        <w:pStyle w:val="Ttulo2"/>
        <w:rPr>
          <w:rFonts w:ascii="Arial" w:hAnsi="Arial" w:cs="Arial"/>
          <w:noProof/>
          <w:color w:val="auto"/>
          <w:sz w:val="22"/>
          <w:u w:val="single"/>
          <w:lang w:val="es-PE" w:eastAsia="es-PE" w:bidi="ar-SA"/>
        </w:rPr>
      </w:pPr>
      <w:bookmarkStart w:id="12" w:name="_Toc25645395"/>
      <w:r w:rsidRPr="003236E6">
        <w:rPr>
          <w:rFonts w:ascii="Arial" w:hAnsi="Arial" w:cs="Arial"/>
          <w:noProof/>
          <w:color w:val="auto"/>
          <w:sz w:val="22"/>
          <w:u w:val="single"/>
          <w:lang w:val="es-PE" w:eastAsia="es-PE" w:bidi="ar-SA"/>
        </w:rPr>
        <w:t>ESTADO SITUACIONAL AL INICIO DE LA GESTIÓN</w:t>
      </w:r>
      <w:bookmarkEnd w:id="12"/>
    </w:p>
    <w:p w:rsidR="004106AF" w:rsidRDefault="004106AF" w:rsidP="004B35BF">
      <w:pPr>
        <w:jc w:val="both"/>
        <w:rPr>
          <w:noProof/>
          <w:lang w:val="es-PE" w:eastAsia="es-PE" w:bidi="ar-SA"/>
        </w:rPr>
      </w:pPr>
    </w:p>
    <w:p w:rsidR="007B770F" w:rsidRDefault="00B75E78" w:rsidP="001F30EF">
      <w:pPr>
        <w:spacing w:line="360" w:lineRule="auto"/>
        <w:jc w:val="both"/>
        <w:rPr>
          <w:noProof/>
          <w:lang w:val="es-PE" w:eastAsia="es-PE" w:bidi="ar-SA"/>
        </w:rPr>
      </w:pPr>
      <w:r>
        <w:rPr>
          <w:rFonts w:ascii="Arial" w:hAnsi="Arial" w:cs="Arial"/>
        </w:rPr>
        <w:t>La Matriz adjunta detalla</w:t>
      </w:r>
      <w:r w:rsidR="00530B41">
        <w:rPr>
          <w:rFonts w:ascii="Arial" w:hAnsi="Arial" w:cs="Arial"/>
        </w:rPr>
        <w:t xml:space="preserve"> </w:t>
      </w:r>
      <w:r>
        <w:rPr>
          <w:rFonts w:ascii="Arial" w:hAnsi="Arial" w:cs="Arial"/>
        </w:rPr>
        <w:t xml:space="preserve">10 aspectos </w:t>
      </w:r>
      <w:r w:rsidR="00122FC4">
        <w:rPr>
          <w:rFonts w:ascii="Arial" w:hAnsi="Arial" w:cs="Arial"/>
        </w:rPr>
        <w:t>que,</w:t>
      </w:r>
      <w:r>
        <w:rPr>
          <w:rFonts w:ascii="Arial" w:hAnsi="Arial" w:cs="Arial"/>
        </w:rPr>
        <w:t xml:space="preserve"> a inicios de la presente Gestión, motivaron a la implementación de un nuevo modelo que</w:t>
      </w:r>
      <w:r w:rsidR="00122FC4">
        <w:rPr>
          <w:rFonts w:ascii="Arial" w:hAnsi="Arial" w:cs="Arial"/>
        </w:rPr>
        <w:t xml:space="preserve"> progresivamente dio resultado de impacto en la población asegurada</w:t>
      </w:r>
      <w:r>
        <w:rPr>
          <w:rFonts w:ascii="Arial" w:hAnsi="Arial" w:cs="Arial"/>
        </w:rPr>
        <w:t>.</w:t>
      </w:r>
    </w:p>
    <w:p w:rsidR="007B770F" w:rsidRDefault="007B770F" w:rsidP="004B35BF">
      <w:pPr>
        <w:jc w:val="both"/>
        <w:rPr>
          <w:noProof/>
          <w:lang w:val="es-PE" w:eastAsia="es-PE" w:bidi="ar-SA"/>
        </w:rPr>
      </w:pPr>
    </w:p>
    <w:tbl>
      <w:tblPr>
        <w:tblStyle w:val="Tablaconcuadrcula"/>
        <w:tblW w:w="0" w:type="auto"/>
        <w:tblLook w:val="04A0" w:firstRow="1" w:lastRow="0" w:firstColumn="1" w:lastColumn="0" w:noHBand="0" w:noVBand="1"/>
      </w:tblPr>
      <w:tblGrid>
        <w:gridCol w:w="3050"/>
        <w:gridCol w:w="5445"/>
      </w:tblGrid>
      <w:tr w:rsidR="000C1DA6" w:rsidTr="00FC3AA0">
        <w:trPr>
          <w:trHeight w:val="394"/>
        </w:trPr>
        <w:tc>
          <w:tcPr>
            <w:tcW w:w="8495" w:type="dxa"/>
            <w:gridSpan w:val="2"/>
            <w:shd w:val="clear" w:color="auto" w:fill="F2F2F2" w:themeFill="background1" w:themeFillShade="F2"/>
            <w:vAlign w:val="center"/>
          </w:tcPr>
          <w:p w:rsidR="000C1DA6" w:rsidRPr="000C1DA6" w:rsidRDefault="00CD59D7" w:rsidP="000C1DA6">
            <w:pPr>
              <w:jc w:val="center"/>
              <w:rPr>
                <w:b/>
                <w:noProof/>
                <w:lang w:val="es-PE" w:eastAsia="es-PE" w:bidi="ar-SA"/>
              </w:rPr>
            </w:pPr>
            <w:r>
              <w:rPr>
                <w:b/>
                <w:noProof/>
                <w:sz w:val="24"/>
                <w:lang w:val="es-PE" w:eastAsia="es-PE" w:bidi="ar-SA"/>
              </w:rPr>
              <w:t xml:space="preserve">PROBLEMÁTICA ENCONTRADA AL INICIO DE LA GESTIÓN </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0C1DA6" w:rsidRDefault="00122FC4" w:rsidP="00122FC4">
            <w:pPr>
              <w:ind w:firstLine="22"/>
              <w:jc w:val="center"/>
              <w:rPr>
                <w:noProof/>
                <w:lang w:val="es-PE" w:eastAsia="es-PE" w:bidi="ar-SA"/>
              </w:rPr>
            </w:pPr>
            <w:r>
              <w:rPr>
                <w:noProof/>
                <w:lang w:val="es-PE" w:eastAsia="es-PE" w:bidi="ar-SA"/>
              </w:rPr>
              <w:t>ORGANIZACIONAL</w:t>
            </w:r>
          </w:p>
          <w:p w:rsidR="00423852" w:rsidRDefault="00423852" w:rsidP="00122FC4">
            <w:pPr>
              <w:ind w:left="708"/>
              <w:jc w:val="center"/>
              <w:rPr>
                <w:noProof/>
                <w:lang w:val="es-PE" w:eastAsia="es-PE" w:bidi="ar-SA"/>
              </w:rPr>
            </w:pPr>
          </w:p>
        </w:tc>
        <w:tc>
          <w:tcPr>
            <w:tcW w:w="5445" w:type="dxa"/>
            <w:vAlign w:val="center"/>
          </w:tcPr>
          <w:p w:rsidR="000C1DA6" w:rsidRDefault="002B21B0" w:rsidP="002B21B0">
            <w:pPr>
              <w:jc w:val="both"/>
              <w:rPr>
                <w:noProof/>
                <w:lang w:val="es-PE" w:eastAsia="es-PE" w:bidi="ar-SA"/>
              </w:rPr>
            </w:pPr>
            <w:r>
              <w:rPr>
                <w:noProof/>
                <w:lang w:val="es-PE" w:eastAsia="es-PE" w:bidi="ar-SA"/>
              </w:rPr>
              <w:t xml:space="preserve">Encargaturas temporales en oficinas administrativas y asistenciales,  cumpliendo en algunos casos doble función. </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0C1DA6" w:rsidRDefault="00122FC4" w:rsidP="00122FC4">
            <w:pPr>
              <w:jc w:val="center"/>
              <w:rPr>
                <w:noProof/>
                <w:lang w:val="es-PE" w:eastAsia="es-PE" w:bidi="ar-SA"/>
              </w:rPr>
            </w:pPr>
            <w:r>
              <w:rPr>
                <w:noProof/>
                <w:lang w:val="es-PE" w:eastAsia="es-PE" w:bidi="ar-SA"/>
              </w:rPr>
              <w:t>PRESUPUESTAL</w:t>
            </w:r>
          </w:p>
          <w:p w:rsidR="00423852" w:rsidRDefault="00423852" w:rsidP="00122FC4">
            <w:pPr>
              <w:jc w:val="center"/>
              <w:rPr>
                <w:noProof/>
                <w:lang w:val="es-PE" w:eastAsia="es-PE" w:bidi="ar-SA"/>
              </w:rPr>
            </w:pPr>
          </w:p>
        </w:tc>
        <w:tc>
          <w:tcPr>
            <w:tcW w:w="5445" w:type="dxa"/>
            <w:vAlign w:val="center"/>
          </w:tcPr>
          <w:p w:rsidR="000C1DA6" w:rsidRDefault="00636181" w:rsidP="00F64FDC">
            <w:pPr>
              <w:jc w:val="both"/>
              <w:rPr>
                <w:noProof/>
                <w:lang w:val="es-PE" w:eastAsia="es-PE" w:bidi="ar-SA"/>
              </w:rPr>
            </w:pPr>
            <w:r w:rsidRPr="00636181">
              <w:rPr>
                <w:noProof/>
                <w:lang w:val="es-PE" w:eastAsia="es-PE" w:bidi="ar-SA"/>
              </w:rPr>
              <w:t xml:space="preserve">El PIA </w:t>
            </w:r>
            <w:r>
              <w:rPr>
                <w:noProof/>
                <w:lang w:val="es-PE" w:eastAsia="es-PE" w:bidi="ar-SA"/>
              </w:rPr>
              <w:t xml:space="preserve">aprobado para </w:t>
            </w:r>
            <w:r w:rsidRPr="00636181">
              <w:rPr>
                <w:noProof/>
                <w:lang w:val="es-PE" w:eastAsia="es-PE" w:bidi="ar-SA"/>
              </w:rPr>
              <w:t xml:space="preserve">la </w:t>
            </w:r>
            <w:r>
              <w:rPr>
                <w:noProof/>
                <w:lang w:val="es-PE" w:eastAsia="es-PE" w:bidi="ar-SA"/>
              </w:rPr>
              <w:t>R</w:t>
            </w:r>
            <w:r w:rsidRPr="00636181">
              <w:rPr>
                <w:noProof/>
                <w:lang w:val="es-PE" w:eastAsia="es-PE" w:bidi="ar-SA"/>
              </w:rPr>
              <w:t xml:space="preserve">ed </w:t>
            </w:r>
            <w:r>
              <w:rPr>
                <w:noProof/>
                <w:lang w:val="es-PE" w:eastAsia="es-PE" w:bidi="ar-SA"/>
              </w:rPr>
              <w:t>A</w:t>
            </w:r>
            <w:r w:rsidRPr="00636181">
              <w:rPr>
                <w:noProof/>
                <w:lang w:val="es-PE" w:eastAsia="es-PE" w:bidi="ar-SA"/>
              </w:rPr>
              <w:t xml:space="preserve">sistencial </w:t>
            </w:r>
            <w:r>
              <w:rPr>
                <w:noProof/>
                <w:lang w:val="es-PE" w:eastAsia="es-PE" w:bidi="ar-SA"/>
              </w:rPr>
              <w:t>Ucayali</w:t>
            </w:r>
            <w:r w:rsidRPr="00636181">
              <w:rPr>
                <w:noProof/>
                <w:lang w:val="es-PE" w:eastAsia="es-PE" w:bidi="ar-SA"/>
              </w:rPr>
              <w:t xml:space="preserve"> </w:t>
            </w:r>
            <w:r>
              <w:rPr>
                <w:noProof/>
                <w:lang w:val="es-PE" w:eastAsia="es-PE" w:bidi="ar-SA"/>
              </w:rPr>
              <w:t xml:space="preserve">fue </w:t>
            </w:r>
            <w:r w:rsidRPr="00636181">
              <w:rPr>
                <w:noProof/>
                <w:lang w:val="es-PE" w:eastAsia="es-PE" w:bidi="ar-SA"/>
              </w:rPr>
              <w:t>de s/</w:t>
            </w:r>
            <w:r w:rsidR="00813FCE">
              <w:rPr>
                <w:noProof/>
                <w:lang w:val="es-PE" w:eastAsia="es-PE" w:bidi="ar-SA"/>
              </w:rPr>
              <w:t>87,340,592.00</w:t>
            </w:r>
            <w:r>
              <w:rPr>
                <w:noProof/>
                <w:lang w:val="es-PE" w:eastAsia="es-PE" w:bidi="ar-SA"/>
              </w:rPr>
              <w:t xml:space="preserve"> es limitado, equivale al 8</w:t>
            </w:r>
            <w:r w:rsidRPr="00636181">
              <w:rPr>
                <w:noProof/>
                <w:lang w:val="es-PE" w:eastAsia="es-PE" w:bidi="ar-SA"/>
              </w:rPr>
              <w:t>0 % del presupuesto requerido ya que se formula en función de la capacidad operativa de las IPRESS y no en la necesidad real de la población asegurada "demanda potencial".</w:t>
            </w:r>
          </w:p>
          <w:p w:rsidR="002B21B0" w:rsidRDefault="002B21B0" w:rsidP="002B21B0">
            <w:pPr>
              <w:jc w:val="both"/>
              <w:rPr>
                <w:noProof/>
                <w:lang w:val="es-PE" w:eastAsia="es-PE" w:bidi="ar-SA"/>
              </w:rPr>
            </w:pPr>
            <w:r>
              <w:rPr>
                <w:noProof/>
                <w:lang w:val="es-PE" w:eastAsia="es-PE" w:bidi="ar-SA"/>
              </w:rPr>
              <w:t>Habilitaciones presupuestales tardias .</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0C1DA6" w:rsidRDefault="00122FC4" w:rsidP="00122FC4">
            <w:pPr>
              <w:jc w:val="center"/>
              <w:rPr>
                <w:noProof/>
                <w:lang w:val="es-PE" w:eastAsia="es-PE" w:bidi="ar-SA"/>
              </w:rPr>
            </w:pPr>
            <w:r>
              <w:rPr>
                <w:noProof/>
                <w:lang w:val="es-PE" w:eastAsia="es-PE" w:bidi="ar-SA"/>
              </w:rPr>
              <w:t>PRESTACIONAL</w:t>
            </w:r>
          </w:p>
          <w:p w:rsidR="00423852" w:rsidRDefault="00423852" w:rsidP="00122FC4">
            <w:pPr>
              <w:jc w:val="center"/>
              <w:rPr>
                <w:noProof/>
                <w:lang w:val="es-PE" w:eastAsia="es-PE" w:bidi="ar-SA"/>
              </w:rPr>
            </w:pPr>
          </w:p>
        </w:tc>
        <w:tc>
          <w:tcPr>
            <w:tcW w:w="5445" w:type="dxa"/>
            <w:vAlign w:val="center"/>
          </w:tcPr>
          <w:p w:rsidR="000C1DA6" w:rsidRDefault="00F64FDC" w:rsidP="00F64FDC">
            <w:pPr>
              <w:jc w:val="both"/>
              <w:rPr>
                <w:noProof/>
                <w:lang w:val="es-PE" w:eastAsia="es-PE" w:bidi="ar-SA"/>
              </w:rPr>
            </w:pPr>
            <w:r w:rsidRPr="00F64FDC">
              <w:rPr>
                <w:noProof/>
                <w:lang w:val="es-PE" w:eastAsia="es-PE" w:bidi="ar-SA"/>
              </w:rPr>
              <w:t>Limitada cobertura de atención,  evidenciado en indicadores de  extensión de uso, oportunidad y accesIbilidad.</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0C1DA6" w:rsidRDefault="00122FC4" w:rsidP="00122FC4">
            <w:pPr>
              <w:jc w:val="center"/>
              <w:rPr>
                <w:noProof/>
                <w:lang w:val="es-PE" w:eastAsia="es-PE" w:bidi="ar-SA"/>
              </w:rPr>
            </w:pPr>
            <w:r>
              <w:rPr>
                <w:noProof/>
                <w:lang w:val="es-PE" w:eastAsia="es-PE" w:bidi="ar-SA"/>
              </w:rPr>
              <w:t>FINANCIERA</w:t>
            </w:r>
          </w:p>
          <w:p w:rsidR="00423852" w:rsidRDefault="00423852" w:rsidP="00122FC4">
            <w:pPr>
              <w:jc w:val="center"/>
              <w:rPr>
                <w:noProof/>
                <w:lang w:val="es-PE" w:eastAsia="es-PE" w:bidi="ar-SA"/>
              </w:rPr>
            </w:pPr>
          </w:p>
        </w:tc>
        <w:tc>
          <w:tcPr>
            <w:tcW w:w="5445" w:type="dxa"/>
            <w:vAlign w:val="center"/>
          </w:tcPr>
          <w:p w:rsidR="000C1DA6" w:rsidRDefault="00F64FDC" w:rsidP="00F64FDC">
            <w:pPr>
              <w:jc w:val="both"/>
              <w:rPr>
                <w:noProof/>
                <w:lang w:val="es-PE" w:eastAsia="es-PE" w:bidi="ar-SA"/>
              </w:rPr>
            </w:pPr>
            <w:r w:rsidRPr="00F64FDC">
              <w:rPr>
                <w:noProof/>
                <w:lang w:val="es-PE" w:eastAsia="es-PE" w:bidi="ar-SA"/>
              </w:rPr>
              <w:t>Deud</w:t>
            </w:r>
            <w:r w:rsidR="002B21B0">
              <w:rPr>
                <w:noProof/>
                <w:lang w:val="es-PE" w:eastAsia="es-PE" w:bidi="ar-SA"/>
              </w:rPr>
              <w:t>as pendientes por cobrar al SIS.</w:t>
            </w:r>
          </w:p>
          <w:p w:rsidR="00F64FDC" w:rsidRDefault="00F64FDC" w:rsidP="00F64FDC">
            <w:pPr>
              <w:jc w:val="both"/>
              <w:rPr>
                <w:noProof/>
                <w:lang w:val="es-PE" w:eastAsia="es-PE" w:bidi="ar-SA"/>
              </w:rPr>
            </w:pPr>
            <w:r w:rsidRPr="00F64FDC">
              <w:rPr>
                <w:noProof/>
                <w:lang w:val="es-PE" w:eastAsia="es-PE" w:bidi="ar-SA"/>
              </w:rPr>
              <w:t>Escasa recuperación de Deudas por terceros.</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0C1DA6" w:rsidRDefault="00122FC4" w:rsidP="00122FC4">
            <w:pPr>
              <w:jc w:val="center"/>
              <w:rPr>
                <w:noProof/>
                <w:lang w:val="es-PE" w:eastAsia="es-PE" w:bidi="ar-SA"/>
              </w:rPr>
            </w:pPr>
            <w:r>
              <w:rPr>
                <w:noProof/>
                <w:lang w:val="es-PE" w:eastAsia="es-PE" w:bidi="ar-SA"/>
              </w:rPr>
              <w:t>NORMATIVA</w:t>
            </w:r>
          </w:p>
          <w:p w:rsidR="00423852" w:rsidRDefault="00423852" w:rsidP="00122FC4">
            <w:pPr>
              <w:jc w:val="center"/>
              <w:rPr>
                <w:noProof/>
                <w:lang w:val="es-PE" w:eastAsia="es-PE" w:bidi="ar-SA"/>
              </w:rPr>
            </w:pPr>
          </w:p>
        </w:tc>
        <w:tc>
          <w:tcPr>
            <w:tcW w:w="5445" w:type="dxa"/>
            <w:vAlign w:val="center"/>
          </w:tcPr>
          <w:p w:rsidR="000C1DA6" w:rsidRDefault="002B21B0" w:rsidP="00F64FDC">
            <w:pPr>
              <w:jc w:val="both"/>
              <w:rPr>
                <w:noProof/>
                <w:lang w:val="es-PE" w:eastAsia="es-PE" w:bidi="ar-SA"/>
              </w:rPr>
            </w:pPr>
            <w:r>
              <w:rPr>
                <w:noProof/>
                <w:lang w:val="es-PE" w:eastAsia="es-PE" w:bidi="ar-SA"/>
              </w:rPr>
              <w:t>Inadecuada interpretaci</w:t>
            </w:r>
            <w:r w:rsidR="00083157">
              <w:rPr>
                <w:noProof/>
                <w:lang w:val="es-PE" w:eastAsia="es-PE" w:bidi="ar-SA"/>
              </w:rPr>
              <w:t>ón de normativas</w:t>
            </w:r>
            <w:r w:rsidR="00813FCE">
              <w:rPr>
                <w:noProof/>
                <w:lang w:val="es-PE" w:eastAsia="es-PE" w:bidi="ar-SA"/>
              </w:rPr>
              <w:t xml:space="preserve"> vigentes.</w:t>
            </w:r>
          </w:p>
          <w:p w:rsidR="00083157" w:rsidRDefault="00083157" w:rsidP="00F64FDC">
            <w:pPr>
              <w:jc w:val="both"/>
              <w:rPr>
                <w:noProof/>
                <w:lang w:val="es-PE" w:eastAsia="es-PE" w:bidi="ar-SA"/>
              </w:rPr>
            </w:pPr>
            <w:r>
              <w:rPr>
                <w:noProof/>
                <w:lang w:val="es-PE" w:eastAsia="es-PE" w:bidi="ar-SA"/>
              </w:rPr>
              <w:t>Falta de actualización o aclaración de normativas con antigüedad mayor a 05 años.</w:t>
            </w:r>
          </w:p>
        </w:tc>
      </w:tr>
      <w:tr w:rsidR="00122FC4" w:rsidTr="002B21B0">
        <w:tc>
          <w:tcPr>
            <w:tcW w:w="3050" w:type="dxa"/>
            <w:shd w:val="clear" w:color="auto" w:fill="F2F2F2" w:themeFill="background1" w:themeFillShade="F2"/>
            <w:vAlign w:val="center"/>
          </w:tcPr>
          <w:p w:rsidR="000C1DA6" w:rsidRDefault="000C1DA6" w:rsidP="00122FC4">
            <w:pPr>
              <w:jc w:val="center"/>
              <w:rPr>
                <w:noProof/>
                <w:lang w:val="es-PE" w:eastAsia="es-PE" w:bidi="ar-SA"/>
              </w:rPr>
            </w:pPr>
          </w:p>
          <w:p w:rsidR="00423852" w:rsidRDefault="00122FC4" w:rsidP="00122FC4">
            <w:pPr>
              <w:jc w:val="center"/>
              <w:rPr>
                <w:noProof/>
                <w:lang w:val="es-PE" w:eastAsia="es-PE" w:bidi="ar-SA"/>
              </w:rPr>
            </w:pPr>
            <w:r>
              <w:rPr>
                <w:noProof/>
                <w:lang w:val="es-PE" w:eastAsia="es-PE" w:bidi="ar-SA"/>
              </w:rPr>
              <w:t>DEUDAS</w:t>
            </w:r>
          </w:p>
          <w:p w:rsidR="000C1DA6" w:rsidRDefault="000C1DA6" w:rsidP="00122FC4">
            <w:pPr>
              <w:jc w:val="center"/>
              <w:rPr>
                <w:noProof/>
                <w:lang w:val="es-PE" w:eastAsia="es-PE" w:bidi="ar-SA"/>
              </w:rPr>
            </w:pPr>
          </w:p>
        </w:tc>
        <w:tc>
          <w:tcPr>
            <w:tcW w:w="5445" w:type="dxa"/>
            <w:vAlign w:val="center"/>
          </w:tcPr>
          <w:p w:rsidR="000C1DA6" w:rsidRDefault="002B21B0" w:rsidP="002B21B0">
            <w:pPr>
              <w:jc w:val="both"/>
              <w:rPr>
                <w:noProof/>
                <w:lang w:val="es-PE" w:eastAsia="es-PE" w:bidi="ar-SA"/>
              </w:rPr>
            </w:pPr>
            <w:r w:rsidRPr="00F64FDC">
              <w:rPr>
                <w:noProof/>
                <w:lang w:val="es-PE" w:eastAsia="es-PE" w:bidi="ar-SA"/>
              </w:rPr>
              <w:t xml:space="preserve">Deuda de servicios de pasajes aereos, </w:t>
            </w:r>
            <w:r>
              <w:rPr>
                <w:noProof/>
                <w:lang w:val="es-PE" w:eastAsia="es-PE" w:bidi="ar-SA"/>
              </w:rPr>
              <w:t>servicios por terceros</w:t>
            </w:r>
            <w:r w:rsidRPr="00F64FDC">
              <w:rPr>
                <w:noProof/>
                <w:lang w:val="es-PE" w:eastAsia="es-PE" w:bidi="ar-SA"/>
              </w:rPr>
              <w:t>,</w:t>
            </w:r>
            <w:r>
              <w:rPr>
                <w:noProof/>
                <w:lang w:val="es-PE" w:eastAsia="es-PE" w:bidi="ar-SA"/>
              </w:rPr>
              <w:t xml:space="preserve"> </w:t>
            </w:r>
            <w:r w:rsidRPr="00F64FDC">
              <w:rPr>
                <w:noProof/>
                <w:lang w:val="es-PE" w:eastAsia="es-PE" w:bidi="ar-SA"/>
              </w:rPr>
              <w:t xml:space="preserve"> entre otros.</w:t>
            </w:r>
          </w:p>
        </w:tc>
      </w:tr>
      <w:tr w:rsidR="002B21B0" w:rsidTr="002B21B0">
        <w:tc>
          <w:tcPr>
            <w:tcW w:w="3050" w:type="dxa"/>
            <w:shd w:val="clear" w:color="auto" w:fill="F2F2F2" w:themeFill="background1" w:themeFillShade="F2"/>
            <w:vAlign w:val="center"/>
          </w:tcPr>
          <w:p w:rsidR="002B21B0" w:rsidRDefault="002B21B0" w:rsidP="002B21B0">
            <w:pPr>
              <w:jc w:val="center"/>
              <w:rPr>
                <w:noProof/>
                <w:lang w:val="es-PE" w:eastAsia="es-PE" w:bidi="ar-SA"/>
              </w:rPr>
            </w:pPr>
          </w:p>
          <w:p w:rsidR="002B21B0" w:rsidRDefault="002B21B0" w:rsidP="002B21B0">
            <w:pPr>
              <w:jc w:val="center"/>
              <w:rPr>
                <w:noProof/>
                <w:lang w:val="es-PE" w:eastAsia="es-PE" w:bidi="ar-SA"/>
              </w:rPr>
            </w:pPr>
            <w:r>
              <w:rPr>
                <w:noProof/>
                <w:lang w:val="es-PE" w:eastAsia="es-PE" w:bidi="ar-SA"/>
              </w:rPr>
              <w:t>PERSONAL</w:t>
            </w:r>
          </w:p>
          <w:p w:rsidR="002B21B0" w:rsidRDefault="002B21B0" w:rsidP="002B21B0">
            <w:pPr>
              <w:jc w:val="center"/>
              <w:rPr>
                <w:noProof/>
                <w:lang w:val="es-PE" w:eastAsia="es-PE" w:bidi="ar-SA"/>
              </w:rPr>
            </w:pPr>
          </w:p>
        </w:tc>
        <w:tc>
          <w:tcPr>
            <w:tcW w:w="5445" w:type="dxa"/>
            <w:vAlign w:val="center"/>
          </w:tcPr>
          <w:p w:rsidR="002B21B0" w:rsidRDefault="002B21B0" w:rsidP="00083157">
            <w:pPr>
              <w:jc w:val="both"/>
              <w:rPr>
                <w:noProof/>
                <w:lang w:val="es-PE" w:eastAsia="es-PE" w:bidi="ar-SA"/>
              </w:rPr>
            </w:pPr>
            <w:r w:rsidRPr="00F64FDC">
              <w:rPr>
                <w:noProof/>
                <w:lang w:val="es-PE" w:eastAsia="es-PE" w:bidi="ar-SA"/>
              </w:rPr>
              <w:t xml:space="preserve">Una marcada brecha oferta </w:t>
            </w:r>
            <w:r w:rsidR="00813FCE">
              <w:rPr>
                <w:noProof/>
                <w:lang w:val="es-PE" w:eastAsia="es-PE" w:bidi="ar-SA"/>
              </w:rPr>
              <w:t xml:space="preserve">- </w:t>
            </w:r>
            <w:r w:rsidRPr="00F64FDC">
              <w:rPr>
                <w:noProof/>
                <w:lang w:val="es-PE" w:eastAsia="es-PE" w:bidi="ar-SA"/>
              </w:rPr>
              <w:t xml:space="preserve">demanda de recursos humanos equivalente a </w:t>
            </w:r>
            <w:r w:rsidR="00083157">
              <w:rPr>
                <w:noProof/>
                <w:lang w:val="es-PE" w:eastAsia="es-PE" w:bidi="ar-SA"/>
              </w:rPr>
              <w:t>208 RH equivalente 31,000</w:t>
            </w:r>
            <w:r w:rsidRPr="00F64FDC">
              <w:rPr>
                <w:noProof/>
                <w:lang w:val="es-PE" w:eastAsia="es-PE" w:bidi="ar-SA"/>
              </w:rPr>
              <w:t xml:space="preserve"> horas hombre</w:t>
            </w:r>
            <w:r w:rsidR="00083157">
              <w:rPr>
                <w:noProof/>
                <w:lang w:val="es-PE" w:eastAsia="es-PE" w:bidi="ar-SA"/>
              </w:rPr>
              <w:t>.</w:t>
            </w:r>
            <w:r w:rsidRPr="00F64FDC">
              <w:rPr>
                <w:noProof/>
                <w:lang w:val="es-PE" w:eastAsia="es-PE" w:bidi="ar-SA"/>
              </w:rPr>
              <w:t xml:space="preserve"> Personal de edad avanzada y con enfermedades degenerativas.</w:t>
            </w:r>
          </w:p>
        </w:tc>
      </w:tr>
      <w:tr w:rsidR="002B21B0" w:rsidTr="002B21B0">
        <w:tc>
          <w:tcPr>
            <w:tcW w:w="3050" w:type="dxa"/>
            <w:shd w:val="clear" w:color="auto" w:fill="F2F2F2" w:themeFill="background1" w:themeFillShade="F2"/>
            <w:vAlign w:val="center"/>
          </w:tcPr>
          <w:p w:rsidR="002B21B0" w:rsidRDefault="002B21B0" w:rsidP="002B21B0">
            <w:pPr>
              <w:jc w:val="center"/>
              <w:rPr>
                <w:noProof/>
                <w:lang w:val="es-PE" w:eastAsia="es-PE" w:bidi="ar-SA"/>
              </w:rPr>
            </w:pPr>
          </w:p>
          <w:p w:rsidR="002B21B0" w:rsidRDefault="002B21B0" w:rsidP="002B21B0">
            <w:pPr>
              <w:jc w:val="center"/>
              <w:rPr>
                <w:noProof/>
                <w:lang w:val="es-PE" w:eastAsia="es-PE" w:bidi="ar-SA"/>
              </w:rPr>
            </w:pPr>
            <w:r>
              <w:rPr>
                <w:noProof/>
                <w:lang w:val="es-PE" w:eastAsia="es-PE" w:bidi="ar-SA"/>
              </w:rPr>
              <w:t>EQUIPAMIENTO</w:t>
            </w:r>
          </w:p>
          <w:p w:rsidR="002B21B0" w:rsidRDefault="002B21B0" w:rsidP="002B21B0">
            <w:pPr>
              <w:jc w:val="center"/>
              <w:rPr>
                <w:noProof/>
                <w:lang w:val="es-PE" w:eastAsia="es-PE" w:bidi="ar-SA"/>
              </w:rPr>
            </w:pPr>
          </w:p>
        </w:tc>
        <w:tc>
          <w:tcPr>
            <w:tcW w:w="5445" w:type="dxa"/>
            <w:vAlign w:val="center"/>
          </w:tcPr>
          <w:p w:rsidR="002B21B0" w:rsidRDefault="00046B25" w:rsidP="002B21B0">
            <w:pPr>
              <w:jc w:val="both"/>
              <w:rPr>
                <w:noProof/>
                <w:lang w:val="es-PE" w:eastAsia="es-PE" w:bidi="ar-SA"/>
              </w:rPr>
            </w:pPr>
            <w:r>
              <w:rPr>
                <w:noProof/>
                <w:lang w:val="es-PE" w:eastAsia="es-PE" w:bidi="ar-SA"/>
              </w:rPr>
              <w:t>Equipos inoperativos por falta de mantenimiento y por la demora en la reposición.</w:t>
            </w:r>
          </w:p>
          <w:p w:rsidR="00046B25" w:rsidRDefault="00EA10FB" w:rsidP="002B21B0">
            <w:pPr>
              <w:jc w:val="both"/>
              <w:rPr>
                <w:noProof/>
                <w:lang w:val="es-PE" w:eastAsia="es-PE" w:bidi="ar-SA"/>
              </w:rPr>
            </w:pPr>
            <w:r>
              <w:rPr>
                <w:noProof/>
                <w:lang w:val="es-PE" w:eastAsia="es-PE" w:bidi="ar-SA"/>
              </w:rPr>
              <w:t>Respuesta inoportuna por parte del CEABE.</w:t>
            </w:r>
          </w:p>
        </w:tc>
      </w:tr>
      <w:tr w:rsidR="002B21B0" w:rsidTr="002B21B0">
        <w:tc>
          <w:tcPr>
            <w:tcW w:w="3050" w:type="dxa"/>
            <w:shd w:val="clear" w:color="auto" w:fill="F2F2F2" w:themeFill="background1" w:themeFillShade="F2"/>
            <w:vAlign w:val="center"/>
          </w:tcPr>
          <w:p w:rsidR="002B21B0" w:rsidRDefault="002B21B0" w:rsidP="002B21B0">
            <w:pPr>
              <w:jc w:val="center"/>
              <w:rPr>
                <w:noProof/>
                <w:lang w:val="es-PE" w:eastAsia="es-PE" w:bidi="ar-SA"/>
              </w:rPr>
            </w:pPr>
          </w:p>
          <w:p w:rsidR="002B21B0" w:rsidRDefault="002B21B0" w:rsidP="002B21B0">
            <w:pPr>
              <w:jc w:val="center"/>
              <w:rPr>
                <w:noProof/>
                <w:lang w:val="es-PE" w:eastAsia="es-PE" w:bidi="ar-SA"/>
              </w:rPr>
            </w:pPr>
            <w:r>
              <w:rPr>
                <w:noProof/>
                <w:lang w:val="es-PE" w:eastAsia="es-PE" w:bidi="ar-SA"/>
              </w:rPr>
              <w:t>INFRAESTRUCTURA</w:t>
            </w:r>
          </w:p>
          <w:p w:rsidR="002B21B0" w:rsidRDefault="002B21B0" w:rsidP="002B21B0">
            <w:pPr>
              <w:jc w:val="center"/>
              <w:rPr>
                <w:noProof/>
                <w:lang w:val="es-PE" w:eastAsia="es-PE" w:bidi="ar-SA"/>
              </w:rPr>
            </w:pPr>
          </w:p>
        </w:tc>
        <w:tc>
          <w:tcPr>
            <w:tcW w:w="5445" w:type="dxa"/>
            <w:vAlign w:val="center"/>
          </w:tcPr>
          <w:p w:rsidR="002B21B0" w:rsidRDefault="00EA10FB" w:rsidP="002B21B0">
            <w:pPr>
              <w:jc w:val="both"/>
              <w:rPr>
                <w:noProof/>
                <w:lang w:val="es-PE" w:eastAsia="es-PE" w:bidi="ar-SA"/>
              </w:rPr>
            </w:pPr>
            <w:r>
              <w:rPr>
                <w:noProof/>
                <w:lang w:val="es-PE" w:eastAsia="es-PE" w:bidi="ar-SA"/>
              </w:rPr>
              <w:t xml:space="preserve">Deterioro </w:t>
            </w:r>
            <w:r w:rsidR="00465ACF">
              <w:rPr>
                <w:noProof/>
                <w:lang w:val="es-PE" w:eastAsia="es-PE" w:bidi="ar-SA"/>
              </w:rPr>
              <w:t>de los ambientes del Hospital II Pucallpa.</w:t>
            </w:r>
          </w:p>
          <w:p w:rsidR="00EA10FB" w:rsidRDefault="00EA10FB" w:rsidP="00EA10FB">
            <w:pPr>
              <w:jc w:val="both"/>
              <w:rPr>
                <w:noProof/>
                <w:lang w:val="es-PE" w:eastAsia="es-PE" w:bidi="ar-SA"/>
              </w:rPr>
            </w:pPr>
            <w:r>
              <w:rPr>
                <w:noProof/>
                <w:lang w:val="es-PE" w:eastAsia="es-PE" w:bidi="ar-SA"/>
              </w:rPr>
              <w:t>Locales alquilados que no reunen las condiciones para la prestación de servicios de salud de primer nivel de atención.</w:t>
            </w:r>
          </w:p>
        </w:tc>
      </w:tr>
      <w:tr w:rsidR="002B21B0" w:rsidTr="002B21B0">
        <w:tc>
          <w:tcPr>
            <w:tcW w:w="3050" w:type="dxa"/>
            <w:shd w:val="clear" w:color="auto" w:fill="F2F2F2" w:themeFill="background1" w:themeFillShade="F2"/>
            <w:vAlign w:val="center"/>
          </w:tcPr>
          <w:p w:rsidR="002B21B0" w:rsidRDefault="002B21B0" w:rsidP="002B21B0">
            <w:pPr>
              <w:jc w:val="center"/>
              <w:rPr>
                <w:noProof/>
                <w:lang w:val="es-PE" w:eastAsia="es-PE" w:bidi="ar-SA"/>
              </w:rPr>
            </w:pPr>
          </w:p>
          <w:p w:rsidR="002B21B0" w:rsidRDefault="002B21B0" w:rsidP="002B21B0">
            <w:pPr>
              <w:jc w:val="center"/>
              <w:rPr>
                <w:noProof/>
                <w:lang w:val="es-PE" w:eastAsia="es-PE" w:bidi="ar-SA"/>
              </w:rPr>
            </w:pPr>
            <w:r>
              <w:rPr>
                <w:noProof/>
                <w:lang w:val="es-PE" w:eastAsia="es-PE" w:bidi="ar-SA"/>
              </w:rPr>
              <w:t>FLOTA VEHICULAR</w:t>
            </w:r>
          </w:p>
          <w:p w:rsidR="002B21B0" w:rsidRDefault="002B21B0" w:rsidP="002B21B0">
            <w:pPr>
              <w:jc w:val="center"/>
              <w:rPr>
                <w:noProof/>
                <w:lang w:val="es-PE" w:eastAsia="es-PE" w:bidi="ar-SA"/>
              </w:rPr>
            </w:pPr>
          </w:p>
        </w:tc>
        <w:tc>
          <w:tcPr>
            <w:tcW w:w="5445" w:type="dxa"/>
            <w:vAlign w:val="center"/>
          </w:tcPr>
          <w:p w:rsidR="002B21B0" w:rsidRDefault="00282DFC" w:rsidP="002B21B0">
            <w:pPr>
              <w:jc w:val="both"/>
              <w:rPr>
                <w:noProof/>
                <w:lang w:val="es-PE" w:eastAsia="es-PE" w:bidi="ar-SA"/>
              </w:rPr>
            </w:pPr>
            <w:r>
              <w:rPr>
                <w:noProof/>
                <w:lang w:val="es-PE" w:eastAsia="es-PE" w:bidi="ar-SA"/>
              </w:rPr>
              <w:t>Ambulancias con mas de 10 años de antigüedad.</w:t>
            </w:r>
          </w:p>
          <w:p w:rsidR="00282DFC" w:rsidRDefault="00A60A1D" w:rsidP="00A60A1D">
            <w:pPr>
              <w:jc w:val="both"/>
              <w:rPr>
                <w:noProof/>
                <w:lang w:val="es-PE" w:eastAsia="es-PE" w:bidi="ar-SA"/>
              </w:rPr>
            </w:pPr>
            <w:r>
              <w:rPr>
                <w:noProof/>
                <w:lang w:val="es-PE" w:eastAsia="es-PE" w:bidi="ar-SA"/>
              </w:rPr>
              <w:t>Alto costo de mantenimiento</w:t>
            </w:r>
            <w:r w:rsidR="00282DFC">
              <w:rPr>
                <w:noProof/>
                <w:lang w:val="es-PE" w:eastAsia="es-PE" w:bidi="ar-SA"/>
              </w:rPr>
              <w:t xml:space="preserve"> por las condiciones de las unidades.</w:t>
            </w:r>
          </w:p>
        </w:tc>
      </w:tr>
    </w:tbl>
    <w:p w:rsidR="007B770F" w:rsidRPr="00E418A8" w:rsidRDefault="00E418A8" w:rsidP="00E418A8">
      <w:pPr>
        <w:jc w:val="center"/>
        <w:rPr>
          <w:rFonts w:ascii="Arial" w:hAnsi="Arial" w:cs="Arial"/>
          <w:i/>
          <w:noProof/>
          <w:lang w:val="es-PE" w:eastAsia="es-PE" w:bidi="ar-SA"/>
        </w:rPr>
      </w:pPr>
      <w:r>
        <w:rPr>
          <w:rFonts w:ascii="Arial" w:hAnsi="Arial" w:cs="Arial"/>
          <w:i/>
          <w:noProof/>
          <w:lang w:val="es-PE" w:eastAsia="es-PE" w:bidi="ar-SA"/>
        </w:rPr>
        <w:t xml:space="preserve">Cuadro N°1: Problemática encontrada al inicio de la Gestion </w:t>
      </w:r>
    </w:p>
    <w:p w:rsidR="007B770F" w:rsidRDefault="007B770F" w:rsidP="004B35BF">
      <w:pPr>
        <w:jc w:val="both"/>
        <w:rPr>
          <w:noProof/>
          <w:lang w:val="es-PE" w:eastAsia="es-PE" w:bidi="ar-SA"/>
        </w:rPr>
      </w:pPr>
    </w:p>
    <w:p w:rsidR="007B770F" w:rsidRDefault="007B770F" w:rsidP="004B35BF">
      <w:pPr>
        <w:jc w:val="both"/>
        <w:rPr>
          <w:noProof/>
          <w:lang w:val="es-PE" w:eastAsia="es-PE" w:bidi="ar-SA"/>
        </w:rPr>
      </w:pPr>
    </w:p>
    <w:p w:rsidR="00030A69" w:rsidRPr="00E418A8" w:rsidRDefault="00030A69" w:rsidP="00E418A8">
      <w:pPr>
        <w:pStyle w:val="Ttulo2"/>
        <w:jc w:val="center"/>
        <w:rPr>
          <w:rFonts w:ascii="Arial" w:hAnsi="Arial" w:cs="Arial"/>
          <w:color w:val="auto"/>
          <w:sz w:val="22"/>
          <w:u w:val="single"/>
        </w:rPr>
      </w:pPr>
      <w:bookmarkStart w:id="13" w:name="_Toc25645396"/>
      <w:r w:rsidRPr="00E418A8">
        <w:rPr>
          <w:rFonts w:ascii="Arial" w:hAnsi="Arial" w:cs="Arial"/>
          <w:color w:val="auto"/>
          <w:sz w:val="22"/>
          <w:u w:val="single"/>
        </w:rPr>
        <w:t>DIAGNÓSTICO DE LA OFERTA PRESTACIONAL A INICIOS DEL 2018</w:t>
      </w:r>
      <w:bookmarkEnd w:id="13"/>
    </w:p>
    <w:p w:rsidR="00030A69" w:rsidRDefault="00030A69" w:rsidP="00030A69">
      <w:pPr>
        <w:jc w:val="center"/>
        <w:rPr>
          <w:rFonts w:ascii="Arial Narrow" w:hAnsi="Arial Narrow" w:cs="Arial"/>
          <w:b/>
          <w:u w:val="single"/>
        </w:rPr>
      </w:pPr>
    </w:p>
    <w:p w:rsidR="00C1540F" w:rsidRDefault="00C1540F" w:rsidP="00C1540F">
      <w:pPr>
        <w:jc w:val="both"/>
        <w:rPr>
          <w:noProof/>
          <w:lang w:val="es-PE" w:eastAsia="es-PE" w:bidi="ar-SA"/>
        </w:rPr>
      </w:pPr>
    </w:p>
    <w:p w:rsidR="00FA5F77" w:rsidRDefault="00FA5F77" w:rsidP="00C1540F">
      <w:pPr>
        <w:jc w:val="both"/>
        <w:rPr>
          <w:noProof/>
          <w:lang w:val="es-PE" w:eastAsia="es-PE" w:bidi="ar-SA"/>
        </w:rPr>
      </w:pPr>
      <w:r w:rsidRPr="00FA5F77">
        <w:rPr>
          <w:noProof/>
          <w:lang w:val="es-PE" w:eastAsia="es-PE" w:bidi="ar-SA"/>
        </w:rPr>
        <w:drawing>
          <wp:anchor distT="0" distB="0" distL="114300" distR="114300" simplePos="0" relativeHeight="251831296" behindDoc="0" locked="0" layoutInCell="1" allowOverlap="1" wp14:anchorId="1651E0A7" wp14:editId="5E24163F">
            <wp:simplePos x="0" y="0"/>
            <wp:positionH relativeFrom="column">
              <wp:posOffset>357313</wp:posOffset>
            </wp:positionH>
            <wp:positionV relativeFrom="paragraph">
              <wp:posOffset>136525</wp:posOffset>
            </wp:positionV>
            <wp:extent cx="1174618" cy="867817"/>
            <wp:effectExtent l="0" t="0" r="6985" b="8890"/>
            <wp:wrapNone/>
            <wp:docPr id="4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2"/>
                    <pic:cNvPicPr>
                      <a:picLocks noChangeAspect="1"/>
                    </pic:cNvPicPr>
                  </pic:nvPicPr>
                  <pic:blipFill rotWithShape="1">
                    <a:blip r:embed="rId17" cstate="print">
                      <a:duotone>
                        <a:schemeClr val="accent5">
                          <a:shade val="45000"/>
                          <a:satMod val="135000"/>
                        </a:schemeClr>
                        <a:prstClr val="white"/>
                      </a:duotone>
                      <a:extLst>
                        <a:ext uri="{BEBA8EAE-BF5A-486C-A8C5-ECC9F3942E4B}">
                          <a14:imgProps xmlns:a14="http://schemas.microsoft.com/office/drawing/2010/main">
                            <a14:imgLayer r:embed="rId18">
                              <a14:imgEffect>
                                <a14:brightnessContrast contrast="40000"/>
                              </a14:imgEffect>
                            </a14:imgLayer>
                          </a14:imgProps>
                        </a:ext>
                        <a:ext uri="{28A0092B-C50C-407E-A947-70E740481C1C}">
                          <a14:useLocalDpi xmlns:a14="http://schemas.microsoft.com/office/drawing/2010/main" val="0"/>
                        </a:ext>
                      </a:extLst>
                    </a:blip>
                    <a:srcRect t="3906" b="4972"/>
                    <a:stretch/>
                  </pic:blipFill>
                  <pic:spPr>
                    <a:xfrm>
                      <a:off x="0" y="0"/>
                      <a:ext cx="1174618" cy="867817"/>
                    </a:xfrm>
                    <a:prstGeom prst="rect">
                      <a:avLst/>
                    </a:prstGeom>
                  </pic:spPr>
                </pic:pic>
              </a:graphicData>
            </a:graphic>
            <wp14:sizeRelH relativeFrom="margin">
              <wp14:pctWidth>0</wp14:pctWidth>
            </wp14:sizeRelH>
            <wp14:sizeRelV relativeFrom="margin">
              <wp14:pctHeight>0</wp14:pctHeight>
            </wp14:sizeRelV>
          </wp:anchor>
        </w:drawing>
      </w:r>
    </w:p>
    <w:p w:rsidR="00FA5F77" w:rsidRDefault="00FA5F77" w:rsidP="00C1540F">
      <w:pPr>
        <w:jc w:val="both"/>
        <w:rPr>
          <w:noProof/>
          <w:lang w:val="es-PE" w:eastAsia="es-PE" w:bidi="ar-SA"/>
        </w:rPr>
      </w:pPr>
    </w:p>
    <w:p w:rsidR="00FA5F77" w:rsidRDefault="005C01DF" w:rsidP="00C1540F">
      <w:pPr>
        <w:jc w:val="both"/>
        <w:rPr>
          <w:noProof/>
          <w:lang w:val="es-PE" w:eastAsia="es-PE" w:bidi="ar-SA"/>
        </w:rPr>
      </w:pPr>
      <w:r>
        <w:rPr>
          <w:noProof/>
          <w:lang w:val="es-PE" w:eastAsia="es-PE" w:bidi="ar-SA"/>
        </w:rPr>
        <mc:AlternateContent>
          <mc:Choice Requires="wps">
            <w:drawing>
              <wp:anchor distT="0" distB="0" distL="114300" distR="114300" simplePos="0" relativeHeight="251838464" behindDoc="0" locked="0" layoutInCell="1" allowOverlap="1" wp14:anchorId="622F0F1C" wp14:editId="4263A094">
                <wp:simplePos x="0" y="0"/>
                <wp:positionH relativeFrom="column">
                  <wp:posOffset>1878162</wp:posOffset>
                </wp:positionH>
                <wp:positionV relativeFrom="paragraph">
                  <wp:posOffset>80334</wp:posOffset>
                </wp:positionV>
                <wp:extent cx="3010619" cy="474453"/>
                <wp:effectExtent l="0" t="0" r="18415" b="20955"/>
                <wp:wrapNone/>
                <wp:docPr id="129" name="Rectángulo redondeado 129"/>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POBLACIÓN ASEGURADA:  142,000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29" o:spid="_x0000_s1028" style="position:absolute;left:0;text-align:left;margin-left:147.9pt;margin-top:6.35pt;width:237.05pt;height:37.35pt;z-index:2518384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POBLACIÓN ASEGURADA:  142,000</w:t>
                      </w:r>
                    </w:p>
                  </w:txbxContent>
                </v:textbox>
              </v:roundrect>
            </w:pict>
          </mc:Fallback>
        </mc:AlternateContent>
      </w: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r w:rsidRPr="00FA5F77">
        <w:rPr>
          <w:noProof/>
          <w:lang w:val="es-PE" w:eastAsia="es-PE" w:bidi="ar-SA"/>
        </w:rPr>
        <w:drawing>
          <wp:anchor distT="0" distB="0" distL="114300" distR="114300" simplePos="0" relativeHeight="251830272" behindDoc="0" locked="0" layoutInCell="1" allowOverlap="1" wp14:anchorId="03142DD4" wp14:editId="382ECC3F">
            <wp:simplePos x="0" y="0"/>
            <wp:positionH relativeFrom="margin">
              <wp:posOffset>368588</wp:posOffset>
            </wp:positionH>
            <wp:positionV relativeFrom="paragraph">
              <wp:posOffset>12065</wp:posOffset>
            </wp:positionV>
            <wp:extent cx="943167" cy="943167"/>
            <wp:effectExtent l="0" t="0" r="9525" b="9525"/>
            <wp:wrapNone/>
            <wp:docPr id="48"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7"/>
                    <pic:cNvPicPr>
                      <a:picLocks noChangeAspect="1"/>
                    </pic:cNvPicPr>
                  </pic:nvPicPr>
                  <pic:blipFill>
                    <a:blip r:embed="rId19">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943167" cy="943167"/>
                    </a:xfrm>
                    <a:prstGeom prst="rect">
                      <a:avLst/>
                    </a:prstGeom>
                  </pic:spPr>
                </pic:pic>
              </a:graphicData>
            </a:graphic>
            <wp14:sizeRelH relativeFrom="margin">
              <wp14:pctWidth>0</wp14:pctWidth>
            </wp14:sizeRelH>
            <wp14:sizeRelV relativeFrom="margin">
              <wp14:pctHeight>0</wp14:pctHeight>
            </wp14:sizeRelV>
          </wp:anchor>
        </w:drawing>
      </w:r>
    </w:p>
    <w:p w:rsidR="00FA5F77" w:rsidRDefault="005C01DF" w:rsidP="00C1540F">
      <w:pPr>
        <w:jc w:val="both"/>
        <w:rPr>
          <w:noProof/>
          <w:lang w:val="es-PE" w:eastAsia="es-PE" w:bidi="ar-SA"/>
        </w:rPr>
      </w:pPr>
      <w:r>
        <w:rPr>
          <w:noProof/>
          <w:lang w:val="es-PE" w:eastAsia="es-PE" w:bidi="ar-SA"/>
        </w:rPr>
        <mc:AlternateContent>
          <mc:Choice Requires="wps">
            <w:drawing>
              <wp:anchor distT="0" distB="0" distL="114300" distR="114300" simplePos="0" relativeHeight="251852800" behindDoc="0" locked="0" layoutInCell="1" allowOverlap="1" wp14:anchorId="294B253C" wp14:editId="42E0396E">
                <wp:simplePos x="0" y="0"/>
                <wp:positionH relativeFrom="column">
                  <wp:posOffset>1884081</wp:posOffset>
                </wp:positionH>
                <wp:positionV relativeFrom="paragraph">
                  <wp:posOffset>97946</wp:posOffset>
                </wp:positionV>
                <wp:extent cx="3010619" cy="474453"/>
                <wp:effectExtent l="0" t="0" r="18415" b="20955"/>
                <wp:wrapNone/>
                <wp:docPr id="149" name="Rectángulo redondeado 149"/>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TOTAL DE ESTABLECIMIENTOS: 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49" o:spid="_x0000_s1029" style="position:absolute;left:0;text-align:left;margin-left:148.35pt;margin-top:7.7pt;width:237.05pt;height:37.35pt;z-index:251852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TOTAL DE ESTABLECIMIENTOS: 07</w:t>
                      </w:r>
                    </w:p>
                  </w:txbxContent>
                </v:textbox>
              </v:roundrect>
            </w:pict>
          </mc:Fallback>
        </mc:AlternateContent>
      </w: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r w:rsidRPr="00FA5F77">
        <w:rPr>
          <w:noProof/>
          <w:lang w:val="es-PE" w:eastAsia="es-PE" w:bidi="ar-SA"/>
        </w:rPr>
        <w:drawing>
          <wp:anchor distT="0" distB="0" distL="114300" distR="114300" simplePos="0" relativeHeight="251832320" behindDoc="0" locked="0" layoutInCell="1" allowOverlap="1" wp14:anchorId="741851AD" wp14:editId="6402612B">
            <wp:simplePos x="0" y="0"/>
            <wp:positionH relativeFrom="margin">
              <wp:posOffset>325934</wp:posOffset>
            </wp:positionH>
            <wp:positionV relativeFrom="paragraph">
              <wp:posOffset>76033</wp:posOffset>
            </wp:positionV>
            <wp:extent cx="1005241" cy="1005241"/>
            <wp:effectExtent l="0" t="0" r="4445" b="4445"/>
            <wp:wrapNone/>
            <wp:docPr id="53" name="Picture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4" descr="Imagen relacionada"/>
                    <pic:cNvPicPr>
                      <a:picLocks noChangeAspect="1" noChangeArrowheads="1"/>
                    </pic:cNvPicPr>
                  </pic:nvPicPr>
                  <pic:blipFill>
                    <a:blip r:embed="rId20" cstate="print">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005241" cy="1005241"/>
                    </a:xfrm>
                    <a:prstGeom prst="rect">
                      <a:avLst/>
                    </a:prstGeom>
                    <a:noFill/>
                    <a:extLst/>
                  </pic:spPr>
                </pic:pic>
              </a:graphicData>
            </a:graphic>
            <wp14:sizeRelH relativeFrom="margin">
              <wp14:pctWidth>0</wp14:pctWidth>
            </wp14:sizeRelH>
            <wp14:sizeRelV relativeFrom="margin">
              <wp14:pctHeight>0</wp14:pctHeight>
            </wp14:sizeRelV>
          </wp:anchor>
        </w:drawing>
      </w:r>
    </w:p>
    <w:p w:rsidR="00FA5F77" w:rsidRDefault="00FA5F77" w:rsidP="00C1540F">
      <w:pPr>
        <w:jc w:val="both"/>
        <w:rPr>
          <w:noProof/>
          <w:lang w:val="es-PE" w:eastAsia="es-PE" w:bidi="ar-SA"/>
        </w:rPr>
      </w:pPr>
    </w:p>
    <w:p w:rsidR="00FA5F77" w:rsidRDefault="005C01DF" w:rsidP="00C1540F">
      <w:pPr>
        <w:jc w:val="both"/>
        <w:rPr>
          <w:noProof/>
          <w:lang w:val="es-PE" w:eastAsia="es-PE" w:bidi="ar-SA"/>
        </w:rPr>
      </w:pPr>
      <w:r>
        <w:rPr>
          <w:noProof/>
          <w:lang w:val="es-PE" w:eastAsia="es-PE" w:bidi="ar-SA"/>
        </w:rPr>
        <mc:AlternateContent>
          <mc:Choice Requires="wps">
            <w:drawing>
              <wp:anchor distT="0" distB="0" distL="114300" distR="114300" simplePos="0" relativeHeight="251854848" behindDoc="0" locked="0" layoutInCell="1" allowOverlap="1" wp14:anchorId="5233DD40" wp14:editId="2ABBB18C">
                <wp:simplePos x="0" y="0"/>
                <wp:positionH relativeFrom="column">
                  <wp:posOffset>1889185</wp:posOffset>
                </wp:positionH>
                <wp:positionV relativeFrom="paragraph">
                  <wp:posOffset>10340</wp:posOffset>
                </wp:positionV>
                <wp:extent cx="3010619" cy="474453"/>
                <wp:effectExtent l="0" t="0" r="18415" b="20955"/>
                <wp:wrapNone/>
                <wp:docPr id="155" name="Rectángulo redondeado 155"/>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NÚMERO DE CAMAS: 90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55" o:spid="_x0000_s1030" style="position:absolute;left:0;text-align:left;margin-left:148.75pt;margin-top:.8pt;width:237.05pt;height:37.35pt;z-index:2518548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NÚMERO DE CAMAS: 90</w:t>
                      </w:r>
                    </w:p>
                  </w:txbxContent>
                </v:textbox>
              </v:roundrect>
            </w:pict>
          </mc:Fallback>
        </mc:AlternateContent>
      </w: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p>
    <w:p w:rsidR="00FA5F77" w:rsidRDefault="00FA5F77" w:rsidP="00C1540F">
      <w:pPr>
        <w:jc w:val="both"/>
        <w:rPr>
          <w:noProof/>
          <w:lang w:val="es-PE" w:eastAsia="es-PE" w:bidi="ar-SA"/>
        </w:rPr>
      </w:pPr>
      <w:r w:rsidRPr="00FA5F77">
        <w:rPr>
          <w:rFonts w:ascii="Arial Narrow" w:hAnsi="Arial Narrow" w:cs="Arial"/>
          <w:b/>
          <w:noProof/>
          <w:u w:val="single"/>
          <w:lang w:val="es-PE" w:eastAsia="es-PE" w:bidi="ar-SA"/>
        </w:rPr>
        <w:drawing>
          <wp:anchor distT="0" distB="0" distL="114300" distR="114300" simplePos="0" relativeHeight="251834368" behindDoc="0" locked="0" layoutInCell="1" allowOverlap="1" wp14:anchorId="4A568A42" wp14:editId="7502E56F">
            <wp:simplePos x="0" y="0"/>
            <wp:positionH relativeFrom="column">
              <wp:posOffset>420825</wp:posOffset>
            </wp:positionH>
            <wp:positionV relativeFrom="paragraph">
              <wp:posOffset>117463</wp:posOffset>
            </wp:positionV>
            <wp:extent cx="876983" cy="876983"/>
            <wp:effectExtent l="0" t="0" r="0" b="0"/>
            <wp:wrapNone/>
            <wp:docPr id="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pic:cNvPicPr>
                      <a:picLocks noChangeAspect="1"/>
                    </pic:cNvPicPr>
                  </pic:nvPicPr>
                  <pic:blipFill>
                    <a:blip r:embed="rId2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876983" cy="876983"/>
                    </a:xfrm>
                    <a:prstGeom prst="rect">
                      <a:avLst/>
                    </a:prstGeom>
                  </pic:spPr>
                </pic:pic>
              </a:graphicData>
            </a:graphic>
            <wp14:sizeRelH relativeFrom="margin">
              <wp14:pctWidth>0</wp14:pctWidth>
            </wp14:sizeRelH>
            <wp14:sizeRelV relativeFrom="margin">
              <wp14:pctHeight>0</wp14:pctHeight>
            </wp14:sizeRelV>
          </wp:anchor>
        </w:drawing>
      </w:r>
    </w:p>
    <w:p w:rsidR="00FA5F77" w:rsidRDefault="005C01DF" w:rsidP="00C1540F">
      <w:pPr>
        <w:jc w:val="both"/>
        <w:rPr>
          <w:rFonts w:ascii="Arial Narrow" w:hAnsi="Arial Narrow" w:cs="Arial"/>
          <w:b/>
          <w:u w:val="single"/>
        </w:rPr>
      </w:pPr>
      <w:r>
        <w:rPr>
          <w:noProof/>
          <w:lang w:val="es-PE" w:eastAsia="es-PE" w:bidi="ar-SA"/>
        </w:rPr>
        <mc:AlternateContent>
          <mc:Choice Requires="wps">
            <w:drawing>
              <wp:anchor distT="0" distB="0" distL="114300" distR="114300" simplePos="0" relativeHeight="251856896" behindDoc="0" locked="0" layoutInCell="1" allowOverlap="1" wp14:anchorId="75BD714C" wp14:editId="7FB0596E">
                <wp:simplePos x="0" y="0"/>
                <wp:positionH relativeFrom="column">
                  <wp:posOffset>1915064</wp:posOffset>
                </wp:positionH>
                <wp:positionV relativeFrom="paragraph">
                  <wp:posOffset>114504</wp:posOffset>
                </wp:positionV>
                <wp:extent cx="3010619" cy="474453"/>
                <wp:effectExtent l="0" t="0" r="18415" b="20955"/>
                <wp:wrapNone/>
                <wp:docPr id="156" name="Rectángulo redondeado 156"/>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PRESUPUESTO: S/. 87,340,592.00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56" o:spid="_x0000_s1031" style="position:absolute;left:0;text-align:left;margin-left:150.8pt;margin-top:9pt;width:237.05pt;height:37.35pt;z-index:2518568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PRESUPUESTO: S/. 87,340,592.00</w:t>
                      </w:r>
                    </w:p>
                  </w:txbxContent>
                </v:textbox>
              </v:roundrect>
            </w:pict>
          </mc:Fallback>
        </mc:AlternateContent>
      </w: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r w:rsidRPr="00FA5F77">
        <w:rPr>
          <w:rFonts w:ascii="Arial Narrow" w:hAnsi="Arial Narrow" w:cs="Arial"/>
          <w:b/>
          <w:noProof/>
          <w:u w:val="single"/>
          <w:lang w:val="es-PE" w:eastAsia="es-PE" w:bidi="ar-SA"/>
        </w:rPr>
        <w:drawing>
          <wp:anchor distT="0" distB="0" distL="114300" distR="114300" simplePos="0" relativeHeight="251835392" behindDoc="0" locked="0" layoutInCell="1" allowOverlap="1" wp14:anchorId="2B63D5A9" wp14:editId="3008823F">
            <wp:simplePos x="0" y="0"/>
            <wp:positionH relativeFrom="column">
              <wp:posOffset>543799</wp:posOffset>
            </wp:positionH>
            <wp:positionV relativeFrom="paragraph">
              <wp:posOffset>84958</wp:posOffset>
            </wp:positionV>
            <wp:extent cx="616688" cy="803422"/>
            <wp:effectExtent l="0" t="0" r="0" b="0"/>
            <wp:wrapNone/>
            <wp:docPr id="54"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3"/>
                    <pic:cNvPicPr>
                      <a:picLocks noChangeAspect="1"/>
                    </pic:cNvPicPr>
                  </pic:nvPicPr>
                  <pic:blipFill>
                    <a:blip r:embed="rId22" cstate="print">
                      <a:duotone>
                        <a:schemeClr val="accent5">
                          <a:shade val="45000"/>
                          <a:satMod val="135000"/>
                        </a:schemeClr>
                        <a:prstClr val="white"/>
                      </a:duotone>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616688" cy="803422"/>
                    </a:xfrm>
                    <a:prstGeom prst="rect">
                      <a:avLst/>
                    </a:prstGeom>
                  </pic:spPr>
                </pic:pic>
              </a:graphicData>
            </a:graphic>
            <wp14:sizeRelH relativeFrom="margin">
              <wp14:pctWidth>0</wp14:pctWidth>
            </wp14:sizeRelH>
            <wp14:sizeRelV relativeFrom="margin">
              <wp14:pctHeight>0</wp14:pctHeight>
            </wp14:sizeRelV>
          </wp:anchor>
        </w:drawing>
      </w:r>
    </w:p>
    <w:p w:rsidR="00FA5F77" w:rsidRDefault="005C01DF" w:rsidP="00C1540F">
      <w:pPr>
        <w:jc w:val="both"/>
        <w:rPr>
          <w:rFonts w:ascii="Arial Narrow" w:hAnsi="Arial Narrow" w:cs="Arial"/>
          <w:b/>
          <w:u w:val="single"/>
        </w:rPr>
      </w:pPr>
      <w:r>
        <w:rPr>
          <w:noProof/>
          <w:lang w:val="es-PE" w:eastAsia="es-PE" w:bidi="ar-SA"/>
        </w:rPr>
        <mc:AlternateContent>
          <mc:Choice Requires="wps">
            <w:drawing>
              <wp:anchor distT="0" distB="0" distL="114300" distR="114300" simplePos="0" relativeHeight="251858944" behindDoc="0" locked="0" layoutInCell="1" allowOverlap="1" wp14:anchorId="4699E199" wp14:editId="18707344">
                <wp:simplePos x="0" y="0"/>
                <wp:positionH relativeFrom="column">
                  <wp:posOffset>1926997</wp:posOffset>
                </wp:positionH>
                <wp:positionV relativeFrom="paragraph">
                  <wp:posOffset>8004</wp:posOffset>
                </wp:positionV>
                <wp:extent cx="3010619" cy="474453"/>
                <wp:effectExtent l="0" t="0" r="18415" b="20955"/>
                <wp:wrapNone/>
                <wp:docPr id="157" name="Rectángulo redondeado 157"/>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CONSULTAS REALIZADAS: 302,762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57" o:spid="_x0000_s1032" style="position:absolute;left:0;text-align:left;margin-left:151.75pt;margin-top:.65pt;width:237.05pt;height:37.35pt;z-index:2518589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CONSULTAS REALIZADAS: 302,762</w:t>
                      </w:r>
                    </w:p>
                  </w:txbxContent>
                </v:textbox>
              </v:roundrect>
            </w:pict>
          </mc:Fallback>
        </mc:AlternateContent>
      </w: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r w:rsidRPr="00FA5F77">
        <w:rPr>
          <w:rFonts w:ascii="Arial Narrow" w:hAnsi="Arial Narrow" w:cs="Arial"/>
          <w:b/>
          <w:noProof/>
          <w:u w:val="single"/>
          <w:lang w:val="es-PE" w:eastAsia="es-PE" w:bidi="ar-SA"/>
        </w:rPr>
        <w:drawing>
          <wp:anchor distT="0" distB="0" distL="114300" distR="114300" simplePos="0" relativeHeight="251836416" behindDoc="0" locked="0" layoutInCell="1" allowOverlap="1" wp14:anchorId="1AB841C3" wp14:editId="29BFA1E5">
            <wp:simplePos x="0" y="0"/>
            <wp:positionH relativeFrom="margin">
              <wp:posOffset>293166</wp:posOffset>
            </wp:positionH>
            <wp:positionV relativeFrom="paragraph">
              <wp:posOffset>11250</wp:posOffset>
            </wp:positionV>
            <wp:extent cx="1385316" cy="1042275"/>
            <wp:effectExtent l="0" t="0" r="5715" b="5715"/>
            <wp:wrapNone/>
            <wp:docPr id="41" name="Picture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agen relacionada"/>
                    <pic:cNvPicPr>
                      <a:picLocks noChangeAspect="1" noChangeArrowheads="1"/>
                    </pic:cNvPicPr>
                  </pic:nvPicPr>
                  <pic:blipFill>
                    <a:blip r:embed="rId24">
                      <a:duotone>
                        <a:schemeClr val="accent5">
                          <a:shade val="45000"/>
                          <a:satMod val="135000"/>
                        </a:schemeClr>
                        <a:prstClr val="white"/>
                      </a:duotone>
                      <a:extLst>
                        <a:ext uri="{BEBA8EAE-BF5A-486C-A8C5-ECC9F3942E4B}">
                          <a14:imgProps xmlns:a14="http://schemas.microsoft.com/office/drawing/2010/main">
                            <a14:imgLayer r:embed="rId25">
                              <a14:imgEffect>
                                <a14:colorTemperature colorTemp="112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385316" cy="1042275"/>
                    </a:xfrm>
                    <a:prstGeom prst="rect">
                      <a:avLst/>
                    </a:prstGeom>
                    <a:noFill/>
                    <a:extLst/>
                  </pic:spPr>
                </pic:pic>
              </a:graphicData>
            </a:graphic>
            <wp14:sizeRelH relativeFrom="margin">
              <wp14:pctWidth>0</wp14:pctWidth>
            </wp14:sizeRelH>
            <wp14:sizeRelV relativeFrom="margin">
              <wp14:pctHeight>0</wp14:pctHeight>
            </wp14:sizeRelV>
          </wp:anchor>
        </w:drawing>
      </w:r>
    </w:p>
    <w:p w:rsidR="00FA5F77" w:rsidRDefault="00FA5F77" w:rsidP="00C1540F">
      <w:pPr>
        <w:jc w:val="both"/>
        <w:rPr>
          <w:rFonts w:ascii="Arial Narrow" w:hAnsi="Arial Narrow" w:cs="Arial"/>
          <w:b/>
          <w:u w:val="single"/>
        </w:rPr>
      </w:pPr>
    </w:p>
    <w:p w:rsidR="00FA5F77" w:rsidRDefault="005C01DF" w:rsidP="00C1540F">
      <w:pPr>
        <w:jc w:val="both"/>
        <w:rPr>
          <w:rFonts w:ascii="Arial Narrow" w:hAnsi="Arial Narrow" w:cs="Arial"/>
          <w:b/>
          <w:u w:val="single"/>
        </w:rPr>
      </w:pPr>
      <w:r>
        <w:rPr>
          <w:noProof/>
          <w:lang w:val="es-PE" w:eastAsia="es-PE" w:bidi="ar-SA"/>
        </w:rPr>
        <mc:AlternateContent>
          <mc:Choice Requires="wps">
            <w:drawing>
              <wp:anchor distT="0" distB="0" distL="114300" distR="114300" simplePos="0" relativeHeight="251860992" behindDoc="0" locked="0" layoutInCell="1" allowOverlap="1" wp14:anchorId="238D58CF" wp14:editId="0094CB21">
                <wp:simplePos x="0" y="0"/>
                <wp:positionH relativeFrom="column">
                  <wp:posOffset>1932089</wp:posOffset>
                </wp:positionH>
                <wp:positionV relativeFrom="paragraph">
                  <wp:posOffset>8890</wp:posOffset>
                </wp:positionV>
                <wp:extent cx="3010619" cy="474453"/>
                <wp:effectExtent l="0" t="0" r="18415" b="20955"/>
                <wp:wrapNone/>
                <wp:docPr id="158" name="Rectángulo redondeado 158"/>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EXTENSIÓN DE USO: 60.9%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58" o:spid="_x0000_s1033" style="position:absolute;left:0;text-align:left;margin-left:152.15pt;margin-top:.7pt;width:237.05pt;height:37.35pt;z-index:2518609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EXTENSIÓN DE USO: 60.9%</w:t>
                      </w:r>
                    </w:p>
                  </w:txbxContent>
                </v:textbox>
              </v:roundrect>
            </w:pict>
          </mc:Fallback>
        </mc:AlternateContent>
      </w: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p>
    <w:p w:rsidR="00FA5F77" w:rsidRDefault="00FA5F77" w:rsidP="00C1540F">
      <w:pPr>
        <w:jc w:val="both"/>
        <w:rPr>
          <w:rFonts w:ascii="Arial Narrow" w:hAnsi="Arial Narrow" w:cs="Arial"/>
          <w:b/>
          <w:u w:val="single"/>
        </w:rPr>
      </w:pPr>
      <w:r w:rsidRPr="00FA5F77">
        <w:rPr>
          <w:rFonts w:ascii="Arial Narrow" w:hAnsi="Arial Narrow" w:cs="Arial"/>
          <w:b/>
          <w:noProof/>
          <w:u w:val="single"/>
          <w:lang w:val="es-PE" w:eastAsia="es-PE" w:bidi="ar-SA"/>
        </w:rPr>
        <w:drawing>
          <wp:anchor distT="0" distB="0" distL="114300" distR="114300" simplePos="0" relativeHeight="251837440" behindDoc="0" locked="0" layoutInCell="1" allowOverlap="1" wp14:anchorId="7DBBF4B0" wp14:editId="2EA6F1DC">
            <wp:simplePos x="0" y="0"/>
            <wp:positionH relativeFrom="column">
              <wp:posOffset>463646</wp:posOffset>
            </wp:positionH>
            <wp:positionV relativeFrom="paragraph">
              <wp:posOffset>231032</wp:posOffset>
            </wp:positionV>
            <wp:extent cx="819510" cy="819510"/>
            <wp:effectExtent l="0" t="0" r="0" b="0"/>
            <wp:wrapNone/>
            <wp:docPr id="57"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6"/>
                    <pic:cNvPicPr>
                      <a:picLocks noChangeAspect="1"/>
                    </pic:cNvPicPr>
                  </pic:nvPicPr>
                  <pic:blipFill>
                    <a:blip r:embed="rId26"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819510" cy="819510"/>
                    </a:xfrm>
                    <a:prstGeom prst="rect">
                      <a:avLst/>
                    </a:prstGeom>
                  </pic:spPr>
                </pic:pic>
              </a:graphicData>
            </a:graphic>
            <wp14:sizeRelH relativeFrom="margin">
              <wp14:pctWidth>0</wp14:pctWidth>
            </wp14:sizeRelH>
            <wp14:sizeRelV relativeFrom="margin">
              <wp14:pctHeight>0</wp14:pctHeight>
            </wp14:sizeRelV>
          </wp:anchor>
        </w:drawing>
      </w:r>
    </w:p>
    <w:p w:rsidR="00C1540F" w:rsidRDefault="00C1540F" w:rsidP="00C1540F">
      <w:pPr>
        <w:jc w:val="both"/>
        <w:rPr>
          <w:rFonts w:ascii="Arial Narrow" w:hAnsi="Arial Narrow" w:cs="Arial"/>
          <w:b/>
          <w:u w:val="single"/>
        </w:rPr>
      </w:pPr>
    </w:p>
    <w:p w:rsidR="003C321E" w:rsidRPr="003236E6" w:rsidRDefault="005C01DF" w:rsidP="003236E6">
      <w:pPr>
        <w:jc w:val="both"/>
        <w:rPr>
          <w:rFonts w:ascii="Arial Narrow" w:hAnsi="Arial Narrow" w:cs="Arial"/>
          <w:b/>
          <w:u w:val="single"/>
        </w:rPr>
      </w:pPr>
      <w:r>
        <w:rPr>
          <w:noProof/>
          <w:lang w:val="es-PE" w:eastAsia="es-PE" w:bidi="ar-SA"/>
        </w:rPr>
        <mc:AlternateContent>
          <mc:Choice Requires="wps">
            <w:drawing>
              <wp:anchor distT="0" distB="0" distL="114300" distR="114300" simplePos="0" relativeHeight="251863040" behindDoc="0" locked="0" layoutInCell="1" allowOverlap="1" wp14:anchorId="5B74092F" wp14:editId="0D912CC4">
                <wp:simplePos x="0" y="0"/>
                <wp:positionH relativeFrom="column">
                  <wp:posOffset>1949570</wp:posOffset>
                </wp:positionH>
                <wp:positionV relativeFrom="paragraph">
                  <wp:posOffset>142767</wp:posOffset>
                </wp:positionV>
                <wp:extent cx="3010619" cy="474453"/>
                <wp:effectExtent l="0" t="0" r="18415" b="20955"/>
                <wp:wrapNone/>
                <wp:docPr id="159" name="Rectángulo redondeado 159"/>
                <wp:cNvGraphicFramePr/>
                <a:graphic xmlns:a="http://schemas.openxmlformats.org/drawingml/2006/main">
                  <a:graphicData uri="http://schemas.microsoft.com/office/word/2010/wordprocessingShape">
                    <wps:wsp>
                      <wps:cNvSpPr/>
                      <wps:spPr>
                        <a:xfrm>
                          <a:off x="0" y="0"/>
                          <a:ext cx="3010619" cy="474453"/>
                        </a:xfrm>
                        <a:prstGeom prst="roundRect">
                          <a:avLst/>
                        </a:prstGeom>
                        <a:noFill/>
                        <a:ln>
                          <a:solidFill>
                            <a:schemeClr val="accent5">
                              <a:lumMod val="60000"/>
                              <a:lumOff val="40000"/>
                            </a:schemeClr>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CIRUGÍAS REALIZADAS: 4,059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159" o:spid="_x0000_s1034" style="position:absolute;left:0;text-align:left;margin-left:153.5pt;margin-top:11.25pt;width:237.05pt;height:37.35pt;z-index:2518630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" filled="f" strokecolor="#92cddc [1944]" strokeweight="2pt">
                <v:textbox>
                  <w:txbxContent>
                    <w:p w:rsidR="00BB641C" w:rsidRPr="005C01DF" w:rsidRDefault="00BB641C" w:rsidP="005C01DF">
                      <w:pPr>
                        <w:jc w:val="center"/>
                        <w:rPr>
                          <w:color w:val="000000" w:themeColor="text1"/>
                          <w14:textOutline w14:w="9525" w14:cap="rnd" w14:cmpd="sng" w14:algn="ctr">
                            <w14:solidFill>
                              <w14:schemeClr w14:val="tx1"/>
                            </w14:solidFill>
                            <w14:prstDash w14:val="solid"/>
                            <w14:bevel/>
                          </w14:textOutline>
                        </w:rPr>
                      </w:pPr>
                      <w:r>
                        <w:rPr>
                          <w14:textOutline w14:w="9525" w14:cap="rnd" w14:cmpd="sng" w14:algn="ctr">
                            <w14:solidFill>
                              <w14:schemeClr w14:val="tx1"/>
                            </w14:solidFill>
                            <w14:prstDash w14:val="solid"/>
                            <w14:bevel/>
                          </w14:textOutline>
                        </w:rPr>
                        <w:t>CIRUGÍAS REALIZADAS: 4,059</w:t>
                      </w:r>
                    </w:p>
                  </w:txbxContent>
                </v:textbox>
              </v:roundrect>
            </w:pict>
          </mc:Fallback>
        </mc:AlternateContent>
      </w:r>
    </w:p>
    <w:p w:rsidR="00903D7A" w:rsidRPr="003236E6" w:rsidRDefault="00903D7A" w:rsidP="003236E6">
      <w:pPr>
        <w:pStyle w:val="Ttulo2"/>
        <w:jc w:val="center"/>
        <w:rPr>
          <w:rFonts w:ascii="Arial" w:hAnsi="Arial" w:cs="Arial"/>
          <w:noProof/>
          <w:color w:val="auto"/>
          <w:sz w:val="22"/>
          <w:u w:val="single"/>
          <w:lang w:val="es-PE" w:eastAsia="es-PE" w:bidi="ar-SA"/>
        </w:rPr>
      </w:pPr>
      <w:bookmarkStart w:id="14" w:name="_Toc25645397"/>
      <w:r w:rsidRPr="003236E6">
        <w:rPr>
          <w:rFonts w:ascii="Arial" w:hAnsi="Arial" w:cs="Arial"/>
          <w:noProof/>
          <w:color w:val="auto"/>
          <w:sz w:val="22"/>
          <w:u w:val="single"/>
          <w:lang w:val="es-PE" w:eastAsia="es-PE" w:bidi="ar-SA"/>
        </w:rPr>
        <w:lastRenderedPageBreak/>
        <w:t>ESTRATEGIA DISEÑADA PARA EL CUMPLIMIENTO DE CADA FUNCIÓN</w:t>
      </w:r>
      <w:bookmarkEnd w:id="14"/>
    </w:p>
    <w:p w:rsidR="007B770F" w:rsidRDefault="007B770F" w:rsidP="004B35BF">
      <w:pPr>
        <w:jc w:val="both"/>
        <w:rPr>
          <w:noProof/>
          <w:lang w:val="es-PE" w:eastAsia="es-PE" w:bidi="ar-SA"/>
        </w:rPr>
      </w:pPr>
    </w:p>
    <w:p w:rsidR="007B770F" w:rsidRDefault="007B770F" w:rsidP="004B35BF">
      <w:pPr>
        <w:jc w:val="both"/>
        <w:rPr>
          <w:noProof/>
          <w:lang w:val="es-PE" w:eastAsia="es-PE" w:bidi="ar-SA"/>
        </w:rPr>
      </w:pPr>
    </w:p>
    <w:tbl>
      <w:tblPr>
        <w:tblStyle w:val="Tablaconcuadrcula"/>
        <w:tblW w:w="0" w:type="auto"/>
        <w:tblLook w:val="04A0" w:firstRow="1" w:lastRow="0" w:firstColumn="1" w:lastColumn="0" w:noHBand="0" w:noVBand="1"/>
      </w:tblPr>
      <w:tblGrid>
        <w:gridCol w:w="3050"/>
        <w:gridCol w:w="5445"/>
      </w:tblGrid>
      <w:tr w:rsidR="00903D7A" w:rsidRPr="000C1DA6" w:rsidTr="003236E6">
        <w:trPr>
          <w:trHeight w:val="394"/>
        </w:trPr>
        <w:tc>
          <w:tcPr>
            <w:tcW w:w="8495" w:type="dxa"/>
            <w:gridSpan w:val="2"/>
            <w:shd w:val="clear" w:color="auto" w:fill="F2F2F2" w:themeFill="background1" w:themeFillShade="F2"/>
            <w:vAlign w:val="center"/>
          </w:tcPr>
          <w:p w:rsidR="00903D7A" w:rsidRPr="000C1DA6" w:rsidRDefault="002A0F93" w:rsidP="003236E6">
            <w:pPr>
              <w:jc w:val="center"/>
              <w:rPr>
                <w:b/>
                <w:noProof/>
                <w:lang w:val="es-PE" w:eastAsia="es-PE" w:bidi="ar-SA"/>
              </w:rPr>
            </w:pPr>
            <w:r>
              <w:rPr>
                <w:b/>
                <w:noProof/>
                <w:sz w:val="24"/>
                <w:lang w:val="es-PE" w:eastAsia="es-PE" w:bidi="ar-SA"/>
              </w:rPr>
              <w:t>RESUMEN DE</w:t>
            </w:r>
            <w:r w:rsidR="00903D7A">
              <w:rPr>
                <w:b/>
                <w:noProof/>
                <w:sz w:val="24"/>
                <w:lang w:val="es-PE" w:eastAsia="es-PE" w:bidi="ar-SA"/>
              </w:rPr>
              <w:t xml:space="preserve"> ESTRATEGIAS IMPLEMENTADAS DE MARZO 2018 A SETIEMBRE 2019 </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ind w:firstLine="22"/>
              <w:jc w:val="center"/>
              <w:rPr>
                <w:noProof/>
                <w:lang w:val="es-PE" w:eastAsia="es-PE" w:bidi="ar-SA"/>
              </w:rPr>
            </w:pPr>
            <w:r>
              <w:rPr>
                <w:noProof/>
                <w:lang w:val="es-PE" w:eastAsia="es-PE" w:bidi="ar-SA"/>
              </w:rPr>
              <w:t xml:space="preserve">AMPLIACIÓN DE </w:t>
            </w:r>
            <w:r w:rsidR="00871F40">
              <w:rPr>
                <w:noProof/>
                <w:lang w:val="es-PE" w:eastAsia="es-PE" w:bidi="ar-SA"/>
              </w:rPr>
              <w:t>SERVICIOS DE SALUD Y ATENCIÓN PRIMARIA</w:t>
            </w:r>
          </w:p>
          <w:p w:rsidR="00903D7A" w:rsidRDefault="00903D7A" w:rsidP="003236E6">
            <w:pPr>
              <w:ind w:left="708"/>
              <w:jc w:val="center"/>
              <w:rPr>
                <w:noProof/>
                <w:lang w:val="es-PE" w:eastAsia="es-PE" w:bidi="ar-SA"/>
              </w:rPr>
            </w:pPr>
          </w:p>
        </w:tc>
        <w:tc>
          <w:tcPr>
            <w:tcW w:w="5445" w:type="dxa"/>
            <w:vAlign w:val="center"/>
          </w:tcPr>
          <w:p w:rsidR="00903D7A" w:rsidRDefault="003A58F6" w:rsidP="003236E6">
            <w:pPr>
              <w:jc w:val="both"/>
              <w:rPr>
                <w:noProof/>
                <w:lang w:val="es-PE" w:eastAsia="es-PE" w:bidi="ar-SA"/>
              </w:rPr>
            </w:pPr>
            <w:r>
              <w:rPr>
                <w:noProof/>
                <w:lang w:val="es-PE" w:eastAsia="es-PE" w:bidi="ar-SA"/>
              </w:rPr>
              <w:t>Apertura del tercer turno.</w:t>
            </w:r>
          </w:p>
          <w:p w:rsidR="00E921DF" w:rsidRDefault="00E921DF" w:rsidP="003236E6">
            <w:pPr>
              <w:jc w:val="both"/>
              <w:rPr>
                <w:noProof/>
                <w:lang w:val="es-PE" w:eastAsia="es-PE" w:bidi="ar-SA"/>
              </w:rPr>
            </w:pPr>
            <w:r>
              <w:rPr>
                <w:noProof/>
                <w:lang w:val="es-PE" w:eastAsia="es-PE" w:bidi="ar-SA"/>
              </w:rPr>
              <w:t>Incremento de la consulta externa.</w:t>
            </w:r>
          </w:p>
          <w:p w:rsidR="00E921DF" w:rsidRDefault="00E921DF" w:rsidP="003236E6">
            <w:pPr>
              <w:jc w:val="both"/>
              <w:rPr>
                <w:noProof/>
                <w:lang w:val="es-PE" w:eastAsia="es-PE" w:bidi="ar-SA"/>
              </w:rPr>
            </w:pPr>
            <w:r>
              <w:rPr>
                <w:noProof/>
                <w:lang w:val="es-PE" w:eastAsia="es-PE" w:bidi="ar-SA"/>
              </w:rPr>
              <w:t>Apertura del consultorio de Anemia.</w:t>
            </w:r>
          </w:p>
          <w:p w:rsidR="003A58F6" w:rsidRDefault="00E921DF" w:rsidP="003236E6">
            <w:pPr>
              <w:jc w:val="both"/>
              <w:rPr>
                <w:noProof/>
                <w:lang w:val="es-PE" w:eastAsia="es-PE" w:bidi="ar-SA"/>
              </w:rPr>
            </w:pPr>
            <w:r>
              <w:rPr>
                <w:noProof/>
                <w:lang w:val="es-PE" w:eastAsia="es-PE" w:bidi="ar-SA"/>
              </w:rPr>
              <w:t>Apertura del consultorio de violencia familiar.</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jc w:val="center"/>
              <w:rPr>
                <w:noProof/>
                <w:lang w:val="es-PE" w:eastAsia="es-PE" w:bidi="ar-SA"/>
              </w:rPr>
            </w:pPr>
            <w:r>
              <w:rPr>
                <w:noProof/>
                <w:lang w:val="es-PE" w:eastAsia="es-PE" w:bidi="ar-SA"/>
              </w:rPr>
              <w:t>PLAN DE DESEMBALSE QUIRÚRGICO</w:t>
            </w:r>
          </w:p>
          <w:p w:rsidR="00903D7A" w:rsidRDefault="00903D7A" w:rsidP="003236E6">
            <w:pPr>
              <w:jc w:val="center"/>
              <w:rPr>
                <w:noProof/>
                <w:lang w:val="es-PE" w:eastAsia="es-PE" w:bidi="ar-SA"/>
              </w:rPr>
            </w:pPr>
          </w:p>
        </w:tc>
        <w:tc>
          <w:tcPr>
            <w:tcW w:w="5445" w:type="dxa"/>
            <w:vAlign w:val="center"/>
          </w:tcPr>
          <w:p w:rsidR="00903D7A" w:rsidRDefault="00E921DF" w:rsidP="003236E6">
            <w:pPr>
              <w:jc w:val="both"/>
              <w:rPr>
                <w:noProof/>
                <w:lang w:val="es-PE" w:eastAsia="es-PE" w:bidi="ar-SA"/>
              </w:rPr>
            </w:pPr>
            <w:r>
              <w:rPr>
                <w:noProof/>
                <w:lang w:val="es-PE" w:eastAsia="es-PE" w:bidi="ar-SA"/>
              </w:rPr>
              <w:t>Realización de la campaña espera</w:t>
            </w:r>
            <w:r w:rsidR="00547BA9">
              <w:rPr>
                <w:noProof/>
                <w:lang w:val="es-PE" w:eastAsia="es-PE" w:bidi="ar-SA"/>
              </w:rPr>
              <w:t>r</w:t>
            </w:r>
            <w:r>
              <w:rPr>
                <w:noProof/>
                <w:lang w:val="es-PE" w:eastAsia="es-PE" w:bidi="ar-SA"/>
              </w:rPr>
              <w:t xml:space="preserve"> nunca mas (abril – mayo 2019).</w:t>
            </w:r>
          </w:p>
          <w:p w:rsidR="00E921DF" w:rsidRDefault="00E921DF" w:rsidP="003236E6">
            <w:pPr>
              <w:jc w:val="both"/>
              <w:rPr>
                <w:noProof/>
                <w:lang w:val="es-PE" w:eastAsia="es-PE" w:bidi="ar-SA"/>
              </w:rPr>
            </w:pPr>
            <w:r>
              <w:rPr>
                <w:noProof/>
                <w:lang w:val="es-PE" w:eastAsia="es-PE" w:bidi="ar-SA"/>
              </w:rPr>
              <w:t>Implementación de Daño Resuelto Quirúrgico – octubre 2019.</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jc w:val="center"/>
              <w:rPr>
                <w:noProof/>
                <w:lang w:val="es-PE" w:eastAsia="es-PE" w:bidi="ar-SA"/>
              </w:rPr>
            </w:pPr>
            <w:r>
              <w:rPr>
                <w:noProof/>
                <w:lang w:val="es-PE" w:eastAsia="es-PE" w:bidi="ar-SA"/>
              </w:rPr>
              <w:t xml:space="preserve">OPTIMIZACION DE BRECHA </w:t>
            </w:r>
            <w:r w:rsidR="00E921DF">
              <w:rPr>
                <w:noProof/>
                <w:lang w:val="es-PE" w:eastAsia="es-PE" w:bidi="ar-SA"/>
              </w:rPr>
              <w:t>ACONDICIONAMIENTO DE INFRAESTRUCTURA</w:t>
            </w:r>
          </w:p>
          <w:p w:rsidR="00903D7A" w:rsidRDefault="00903D7A" w:rsidP="003236E6">
            <w:pPr>
              <w:jc w:val="center"/>
              <w:rPr>
                <w:noProof/>
                <w:lang w:val="es-PE" w:eastAsia="es-PE" w:bidi="ar-SA"/>
              </w:rPr>
            </w:pPr>
          </w:p>
        </w:tc>
        <w:tc>
          <w:tcPr>
            <w:tcW w:w="5445" w:type="dxa"/>
            <w:vAlign w:val="center"/>
          </w:tcPr>
          <w:p w:rsidR="00903D7A" w:rsidRDefault="00E921DF" w:rsidP="003236E6">
            <w:pPr>
              <w:jc w:val="both"/>
              <w:rPr>
                <w:noProof/>
                <w:lang w:val="es-PE" w:eastAsia="es-PE" w:bidi="ar-SA"/>
              </w:rPr>
            </w:pPr>
            <w:r>
              <w:rPr>
                <w:noProof/>
                <w:lang w:val="es-PE" w:eastAsia="es-PE" w:bidi="ar-SA"/>
              </w:rPr>
              <w:t>Ampliación de la Emergencia.</w:t>
            </w:r>
          </w:p>
          <w:p w:rsidR="00E921DF" w:rsidRDefault="00E921DF" w:rsidP="003236E6">
            <w:pPr>
              <w:jc w:val="both"/>
              <w:rPr>
                <w:noProof/>
                <w:lang w:val="es-PE" w:eastAsia="es-PE" w:bidi="ar-SA"/>
              </w:rPr>
            </w:pPr>
            <w:r>
              <w:rPr>
                <w:noProof/>
                <w:lang w:val="es-PE" w:eastAsia="es-PE" w:bidi="ar-SA"/>
              </w:rPr>
              <w:t>Rehabiltación de Salas Quirúrgicas.</w:t>
            </w:r>
          </w:p>
          <w:p w:rsidR="00E921DF" w:rsidRDefault="00E921DF" w:rsidP="003236E6">
            <w:pPr>
              <w:jc w:val="both"/>
              <w:rPr>
                <w:noProof/>
                <w:lang w:val="es-PE" w:eastAsia="es-PE" w:bidi="ar-SA"/>
              </w:rPr>
            </w:pPr>
            <w:r>
              <w:rPr>
                <w:noProof/>
                <w:lang w:val="es-PE" w:eastAsia="es-PE" w:bidi="ar-SA"/>
              </w:rPr>
              <w:t>Nuevos Almacenes de Farmacia.</w:t>
            </w:r>
          </w:p>
          <w:p w:rsidR="00E921DF" w:rsidRDefault="00E921DF" w:rsidP="003236E6">
            <w:pPr>
              <w:jc w:val="both"/>
              <w:rPr>
                <w:noProof/>
                <w:lang w:val="es-PE" w:eastAsia="es-PE" w:bidi="ar-SA"/>
              </w:rPr>
            </w:pPr>
            <w:r>
              <w:rPr>
                <w:noProof/>
                <w:lang w:val="es-PE" w:eastAsia="es-PE" w:bidi="ar-SA"/>
              </w:rPr>
              <w:t>Mejoramiento de la Posta Médica Alamedas.</w:t>
            </w:r>
          </w:p>
          <w:p w:rsidR="00E921DF" w:rsidRDefault="00E921DF" w:rsidP="003236E6">
            <w:pPr>
              <w:jc w:val="both"/>
              <w:rPr>
                <w:noProof/>
                <w:lang w:val="es-PE" w:eastAsia="es-PE" w:bidi="ar-SA"/>
              </w:rPr>
            </w:pPr>
            <w:r>
              <w:rPr>
                <w:noProof/>
                <w:lang w:val="es-PE" w:eastAsia="es-PE" w:bidi="ar-SA"/>
              </w:rPr>
              <w:t>Nuevo Centro de Adulto Mayor.</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jc w:val="center"/>
              <w:rPr>
                <w:noProof/>
                <w:lang w:val="es-PE" w:eastAsia="es-PE" w:bidi="ar-SA"/>
              </w:rPr>
            </w:pPr>
            <w:r>
              <w:rPr>
                <w:noProof/>
                <w:lang w:val="es-PE" w:eastAsia="es-PE" w:bidi="ar-SA"/>
              </w:rPr>
              <w:t>MEJORAMIENTO DEL EQUIPAMIENTO</w:t>
            </w:r>
          </w:p>
          <w:p w:rsidR="00903D7A" w:rsidRDefault="00903D7A" w:rsidP="003236E6">
            <w:pPr>
              <w:jc w:val="center"/>
              <w:rPr>
                <w:noProof/>
                <w:lang w:val="es-PE" w:eastAsia="es-PE" w:bidi="ar-SA"/>
              </w:rPr>
            </w:pPr>
          </w:p>
        </w:tc>
        <w:tc>
          <w:tcPr>
            <w:tcW w:w="5445" w:type="dxa"/>
            <w:vAlign w:val="center"/>
          </w:tcPr>
          <w:p w:rsidR="00903D7A" w:rsidRDefault="00E921DF" w:rsidP="003236E6">
            <w:pPr>
              <w:jc w:val="both"/>
              <w:rPr>
                <w:noProof/>
                <w:lang w:val="es-PE" w:eastAsia="es-PE" w:bidi="ar-SA"/>
              </w:rPr>
            </w:pPr>
            <w:r>
              <w:rPr>
                <w:noProof/>
                <w:lang w:val="es-PE" w:eastAsia="es-PE" w:bidi="ar-SA"/>
              </w:rPr>
              <w:t>Hasta la fecha se recibió: 20 Camas multipropósito, 06 monitores de funciones vitales, 02 lámparas de fototerapia, 01 ecografo doppler y 01 autokeratorefractometro.</w:t>
            </w:r>
          </w:p>
          <w:p w:rsidR="00E921DF" w:rsidRDefault="00E921DF" w:rsidP="003236E6">
            <w:pPr>
              <w:jc w:val="both"/>
              <w:rPr>
                <w:noProof/>
                <w:lang w:val="es-PE" w:eastAsia="es-PE" w:bidi="ar-SA"/>
              </w:rPr>
            </w:pPr>
            <w:r>
              <w:rPr>
                <w:noProof/>
                <w:lang w:val="es-PE" w:eastAsia="es-PE" w:bidi="ar-SA"/>
              </w:rPr>
              <w:t>Se ha programado para el I trimestre 2020 la entrega de 50 equipos para potenciar los diferentes servicios del Hospital y Establecimientos de I nivel de atención.</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jc w:val="center"/>
              <w:rPr>
                <w:noProof/>
                <w:lang w:val="es-PE" w:eastAsia="es-PE" w:bidi="ar-SA"/>
              </w:rPr>
            </w:pPr>
            <w:r>
              <w:rPr>
                <w:noProof/>
                <w:lang w:val="es-PE" w:eastAsia="es-PE" w:bidi="ar-SA"/>
              </w:rPr>
              <w:t>MEJORAMIENTO DE LOS SERVICIOS DE ATENCION AL ASEGURADO</w:t>
            </w:r>
          </w:p>
          <w:p w:rsidR="00903D7A" w:rsidRDefault="00903D7A" w:rsidP="003236E6">
            <w:pPr>
              <w:jc w:val="center"/>
              <w:rPr>
                <w:noProof/>
                <w:lang w:val="es-PE" w:eastAsia="es-PE" w:bidi="ar-SA"/>
              </w:rPr>
            </w:pPr>
          </w:p>
        </w:tc>
        <w:tc>
          <w:tcPr>
            <w:tcW w:w="5445" w:type="dxa"/>
            <w:vAlign w:val="center"/>
          </w:tcPr>
          <w:p w:rsidR="00903D7A" w:rsidRDefault="00E921DF" w:rsidP="003236E6">
            <w:pPr>
              <w:jc w:val="both"/>
              <w:rPr>
                <w:noProof/>
                <w:lang w:val="es-PE" w:eastAsia="es-PE" w:bidi="ar-SA"/>
              </w:rPr>
            </w:pPr>
            <w:r>
              <w:rPr>
                <w:noProof/>
                <w:lang w:val="es-PE" w:eastAsia="es-PE" w:bidi="ar-SA"/>
              </w:rPr>
              <w:t>Instalación de 12 Ticketeras en los diferentes modulos de atención.</w:t>
            </w:r>
          </w:p>
          <w:p w:rsidR="00E921DF" w:rsidRPr="00E921DF" w:rsidRDefault="00E921DF" w:rsidP="00E921DF">
            <w:pPr>
              <w:jc w:val="both"/>
              <w:rPr>
                <w:noProof/>
                <w:lang w:val="es-PE" w:eastAsia="es-PE" w:bidi="ar-SA"/>
              </w:rPr>
            </w:pPr>
            <w:r w:rsidRPr="00E921DF">
              <w:rPr>
                <w:noProof/>
                <w:lang w:eastAsia="es-PE" w:bidi="ar-SA"/>
              </w:rPr>
              <w:t xml:space="preserve">Capacitación y evaluación permanente al personal  en el marco del buen trato y la adecuada orientación al paciente. </w:t>
            </w:r>
          </w:p>
          <w:p w:rsidR="00E921DF" w:rsidRDefault="00E921DF" w:rsidP="00E921DF">
            <w:pPr>
              <w:jc w:val="both"/>
              <w:rPr>
                <w:noProof/>
                <w:lang w:val="es-PE" w:eastAsia="es-PE" w:bidi="ar-SA"/>
              </w:rPr>
            </w:pPr>
            <w:r w:rsidRPr="00E921DF">
              <w:rPr>
                <w:noProof/>
                <w:lang w:eastAsia="es-PE" w:bidi="ar-SA"/>
              </w:rPr>
              <w:t>Incorporación de Teleoperadora bilingüe etnia Shipibo Conibo</w:t>
            </w:r>
            <w:r>
              <w:rPr>
                <w:noProof/>
                <w:lang w:eastAsia="es-PE" w:bidi="ar-SA"/>
              </w:rPr>
              <w:t>.</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DE54F3" w:rsidP="003236E6">
            <w:pPr>
              <w:jc w:val="center"/>
              <w:rPr>
                <w:noProof/>
                <w:lang w:val="es-PE" w:eastAsia="es-PE" w:bidi="ar-SA"/>
              </w:rPr>
            </w:pPr>
            <w:r>
              <w:rPr>
                <w:noProof/>
                <w:lang w:val="es-PE" w:eastAsia="es-PE" w:bidi="ar-SA"/>
              </w:rPr>
              <w:t>PROGRAMA DE ATENCION DOMICILIARIA</w:t>
            </w:r>
          </w:p>
          <w:p w:rsidR="00903D7A" w:rsidRDefault="00903D7A" w:rsidP="003236E6">
            <w:pPr>
              <w:jc w:val="center"/>
              <w:rPr>
                <w:noProof/>
                <w:lang w:val="es-PE" w:eastAsia="es-PE" w:bidi="ar-SA"/>
              </w:rPr>
            </w:pPr>
          </w:p>
        </w:tc>
        <w:tc>
          <w:tcPr>
            <w:tcW w:w="5445" w:type="dxa"/>
            <w:vAlign w:val="center"/>
          </w:tcPr>
          <w:p w:rsidR="00E921DF" w:rsidRPr="00E921DF" w:rsidRDefault="00E921DF" w:rsidP="00E921DF">
            <w:pPr>
              <w:jc w:val="both"/>
              <w:rPr>
                <w:noProof/>
                <w:lang w:val="es-PE" w:eastAsia="es-PE" w:bidi="ar-SA"/>
              </w:rPr>
            </w:pPr>
            <w:r w:rsidRPr="00E921DF">
              <w:rPr>
                <w:noProof/>
                <w:lang w:val="es-PE" w:eastAsia="es-PE" w:bidi="ar-SA"/>
              </w:rPr>
              <w:t>Cobertura del 100% de afiliados al programa (300 asegurados).</w:t>
            </w:r>
          </w:p>
          <w:p w:rsidR="0062090B" w:rsidRPr="0062090B" w:rsidRDefault="0062090B" w:rsidP="0062090B">
            <w:pPr>
              <w:jc w:val="both"/>
              <w:rPr>
                <w:noProof/>
                <w:lang w:val="es-PE" w:eastAsia="es-PE" w:bidi="ar-SA"/>
              </w:rPr>
            </w:pPr>
            <w:r w:rsidRPr="0062090B">
              <w:rPr>
                <w:noProof/>
                <w:lang w:val="es-PE" w:eastAsia="es-PE" w:bidi="ar-SA"/>
              </w:rPr>
              <w:t>Inclusión de la terapia física y rehabilitación en casa</w:t>
            </w:r>
          </w:p>
          <w:p w:rsidR="00903D7A" w:rsidRDefault="0062090B" w:rsidP="0062090B">
            <w:pPr>
              <w:jc w:val="both"/>
              <w:rPr>
                <w:noProof/>
                <w:lang w:val="es-PE" w:eastAsia="es-PE" w:bidi="ar-SA"/>
              </w:rPr>
            </w:pPr>
            <w:r w:rsidRPr="0062090B">
              <w:rPr>
                <w:noProof/>
                <w:lang w:val="es-PE" w:eastAsia="es-PE" w:bidi="ar-SA"/>
              </w:rPr>
              <w:t>Padomi especializado (04 médico</w:t>
            </w:r>
            <w:r w:rsidR="00B806B6">
              <w:rPr>
                <w:noProof/>
                <w:lang w:val="es-PE" w:eastAsia="es-PE" w:bidi="ar-SA"/>
              </w:rPr>
              <w:t>s generales y 07 especialistas).</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871F40" w:rsidP="003236E6">
            <w:pPr>
              <w:jc w:val="center"/>
              <w:rPr>
                <w:noProof/>
                <w:lang w:val="es-PE" w:eastAsia="es-PE" w:bidi="ar-SA"/>
              </w:rPr>
            </w:pPr>
            <w:r>
              <w:rPr>
                <w:noProof/>
                <w:lang w:val="es-PE" w:eastAsia="es-PE" w:bidi="ar-SA"/>
              </w:rPr>
              <w:t>LA TECNOLOGÍA AL SERVICIO DE LA POBLACION ASEGURADA</w:t>
            </w:r>
          </w:p>
          <w:p w:rsidR="00903D7A" w:rsidRDefault="00903D7A" w:rsidP="003236E6">
            <w:pPr>
              <w:jc w:val="center"/>
              <w:rPr>
                <w:noProof/>
                <w:lang w:val="es-PE" w:eastAsia="es-PE" w:bidi="ar-SA"/>
              </w:rPr>
            </w:pPr>
          </w:p>
        </w:tc>
        <w:tc>
          <w:tcPr>
            <w:tcW w:w="5445" w:type="dxa"/>
            <w:vAlign w:val="center"/>
          </w:tcPr>
          <w:p w:rsidR="00903D7A" w:rsidRDefault="00B806B6" w:rsidP="003236E6">
            <w:pPr>
              <w:jc w:val="both"/>
              <w:rPr>
                <w:noProof/>
                <w:lang w:val="es-PE" w:eastAsia="es-PE" w:bidi="ar-SA"/>
              </w:rPr>
            </w:pPr>
            <w:r>
              <w:rPr>
                <w:noProof/>
                <w:lang w:val="es-PE" w:eastAsia="es-PE" w:bidi="ar-SA"/>
              </w:rPr>
              <w:t>Implementación de la Teleconsulta, Colponet y teleemergencia para potenciar el nivel de resolución de la Red.</w:t>
            </w:r>
          </w:p>
          <w:p w:rsidR="00B806B6" w:rsidRDefault="00B806B6" w:rsidP="003236E6">
            <w:pPr>
              <w:jc w:val="both"/>
              <w:rPr>
                <w:noProof/>
                <w:lang w:val="es-PE" w:eastAsia="es-PE" w:bidi="ar-SA"/>
              </w:rPr>
            </w:pPr>
            <w:r>
              <w:rPr>
                <w:noProof/>
                <w:lang w:val="es-PE" w:eastAsia="es-PE" w:bidi="ar-SA"/>
              </w:rPr>
              <w:t>Implementación del ESSI en todos los Establecimientos de la Red Asistencial.</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871F40" w:rsidP="003236E6">
            <w:pPr>
              <w:jc w:val="center"/>
              <w:rPr>
                <w:noProof/>
                <w:lang w:val="es-PE" w:eastAsia="es-PE" w:bidi="ar-SA"/>
              </w:rPr>
            </w:pPr>
            <w:r>
              <w:rPr>
                <w:noProof/>
                <w:lang w:val="es-PE" w:eastAsia="es-PE" w:bidi="ar-SA"/>
              </w:rPr>
              <w:t>FORTALECIMIENTO DE LA GESTIÓN INSTITUCIONAL</w:t>
            </w:r>
          </w:p>
          <w:p w:rsidR="00903D7A" w:rsidRDefault="00903D7A" w:rsidP="003236E6">
            <w:pPr>
              <w:jc w:val="center"/>
              <w:rPr>
                <w:noProof/>
                <w:lang w:val="es-PE" w:eastAsia="es-PE" w:bidi="ar-SA"/>
              </w:rPr>
            </w:pPr>
          </w:p>
        </w:tc>
        <w:tc>
          <w:tcPr>
            <w:tcW w:w="5445" w:type="dxa"/>
            <w:vAlign w:val="center"/>
          </w:tcPr>
          <w:p w:rsidR="00903D7A" w:rsidRDefault="00B806B6" w:rsidP="003236E6">
            <w:pPr>
              <w:jc w:val="both"/>
              <w:rPr>
                <w:noProof/>
                <w:lang w:val="es-PE" w:eastAsia="es-PE" w:bidi="ar-SA"/>
              </w:rPr>
            </w:pPr>
            <w:r>
              <w:rPr>
                <w:noProof/>
                <w:lang w:val="es-PE" w:eastAsia="es-PE" w:bidi="ar-SA"/>
              </w:rPr>
              <w:t>Participación en concurso de Ciudadanos al día.</w:t>
            </w:r>
          </w:p>
          <w:p w:rsidR="00B806B6" w:rsidRDefault="00B806B6" w:rsidP="003236E6">
            <w:pPr>
              <w:jc w:val="both"/>
              <w:rPr>
                <w:noProof/>
                <w:lang w:val="es-PE" w:eastAsia="es-PE" w:bidi="ar-SA"/>
              </w:rPr>
            </w:pPr>
            <w:r>
              <w:rPr>
                <w:noProof/>
                <w:lang w:val="es-PE" w:eastAsia="es-PE" w:bidi="ar-SA"/>
              </w:rPr>
              <w:t>Contamos con certificación de buenas prácticas en el servicio de Farmacia.</w:t>
            </w:r>
          </w:p>
        </w:tc>
      </w:tr>
      <w:tr w:rsidR="00903D7A" w:rsidTr="003236E6">
        <w:tc>
          <w:tcPr>
            <w:tcW w:w="3050" w:type="dxa"/>
            <w:shd w:val="clear" w:color="auto" w:fill="F2F2F2" w:themeFill="background1" w:themeFillShade="F2"/>
            <w:vAlign w:val="center"/>
          </w:tcPr>
          <w:p w:rsidR="00903D7A" w:rsidRDefault="00903D7A" w:rsidP="003236E6">
            <w:pPr>
              <w:jc w:val="center"/>
              <w:rPr>
                <w:noProof/>
                <w:lang w:val="es-PE" w:eastAsia="es-PE" w:bidi="ar-SA"/>
              </w:rPr>
            </w:pPr>
          </w:p>
          <w:p w:rsidR="00903D7A" w:rsidRDefault="00B40657" w:rsidP="003236E6">
            <w:pPr>
              <w:jc w:val="center"/>
              <w:rPr>
                <w:noProof/>
                <w:lang w:val="es-PE" w:eastAsia="es-PE" w:bidi="ar-SA"/>
              </w:rPr>
            </w:pPr>
            <w:r>
              <w:rPr>
                <w:noProof/>
                <w:lang w:val="es-PE" w:eastAsia="es-PE" w:bidi="ar-SA"/>
              </w:rPr>
              <w:t>EJES TEMÁTICOS</w:t>
            </w:r>
          </w:p>
          <w:p w:rsidR="00903D7A" w:rsidRDefault="00903D7A" w:rsidP="003236E6">
            <w:pPr>
              <w:jc w:val="center"/>
              <w:rPr>
                <w:noProof/>
                <w:lang w:val="es-PE" w:eastAsia="es-PE" w:bidi="ar-SA"/>
              </w:rPr>
            </w:pPr>
          </w:p>
        </w:tc>
        <w:tc>
          <w:tcPr>
            <w:tcW w:w="5445" w:type="dxa"/>
            <w:vAlign w:val="center"/>
          </w:tcPr>
          <w:p w:rsidR="00903D7A" w:rsidRDefault="00B40657" w:rsidP="003236E6">
            <w:pPr>
              <w:jc w:val="both"/>
              <w:rPr>
                <w:noProof/>
                <w:lang w:val="es-PE" w:eastAsia="es-PE" w:bidi="ar-SA"/>
              </w:rPr>
            </w:pPr>
            <w:r>
              <w:rPr>
                <w:noProof/>
                <w:lang w:val="es-PE" w:eastAsia="es-PE" w:bidi="ar-SA"/>
              </w:rPr>
              <w:t>En cumplimiento con los Lineamientos de Gestión propuestos por la Alta Dirección, los niveles de cumplimiento supera el 93%.</w:t>
            </w:r>
          </w:p>
        </w:tc>
      </w:tr>
    </w:tbl>
    <w:p w:rsidR="007B770F" w:rsidRDefault="007B770F" w:rsidP="004B35BF">
      <w:pPr>
        <w:jc w:val="both"/>
        <w:rPr>
          <w:noProof/>
          <w:lang w:val="es-PE" w:eastAsia="es-PE" w:bidi="ar-SA"/>
        </w:rPr>
      </w:pPr>
    </w:p>
    <w:p w:rsidR="00764871" w:rsidRPr="003236E6" w:rsidRDefault="00764871" w:rsidP="003236E6">
      <w:pPr>
        <w:pStyle w:val="Ttulo2"/>
        <w:rPr>
          <w:rFonts w:ascii="Arial" w:hAnsi="Arial" w:cs="Arial"/>
          <w:noProof/>
          <w:color w:val="auto"/>
          <w:sz w:val="22"/>
          <w:u w:val="single"/>
          <w:lang w:val="es-PE" w:eastAsia="es-PE" w:bidi="ar-SA"/>
        </w:rPr>
      </w:pPr>
      <w:bookmarkStart w:id="15" w:name="_Toc25645398"/>
      <w:r w:rsidRPr="003236E6">
        <w:rPr>
          <w:rFonts w:ascii="Arial" w:hAnsi="Arial" w:cs="Arial"/>
          <w:noProof/>
          <w:color w:val="auto"/>
          <w:sz w:val="22"/>
          <w:u w:val="single"/>
          <w:lang w:val="es-PE" w:eastAsia="es-PE" w:bidi="ar-SA"/>
        </w:rPr>
        <w:t>OBJETIVOS, METAS Y RESULTADOS OBTENIDOS</w:t>
      </w:r>
      <w:bookmarkEnd w:id="15"/>
    </w:p>
    <w:p w:rsidR="00764871" w:rsidRDefault="00764871" w:rsidP="004B35BF">
      <w:pPr>
        <w:jc w:val="both"/>
        <w:rPr>
          <w:noProof/>
          <w:lang w:val="es-PE" w:eastAsia="es-PE" w:bidi="ar-SA"/>
        </w:rPr>
      </w:pPr>
    </w:p>
    <w:p w:rsidR="00764871" w:rsidRPr="00E418A8" w:rsidRDefault="00764871" w:rsidP="00E418A8">
      <w:pPr>
        <w:pStyle w:val="Ttulo3"/>
        <w:rPr>
          <w:rFonts w:ascii="Arial" w:hAnsi="Arial" w:cs="Arial"/>
          <w:noProof/>
          <w:color w:val="auto"/>
          <w:sz w:val="20"/>
          <w:lang w:val="es-PE" w:eastAsia="es-PE" w:bidi="ar-SA"/>
        </w:rPr>
      </w:pPr>
      <w:bookmarkStart w:id="16" w:name="_Toc25645399"/>
      <w:r w:rsidRPr="00E418A8">
        <w:rPr>
          <w:rFonts w:ascii="Arial" w:hAnsi="Arial" w:cs="Arial"/>
          <w:noProof/>
          <w:color w:val="auto"/>
          <w:sz w:val="20"/>
          <w:lang w:val="es-PE" w:eastAsia="es-PE" w:bidi="ar-SA"/>
        </w:rPr>
        <w:t>AMPLIACIÓN DE SERVICIOS DE SALUD</w:t>
      </w:r>
      <w:bookmarkEnd w:id="16"/>
    </w:p>
    <w:p w:rsidR="00C1540F" w:rsidRDefault="00C1540F" w:rsidP="004B35BF">
      <w:pPr>
        <w:jc w:val="both"/>
        <w:rPr>
          <w:b/>
          <w:noProof/>
          <w:lang w:val="es-PE" w:eastAsia="es-PE" w:bidi="ar-SA"/>
        </w:rPr>
      </w:pPr>
    </w:p>
    <w:p w:rsidR="00C1540F" w:rsidRDefault="00C1540F" w:rsidP="00C1540F">
      <w:pPr>
        <w:pStyle w:val="Prrafodelista"/>
        <w:numPr>
          <w:ilvl w:val="0"/>
          <w:numId w:val="34"/>
        </w:numPr>
        <w:jc w:val="both"/>
        <w:rPr>
          <w:noProof/>
          <w:lang w:val="es-PE" w:eastAsia="es-PE" w:bidi="ar-SA"/>
        </w:rPr>
      </w:pPr>
      <w:r>
        <w:rPr>
          <w:noProof/>
          <w:lang w:val="es-PE" w:eastAsia="es-PE" w:bidi="ar-SA"/>
        </w:rPr>
        <w:t>A partir del año 2019, la Red Asistencial Ucayali implementó el tercer turno en la consulta externa con el propósito de mejorar las metas de producci</w:t>
      </w:r>
      <w:r w:rsidR="00ED1D3C">
        <w:rPr>
          <w:noProof/>
          <w:lang w:val="es-PE" w:eastAsia="es-PE" w:bidi="ar-SA"/>
        </w:rPr>
        <w:t>ón y contribuir con la d</w:t>
      </w:r>
      <w:r>
        <w:rPr>
          <w:noProof/>
          <w:lang w:val="es-PE" w:eastAsia="es-PE" w:bidi="ar-SA"/>
        </w:rPr>
        <w:t>isminuci</w:t>
      </w:r>
      <w:r w:rsidR="00ED1D3C">
        <w:rPr>
          <w:noProof/>
          <w:lang w:val="es-PE" w:eastAsia="es-PE" w:bidi="ar-SA"/>
        </w:rPr>
        <w:t>ón de la oportunidad de citas.</w:t>
      </w:r>
    </w:p>
    <w:p w:rsidR="00D72EF3" w:rsidRDefault="00D72EF3" w:rsidP="00D72EF3">
      <w:pPr>
        <w:pStyle w:val="Prrafodelista"/>
        <w:jc w:val="both"/>
        <w:rPr>
          <w:noProof/>
          <w:lang w:val="es-PE" w:eastAsia="es-PE" w:bidi="ar-SA"/>
        </w:rPr>
      </w:pPr>
    </w:p>
    <w:p w:rsidR="00C1540F" w:rsidRDefault="00D72EF3" w:rsidP="00C1540F">
      <w:pPr>
        <w:jc w:val="both"/>
        <w:rPr>
          <w:noProof/>
          <w:lang w:val="es-PE" w:eastAsia="es-PE" w:bidi="ar-SA"/>
        </w:rPr>
      </w:pPr>
      <w:r>
        <w:rPr>
          <w:noProof/>
          <w:lang w:val="es-PE" w:eastAsia="es-PE" w:bidi="ar-SA"/>
        </w:rPr>
        <w:drawing>
          <wp:inline distT="0" distB="0" distL="0" distR="0" wp14:anchorId="16435B8B" wp14:editId="311B91E1">
            <wp:extent cx="5267324" cy="3200400"/>
            <wp:effectExtent l="0" t="0" r="0" b="0"/>
            <wp:docPr id="93" name="Gráfico 9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D1D3C" w:rsidRDefault="00ED1D3C" w:rsidP="00ED1D3C">
      <w:pPr>
        <w:pStyle w:val="Prrafodelista"/>
        <w:jc w:val="both"/>
        <w:rPr>
          <w:noProof/>
          <w:lang w:val="es-PE" w:eastAsia="es-PE" w:bidi="ar-SA"/>
        </w:rPr>
      </w:pPr>
    </w:p>
    <w:p w:rsidR="00ED1D3C" w:rsidRDefault="00ED1D3C" w:rsidP="00ED1D3C">
      <w:pPr>
        <w:pStyle w:val="Prrafodelista"/>
        <w:numPr>
          <w:ilvl w:val="0"/>
          <w:numId w:val="34"/>
        </w:numPr>
        <w:jc w:val="both"/>
        <w:rPr>
          <w:noProof/>
          <w:lang w:val="es-PE" w:eastAsia="es-PE" w:bidi="ar-SA"/>
        </w:rPr>
      </w:pPr>
      <w:r>
        <w:rPr>
          <w:noProof/>
          <w:lang w:val="es-PE" w:eastAsia="es-PE" w:bidi="ar-SA"/>
        </w:rPr>
        <w:t>Incremento de la producción de consulta externa en el comparativo 2018 – 2019 donde se videncia un crecimiento promedio mensual de 29,000 a 33,000 consultas realizadas.</w:t>
      </w:r>
    </w:p>
    <w:p w:rsidR="00C1540F" w:rsidRDefault="00C1540F" w:rsidP="00C1540F">
      <w:pPr>
        <w:jc w:val="both"/>
        <w:rPr>
          <w:noProof/>
          <w:lang w:val="es-PE" w:eastAsia="es-PE" w:bidi="ar-SA"/>
        </w:rPr>
      </w:pPr>
    </w:p>
    <w:p w:rsidR="00ED1D3C" w:rsidRDefault="00ED1D3C" w:rsidP="00ED1D3C">
      <w:pPr>
        <w:jc w:val="center"/>
        <w:rPr>
          <w:noProof/>
          <w:lang w:val="es-PE" w:eastAsia="es-PE" w:bidi="ar-SA"/>
        </w:rPr>
      </w:pPr>
      <w:r w:rsidRPr="00ED1D3C">
        <w:rPr>
          <w:noProof/>
          <w:lang w:val="es-PE" w:eastAsia="es-PE" w:bidi="ar-SA"/>
        </w:rPr>
        <w:lastRenderedPageBreak/>
        <w:drawing>
          <wp:inline distT="0" distB="0" distL="0" distR="0" wp14:anchorId="391951C5" wp14:editId="1B62B7A7">
            <wp:extent cx="4572000" cy="2743200"/>
            <wp:effectExtent l="0" t="0" r="0" b="0"/>
            <wp:docPr id="110" name="Gráfico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83B01" w:rsidRDefault="00D83B01" w:rsidP="00ED1D3C">
      <w:pPr>
        <w:jc w:val="center"/>
        <w:rPr>
          <w:noProof/>
          <w:lang w:val="es-PE" w:eastAsia="es-PE" w:bidi="ar-SA"/>
        </w:rPr>
      </w:pPr>
    </w:p>
    <w:p w:rsidR="00D83B01" w:rsidRDefault="00D83B01" w:rsidP="00D83B01">
      <w:pPr>
        <w:pStyle w:val="Prrafodelista"/>
        <w:numPr>
          <w:ilvl w:val="0"/>
          <w:numId w:val="34"/>
        </w:numPr>
        <w:jc w:val="both"/>
        <w:rPr>
          <w:noProof/>
          <w:lang w:val="es-PE" w:eastAsia="es-PE" w:bidi="ar-SA"/>
        </w:rPr>
      </w:pPr>
      <w:r>
        <w:rPr>
          <w:noProof/>
          <w:lang w:val="es-PE" w:eastAsia="es-PE" w:bidi="ar-SA"/>
        </w:rPr>
        <w:t>Se aperturó un consultorio médico diferenciado para la atención de los niños menores de 03 años con diagnóstico de anemia. El impacto alcanzado reporta lo siguiente: de un total de 4,900 niños tamizados para descarte de anemia, se diagnosticaron  1,200 niños con anemia, de los cuales el 52% ya han sido recuperados.</w:t>
      </w:r>
    </w:p>
    <w:p w:rsidR="006402D8" w:rsidRDefault="006402D8" w:rsidP="006402D8">
      <w:pPr>
        <w:pStyle w:val="Prrafodelista"/>
        <w:jc w:val="both"/>
        <w:rPr>
          <w:noProof/>
          <w:lang w:val="es-PE" w:eastAsia="es-PE" w:bidi="ar-SA"/>
        </w:rPr>
      </w:pPr>
    </w:p>
    <w:p w:rsidR="00D83B01" w:rsidRDefault="00D83B01" w:rsidP="00D83B01">
      <w:pPr>
        <w:rPr>
          <w:noProof/>
          <w:lang w:val="es-PE" w:eastAsia="es-PE" w:bidi="ar-SA"/>
        </w:rPr>
      </w:pPr>
    </w:p>
    <w:p w:rsidR="00D83B01" w:rsidRDefault="0079679D" w:rsidP="00FA5F77">
      <w:pPr>
        <w:jc w:val="center"/>
        <w:rPr>
          <w:noProof/>
          <w:lang w:val="es-PE" w:eastAsia="es-PE" w:bidi="ar-SA"/>
        </w:rPr>
      </w:pPr>
      <w:r w:rsidRPr="00FA5F77">
        <w:rPr>
          <w:noProof/>
          <w:lang w:val="es-PE" w:eastAsia="es-PE" w:bidi="ar-SA"/>
        </w:rPr>
        <w:drawing>
          <wp:anchor distT="0" distB="0" distL="114300" distR="114300" simplePos="0" relativeHeight="251829248" behindDoc="0" locked="0" layoutInCell="1" allowOverlap="1" wp14:anchorId="68A61E8D" wp14:editId="47EEFC56">
            <wp:simplePos x="0" y="0"/>
            <wp:positionH relativeFrom="column">
              <wp:posOffset>472620</wp:posOffset>
            </wp:positionH>
            <wp:positionV relativeFrom="paragraph">
              <wp:posOffset>8363</wp:posOffset>
            </wp:positionV>
            <wp:extent cx="2130329" cy="1574165"/>
            <wp:effectExtent l="38100" t="95250" r="99060" b="45085"/>
            <wp:wrapNone/>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31037" cy="1574688"/>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23292" w:rsidRPr="00FA5F77">
        <w:rPr>
          <w:noProof/>
          <w:lang w:val="es-PE" w:eastAsia="es-PE" w:bidi="ar-SA"/>
        </w:rPr>
        <w:drawing>
          <wp:anchor distT="0" distB="0" distL="114300" distR="114300" simplePos="0" relativeHeight="251828224" behindDoc="0" locked="0" layoutInCell="1" allowOverlap="1" wp14:anchorId="1FFE0CA7" wp14:editId="70381BD6">
            <wp:simplePos x="0" y="0"/>
            <wp:positionH relativeFrom="column">
              <wp:posOffset>3413125</wp:posOffset>
            </wp:positionH>
            <wp:positionV relativeFrom="paragraph">
              <wp:posOffset>3127</wp:posOffset>
            </wp:positionV>
            <wp:extent cx="2052955" cy="1583055"/>
            <wp:effectExtent l="38100" t="95250" r="99695" b="36195"/>
            <wp:wrapNone/>
            <wp:docPr id="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52955" cy="1583055"/>
                    </a:xfrm>
                    <a:prstGeom prst="rect">
                      <a:avLst/>
                    </a:prstGeom>
                    <a:effectLst>
                      <a:outerShdw blurRad="50800" dist="38100" dir="18900000" algn="bl" rotWithShape="0">
                        <a:prstClr val="black">
                          <a:alpha val="40000"/>
                        </a:prstClr>
                      </a:outerShdw>
                    </a:effectLst>
                  </pic:spPr>
                </pic:pic>
              </a:graphicData>
            </a:graphic>
          </wp:anchor>
        </w:drawing>
      </w:r>
    </w:p>
    <w:p w:rsidR="00FA5F77" w:rsidRDefault="00FA5F77" w:rsidP="00FA5F77">
      <w:pPr>
        <w:jc w:val="center"/>
        <w:rPr>
          <w:noProof/>
          <w:lang w:val="es-PE" w:eastAsia="es-PE" w:bidi="ar-SA"/>
        </w:rPr>
      </w:pPr>
    </w:p>
    <w:p w:rsidR="00FA5F77" w:rsidRDefault="00A23292" w:rsidP="00FA5F77">
      <w:pPr>
        <w:jc w:val="center"/>
        <w:rPr>
          <w:noProof/>
          <w:lang w:val="es-PE" w:eastAsia="es-PE" w:bidi="ar-SA"/>
        </w:rPr>
      </w:pPr>
      <w:r w:rsidRPr="00A23292">
        <w:rPr>
          <w:noProof/>
          <w:lang w:val="es-PE" w:eastAsia="es-PE" w:bidi="ar-SA"/>
        </w:rPr>
        <w:drawing>
          <wp:anchor distT="0" distB="0" distL="114300" distR="114300" simplePos="0" relativeHeight="251641855" behindDoc="0" locked="0" layoutInCell="1" allowOverlap="1" wp14:anchorId="2623B909" wp14:editId="437E548D">
            <wp:simplePos x="0" y="0"/>
            <wp:positionH relativeFrom="column">
              <wp:posOffset>2603224</wp:posOffset>
            </wp:positionH>
            <wp:positionV relativeFrom="paragraph">
              <wp:posOffset>122124</wp:posOffset>
            </wp:positionV>
            <wp:extent cx="842659" cy="717370"/>
            <wp:effectExtent l="0" t="0" r="0" b="6985"/>
            <wp:wrapNone/>
            <wp:docPr id="9" name="Imagen 8"/>
            <wp:cNvGraphicFramePr/>
            <a:graphic xmlns:a="http://schemas.openxmlformats.org/drawingml/2006/main">
              <a:graphicData uri="http://schemas.openxmlformats.org/drawingml/2006/picture">
                <pic:pic xmlns:pic="http://schemas.openxmlformats.org/drawingml/2006/picture">
                  <pic:nvPicPr>
                    <pic:cNvPr id="9" name="Imagen 8"/>
                    <pic:cNvPicPr/>
                  </pic:nvPicPr>
                  <pic:blipFill rotWithShape="1">
                    <a:blip r:embed="rId31" cstate="print">
                      <a:extLst>
                        <a:ext uri="{28A0092B-C50C-407E-A947-70E740481C1C}">
                          <a14:useLocalDpi xmlns:a14="http://schemas.microsoft.com/office/drawing/2010/main" val="0"/>
                        </a:ext>
                      </a:extLst>
                    </a:blip>
                    <a:srcRect l="53269" t="32922" r="23448" b="23181"/>
                    <a:stretch/>
                  </pic:blipFill>
                  <pic:spPr bwMode="auto">
                    <a:xfrm>
                      <a:off x="0" y="0"/>
                      <a:ext cx="842659" cy="717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jc w:val="center"/>
        <w:rPr>
          <w:noProof/>
          <w:lang w:val="es-PE" w:eastAsia="es-PE" w:bidi="ar-SA"/>
        </w:rPr>
      </w:pPr>
    </w:p>
    <w:p w:rsidR="00FA5F77" w:rsidRDefault="00FA5F77" w:rsidP="00FA5F77">
      <w:pPr>
        <w:rPr>
          <w:noProof/>
          <w:lang w:val="es-PE" w:eastAsia="es-PE" w:bidi="ar-SA"/>
        </w:rPr>
      </w:pPr>
    </w:p>
    <w:p w:rsidR="00CE6608" w:rsidRDefault="00CE6608" w:rsidP="00CE6608">
      <w:pPr>
        <w:pStyle w:val="Prrafodelista"/>
        <w:numPr>
          <w:ilvl w:val="0"/>
          <w:numId w:val="34"/>
        </w:numPr>
        <w:jc w:val="both"/>
        <w:rPr>
          <w:noProof/>
          <w:lang w:val="es-PE" w:eastAsia="es-PE" w:bidi="ar-SA"/>
        </w:rPr>
      </w:pPr>
      <w:r>
        <w:rPr>
          <w:noProof/>
          <w:lang w:val="es-PE" w:eastAsia="es-PE" w:bidi="ar-SA"/>
        </w:rPr>
        <w:t xml:space="preserve">Se redujo el tiempo de espera para el otorgamiento de citas en 10 especialidades y a nivel general de 28 a 22 días. </w:t>
      </w:r>
    </w:p>
    <w:p w:rsidR="00FA5F77" w:rsidRDefault="00FA5F77" w:rsidP="00FA5F77">
      <w:pPr>
        <w:rPr>
          <w:noProof/>
          <w:lang w:val="es-PE" w:eastAsia="es-PE" w:bidi="ar-SA"/>
        </w:rPr>
      </w:pPr>
    </w:p>
    <w:p w:rsidR="006402D8" w:rsidRDefault="006402D8" w:rsidP="00FA5F77">
      <w:pPr>
        <w:rPr>
          <w:noProof/>
          <w:lang w:val="es-PE" w:eastAsia="es-PE" w:bidi="ar-SA"/>
        </w:rPr>
      </w:pPr>
    </w:p>
    <w:p w:rsidR="00C92870" w:rsidRDefault="00C92870" w:rsidP="00FA5F77">
      <w:pPr>
        <w:rPr>
          <w:noProof/>
          <w:lang w:val="es-PE" w:eastAsia="es-PE" w:bidi="ar-SA"/>
        </w:rPr>
      </w:pPr>
      <w:r w:rsidRPr="00C92870">
        <w:rPr>
          <w:noProof/>
          <w:lang w:val="es-PE" w:eastAsia="es-PE" w:bidi="ar-SA"/>
        </w:rPr>
        <w:lastRenderedPageBreak/>
        <w:drawing>
          <wp:inline distT="0" distB="0" distL="0" distR="0" wp14:anchorId="4130FC35" wp14:editId="0F485D04">
            <wp:extent cx="5400675" cy="2035834"/>
            <wp:effectExtent l="0" t="0" r="0" b="2540"/>
            <wp:docPr id="160" name="Gráfico 1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C92870" w:rsidRDefault="00C92870" w:rsidP="00FA5F77">
      <w:pPr>
        <w:rPr>
          <w:noProof/>
          <w:lang w:val="es-PE" w:eastAsia="es-PE" w:bidi="ar-SA"/>
        </w:rPr>
      </w:pPr>
    </w:p>
    <w:p w:rsidR="006402D8" w:rsidRDefault="006402D8" w:rsidP="00FA5F77">
      <w:pPr>
        <w:rPr>
          <w:noProof/>
          <w:lang w:val="es-PE" w:eastAsia="es-PE" w:bidi="ar-SA"/>
        </w:rPr>
      </w:pPr>
    </w:p>
    <w:p w:rsidR="00C92870" w:rsidRDefault="00C92870" w:rsidP="00FA5F77">
      <w:pPr>
        <w:rPr>
          <w:noProof/>
          <w:lang w:val="es-PE" w:eastAsia="es-PE" w:bidi="ar-SA"/>
        </w:rPr>
      </w:pPr>
      <w:r w:rsidRPr="00C92870">
        <w:rPr>
          <w:noProof/>
          <w:lang w:val="es-PE" w:eastAsia="es-PE" w:bidi="ar-SA"/>
        </w:rPr>
        <w:drawing>
          <wp:inline distT="0" distB="0" distL="0" distR="0" wp14:anchorId="66251B2C" wp14:editId="38905415">
            <wp:extent cx="5400675" cy="1456055"/>
            <wp:effectExtent l="0" t="0" r="0" b="0"/>
            <wp:docPr id="161" name="Gráfico 16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C92870" w:rsidRDefault="00C92870" w:rsidP="00FA5F77">
      <w:pPr>
        <w:rPr>
          <w:noProof/>
          <w:lang w:val="es-PE" w:eastAsia="es-PE" w:bidi="ar-SA"/>
        </w:rPr>
      </w:pPr>
    </w:p>
    <w:p w:rsidR="00A23292" w:rsidRDefault="00A23292" w:rsidP="00A23292">
      <w:pPr>
        <w:pStyle w:val="Prrafodelista"/>
        <w:numPr>
          <w:ilvl w:val="0"/>
          <w:numId w:val="34"/>
        </w:numPr>
        <w:jc w:val="both"/>
        <w:rPr>
          <w:noProof/>
          <w:lang w:val="es-PE" w:eastAsia="es-PE" w:bidi="ar-SA"/>
        </w:rPr>
      </w:pPr>
      <w:r>
        <w:rPr>
          <w:noProof/>
          <w:lang w:val="es-PE" w:eastAsia="es-PE" w:bidi="ar-SA"/>
        </w:rPr>
        <w:t>Apartir del mes de julio del año 2019, se implementó el consultorio de violencia familiar, el cual esta conformado por un equipo multidisciplinario quienes a la fecha vienen atendiendo 32 casos reportados de violencia.</w:t>
      </w:r>
    </w:p>
    <w:p w:rsidR="00C92870" w:rsidRDefault="00C92870" w:rsidP="00FA5F77">
      <w:pPr>
        <w:rPr>
          <w:noProof/>
          <w:lang w:val="es-PE" w:eastAsia="es-PE" w:bidi="ar-SA"/>
        </w:rPr>
      </w:pPr>
    </w:p>
    <w:p w:rsidR="006402D8" w:rsidRDefault="006278BE" w:rsidP="00FA5F77">
      <w:pPr>
        <w:rPr>
          <w:noProof/>
          <w:lang w:val="es-PE" w:eastAsia="es-PE" w:bidi="ar-SA"/>
        </w:rPr>
      </w:pPr>
      <w:r w:rsidRPr="0064292A">
        <w:rPr>
          <w:noProof/>
          <w:lang w:val="es-PE" w:eastAsia="es-PE" w:bidi="ar-SA"/>
        </w:rPr>
        <w:drawing>
          <wp:anchor distT="0" distB="0" distL="114300" distR="114300" simplePos="0" relativeHeight="251865088" behindDoc="0" locked="0" layoutInCell="1" allowOverlap="1" wp14:anchorId="43B1474F" wp14:editId="0309776C">
            <wp:simplePos x="0" y="0"/>
            <wp:positionH relativeFrom="column">
              <wp:posOffset>231643</wp:posOffset>
            </wp:positionH>
            <wp:positionV relativeFrom="paragraph">
              <wp:posOffset>167005</wp:posOffset>
            </wp:positionV>
            <wp:extent cx="2431155" cy="1578119"/>
            <wp:effectExtent l="38100" t="95250" r="102870" b="41275"/>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31155" cy="1578119"/>
                    </a:xfrm>
                    <a:prstGeom prst="rect">
                      <a:avLst/>
                    </a:prstGeom>
                    <a:effectLst>
                      <a:outerShdw blurRad="50800" dist="38100" dir="18900000" algn="bl" rotWithShape="0">
                        <a:prstClr val="black">
                          <a:alpha val="40000"/>
                        </a:prstClr>
                      </a:outerShdw>
                    </a:effectLst>
                  </pic:spPr>
                </pic:pic>
              </a:graphicData>
            </a:graphic>
          </wp:anchor>
        </w:drawing>
      </w:r>
      <w:r w:rsidRPr="006278BE">
        <w:rPr>
          <w:noProof/>
          <w:lang w:val="es-PE" w:eastAsia="es-PE" w:bidi="ar-SA"/>
        </w:rPr>
        <w:drawing>
          <wp:anchor distT="0" distB="0" distL="114300" distR="114300" simplePos="0" relativeHeight="251864064" behindDoc="0" locked="0" layoutInCell="1" allowOverlap="1" wp14:anchorId="1D3715EC" wp14:editId="6550AE3D">
            <wp:simplePos x="0" y="0"/>
            <wp:positionH relativeFrom="margin">
              <wp:align>right</wp:align>
            </wp:positionH>
            <wp:positionV relativeFrom="paragraph">
              <wp:posOffset>166456</wp:posOffset>
            </wp:positionV>
            <wp:extent cx="2441072" cy="1583055"/>
            <wp:effectExtent l="38100" t="95250" r="92710" b="36195"/>
            <wp:wrapNone/>
            <wp:docPr id="1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41072" cy="1583055"/>
                    </a:xfrm>
                    <a:prstGeom prst="rect">
                      <a:avLst/>
                    </a:prstGeom>
                    <a:effectLst>
                      <a:outerShdw blurRad="50800" dist="38100" dir="18900000" algn="bl" rotWithShape="0">
                        <a:prstClr val="black">
                          <a:alpha val="40000"/>
                        </a:prstClr>
                      </a:outerShdw>
                    </a:effectLst>
                  </pic:spPr>
                </pic:pic>
              </a:graphicData>
            </a:graphic>
            <wp14:sizeRelH relativeFrom="margin">
              <wp14:pctWidth>0</wp14:pctWidth>
            </wp14:sizeRelH>
          </wp:anchor>
        </w:drawing>
      </w:r>
    </w:p>
    <w:p w:rsidR="006402D8" w:rsidRDefault="006278BE" w:rsidP="00FA5F77">
      <w:pPr>
        <w:rPr>
          <w:noProof/>
          <w:lang w:val="es-PE" w:eastAsia="es-PE" w:bidi="ar-SA"/>
        </w:rPr>
      </w:pPr>
      <w:r w:rsidRPr="006278BE">
        <w:rPr>
          <w:noProof/>
          <w:lang w:val="es-PE" w:eastAsia="es-PE" w:bidi="ar-SA"/>
        </w:rPr>
        <w:t xml:space="preserve"> </w:t>
      </w: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Default="006278BE" w:rsidP="00FA5F77">
      <w:pPr>
        <w:rPr>
          <w:noProof/>
          <w:lang w:val="es-PE" w:eastAsia="es-PE" w:bidi="ar-SA"/>
        </w:rPr>
      </w:pPr>
    </w:p>
    <w:p w:rsidR="006278BE" w:rsidRPr="00E418A8" w:rsidRDefault="006278BE" w:rsidP="00E418A8">
      <w:pPr>
        <w:pStyle w:val="Ttulo3"/>
        <w:rPr>
          <w:rFonts w:ascii="Arial" w:hAnsi="Arial" w:cs="Arial"/>
          <w:noProof/>
          <w:color w:val="auto"/>
          <w:lang w:val="es-PE" w:eastAsia="es-PE" w:bidi="ar-SA"/>
        </w:rPr>
      </w:pPr>
      <w:bookmarkStart w:id="17" w:name="_Toc25645400"/>
      <w:r w:rsidRPr="00E418A8">
        <w:rPr>
          <w:rFonts w:ascii="Arial" w:hAnsi="Arial" w:cs="Arial"/>
          <w:noProof/>
          <w:color w:val="auto"/>
          <w:sz w:val="20"/>
          <w:lang w:val="es-PE" w:eastAsia="es-PE" w:bidi="ar-SA"/>
        </w:rPr>
        <w:t>PLAN DE DESEMBALSE QUIRÚRGICO</w:t>
      </w:r>
      <w:bookmarkEnd w:id="17"/>
    </w:p>
    <w:p w:rsidR="006278BE" w:rsidRDefault="006278BE" w:rsidP="006278BE">
      <w:pPr>
        <w:jc w:val="both"/>
        <w:rPr>
          <w:b/>
          <w:noProof/>
          <w:lang w:val="es-PE" w:eastAsia="es-PE" w:bidi="ar-SA"/>
        </w:rPr>
      </w:pPr>
    </w:p>
    <w:p w:rsidR="006278BE" w:rsidRDefault="006278BE" w:rsidP="006278BE">
      <w:pPr>
        <w:pStyle w:val="Prrafodelista"/>
        <w:numPr>
          <w:ilvl w:val="0"/>
          <w:numId w:val="34"/>
        </w:numPr>
        <w:jc w:val="both"/>
        <w:rPr>
          <w:noProof/>
          <w:lang w:val="es-PE" w:eastAsia="es-PE" w:bidi="ar-SA"/>
        </w:rPr>
      </w:pPr>
      <w:r>
        <w:rPr>
          <w:noProof/>
          <w:lang w:val="es-PE" w:eastAsia="es-PE" w:bidi="ar-SA"/>
        </w:rPr>
        <w:t xml:space="preserve">Se realizó la </w:t>
      </w:r>
      <w:r w:rsidRPr="006278BE">
        <w:rPr>
          <w:noProof/>
          <w:lang w:val="es-PE" w:eastAsia="es-PE" w:bidi="ar-SA"/>
        </w:rPr>
        <w:t xml:space="preserve">Campaña de desembalse “esperar nunca más”, </w:t>
      </w:r>
      <w:r>
        <w:rPr>
          <w:noProof/>
          <w:lang w:val="es-PE" w:eastAsia="es-PE" w:bidi="ar-SA"/>
        </w:rPr>
        <w:t xml:space="preserve">durante </w:t>
      </w:r>
      <w:r w:rsidRPr="006278BE">
        <w:rPr>
          <w:noProof/>
          <w:lang w:val="es-PE" w:eastAsia="es-PE" w:bidi="ar-SA"/>
        </w:rPr>
        <w:t>los meses de abril y mayo</w:t>
      </w:r>
      <w:r>
        <w:rPr>
          <w:noProof/>
          <w:lang w:val="es-PE" w:eastAsia="es-PE" w:bidi="ar-SA"/>
        </w:rPr>
        <w:t xml:space="preserve"> 2019</w:t>
      </w:r>
      <w:r w:rsidRPr="006278BE">
        <w:rPr>
          <w:noProof/>
          <w:lang w:val="es-PE" w:eastAsia="es-PE" w:bidi="ar-SA"/>
        </w:rPr>
        <w:t>, donde se redujo de 430 a 110 pacientes de lista de espera, mediante el mecanismo de horas extras en h</w:t>
      </w:r>
      <w:r w:rsidR="0079679D">
        <w:rPr>
          <w:noProof/>
          <w:lang w:val="es-PE" w:eastAsia="es-PE" w:bidi="ar-SA"/>
        </w:rPr>
        <w:t>orarios sabatinos y dominicales, así como la reactivación del modulo de oportunidad quirpurgica para la validación de la lista de espera.</w:t>
      </w:r>
    </w:p>
    <w:p w:rsidR="006278BE" w:rsidRDefault="006278BE" w:rsidP="006278BE">
      <w:pPr>
        <w:jc w:val="both"/>
        <w:rPr>
          <w:noProof/>
          <w:lang w:val="es-PE" w:eastAsia="es-PE" w:bidi="ar-SA"/>
        </w:rPr>
      </w:pPr>
    </w:p>
    <w:p w:rsidR="001C1FEE" w:rsidRDefault="001C1FEE" w:rsidP="006278BE">
      <w:pPr>
        <w:jc w:val="both"/>
        <w:rPr>
          <w:noProof/>
          <w:lang w:val="es-PE" w:eastAsia="es-PE" w:bidi="ar-SA"/>
        </w:rPr>
      </w:pPr>
    </w:p>
    <w:tbl>
      <w:tblPr>
        <w:tblW w:w="5660" w:type="dxa"/>
        <w:jc w:val="center"/>
        <w:tblCellMar>
          <w:left w:w="0" w:type="dxa"/>
          <w:right w:w="0" w:type="dxa"/>
        </w:tblCellMar>
        <w:tblLook w:val="04A0" w:firstRow="1" w:lastRow="0" w:firstColumn="1" w:lastColumn="0" w:noHBand="0" w:noVBand="1"/>
      </w:tblPr>
      <w:tblGrid>
        <w:gridCol w:w="1757"/>
        <w:gridCol w:w="2091"/>
        <w:gridCol w:w="1812"/>
      </w:tblGrid>
      <w:tr w:rsidR="001C1FEE" w:rsidRPr="001C1FEE" w:rsidTr="001C1FEE">
        <w:trPr>
          <w:jc w:val="center"/>
        </w:trPr>
        <w:tc>
          <w:tcPr>
            <w:tcW w:w="1760" w:type="dxa"/>
            <w:tcBorders>
              <w:top w:val="single" w:sz="8" w:space="0" w:color="FFFFFF"/>
              <w:left w:val="single" w:sz="8" w:space="0" w:color="FFFFFF"/>
              <w:bottom w:val="single" w:sz="24"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both"/>
              <w:rPr>
                <w:noProof/>
                <w:lang w:val="es-PE" w:eastAsia="es-PE" w:bidi="ar-SA"/>
              </w:rPr>
            </w:pPr>
            <w:r w:rsidRPr="001C1FEE">
              <w:rPr>
                <w:b/>
                <w:bCs/>
                <w:noProof/>
                <w:lang w:val="es-PE" w:eastAsia="es-PE" w:bidi="ar-SA"/>
              </w:rPr>
              <w:lastRenderedPageBreak/>
              <w:t>Especialidad</w:t>
            </w:r>
          </w:p>
        </w:tc>
        <w:tc>
          <w:tcPr>
            <w:tcW w:w="2100" w:type="dxa"/>
            <w:tcBorders>
              <w:top w:val="single" w:sz="8" w:space="0" w:color="FFFFFF"/>
              <w:left w:val="single" w:sz="8" w:space="0" w:color="FFFFFF"/>
              <w:bottom w:val="single" w:sz="24"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b/>
                <w:bCs/>
                <w:noProof/>
                <w:lang w:val="es-PE" w:eastAsia="es-PE" w:bidi="ar-SA"/>
              </w:rPr>
              <w:t>Cantidad de Turnos (12 hrs)</w:t>
            </w:r>
          </w:p>
        </w:tc>
        <w:tc>
          <w:tcPr>
            <w:tcW w:w="1820" w:type="dxa"/>
            <w:tcBorders>
              <w:top w:val="single" w:sz="8" w:space="0" w:color="FFFFFF"/>
              <w:left w:val="single" w:sz="8" w:space="0" w:color="FFFFFF"/>
              <w:bottom w:val="single" w:sz="24"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b/>
                <w:bCs/>
                <w:noProof/>
                <w:lang w:val="es-PE" w:eastAsia="es-PE" w:bidi="ar-SA"/>
              </w:rPr>
              <w:t>Total de Cirugías</w:t>
            </w:r>
          </w:p>
        </w:tc>
      </w:tr>
      <w:tr w:rsidR="001C1FEE" w:rsidRPr="001C1FEE" w:rsidTr="001C1FEE">
        <w:trPr>
          <w:jc w:val="center"/>
        </w:trPr>
        <w:tc>
          <w:tcPr>
            <w:tcW w:w="1760" w:type="dxa"/>
            <w:tcBorders>
              <w:top w:val="single" w:sz="24" w:space="0" w:color="FFFFFF"/>
              <w:left w:val="single" w:sz="8" w:space="0" w:color="FFFFFF"/>
              <w:bottom w:val="single" w:sz="8"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both"/>
              <w:rPr>
                <w:noProof/>
                <w:lang w:val="es-PE" w:eastAsia="es-PE" w:bidi="ar-SA"/>
              </w:rPr>
            </w:pPr>
            <w:r w:rsidRPr="001C1FEE">
              <w:rPr>
                <w:b/>
                <w:bCs/>
                <w:noProof/>
                <w:lang w:val="es-PE" w:eastAsia="es-PE" w:bidi="ar-SA"/>
              </w:rPr>
              <w:t>Cirugía General</w:t>
            </w:r>
          </w:p>
        </w:tc>
        <w:tc>
          <w:tcPr>
            <w:tcW w:w="2100" w:type="dxa"/>
            <w:tcBorders>
              <w:top w:val="single" w:sz="24" w:space="0" w:color="FFFFFF"/>
              <w:left w:val="single" w:sz="8" w:space="0" w:color="FFFFFF"/>
              <w:bottom w:val="single" w:sz="8" w:space="0" w:color="FFFFFF"/>
              <w:right w:val="single" w:sz="8" w:space="0" w:color="FFFFFF"/>
            </w:tcBorders>
            <w:shd w:val="clear" w:color="auto" w:fill="F2F2F2" w:themeFill="background1" w:themeFillShade="F2"/>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08</w:t>
            </w:r>
          </w:p>
        </w:tc>
        <w:tc>
          <w:tcPr>
            <w:tcW w:w="1820" w:type="dxa"/>
            <w:tcBorders>
              <w:top w:val="single" w:sz="24" w:space="0" w:color="FFFFFF"/>
              <w:left w:val="single" w:sz="8" w:space="0" w:color="FFFFFF"/>
              <w:bottom w:val="single" w:sz="8" w:space="0" w:color="FFFFFF"/>
              <w:right w:val="single" w:sz="8" w:space="0" w:color="FFFFFF"/>
            </w:tcBorders>
            <w:shd w:val="clear" w:color="auto" w:fill="F2F2F2" w:themeFill="background1" w:themeFillShade="F2"/>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56</w:t>
            </w:r>
          </w:p>
        </w:tc>
      </w:tr>
      <w:tr w:rsidR="001C1FEE" w:rsidRPr="001C1FEE" w:rsidTr="001C1FEE">
        <w:trPr>
          <w:jc w:val="center"/>
        </w:trPr>
        <w:tc>
          <w:tcPr>
            <w:tcW w:w="1760" w:type="dxa"/>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both"/>
              <w:rPr>
                <w:noProof/>
                <w:lang w:val="es-PE" w:eastAsia="es-PE" w:bidi="ar-SA"/>
              </w:rPr>
            </w:pPr>
            <w:r w:rsidRPr="001C1FEE">
              <w:rPr>
                <w:b/>
                <w:bCs/>
                <w:noProof/>
                <w:lang w:val="es-PE" w:eastAsia="es-PE" w:bidi="ar-SA"/>
              </w:rPr>
              <w:t>Oftalmología</w:t>
            </w:r>
          </w:p>
        </w:tc>
        <w:tc>
          <w:tcPr>
            <w:tcW w:w="210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08</w:t>
            </w:r>
          </w:p>
        </w:tc>
        <w:tc>
          <w:tcPr>
            <w:tcW w:w="182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80</w:t>
            </w:r>
          </w:p>
        </w:tc>
      </w:tr>
      <w:tr w:rsidR="001C1FEE" w:rsidRPr="001C1FEE" w:rsidTr="001C1FEE">
        <w:trPr>
          <w:jc w:val="center"/>
        </w:trPr>
        <w:tc>
          <w:tcPr>
            <w:tcW w:w="1760" w:type="dxa"/>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both"/>
              <w:rPr>
                <w:noProof/>
                <w:lang w:val="es-PE" w:eastAsia="es-PE" w:bidi="ar-SA"/>
              </w:rPr>
            </w:pPr>
            <w:r w:rsidRPr="001C1FEE">
              <w:rPr>
                <w:b/>
                <w:bCs/>
                <w:noProof/>
                <w:lang w:val="es-PE" w:eastAsia="es-PE" w:bidi="ar-SA"/>
              </w:rPr>
              <w:t>Ginecología</w:t>
            </w:r>
          </w:p>
        </w:tc>
        <w:tc>
          <w:tcPr>
            <w:tcW w:w="2100"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08</w:t>
            </w:r>
          </w:p>
        </w:tc>
        <w:tc>
          <w:tcPr>
            <w:tcW w:w="1820" w:type="dxa"/>
            <w:tcBorders>
              <w:top w:val="single" w:sz="8" w:space="0" w:color="FFFFFF"/>
              <w:left w:val="single" w:sz="8" w:space="0" w:color="FFFFFF"/>
              <w:bottom w:val="single" w:sz="8" w:space="0" w:color="FFFFFF"/>
              <w:right w:val="single" w:sz="8" w:space="0" w:color="FFFFFF"/>
            </w:tcBorders>
            <w:shd w:val="clear" w:color="auto" w:fill="F2F2F2" w:themeFill="background1" w:themeFillShade="F2"/>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noProof/>
                <w:lang w:val="es-PE" w:eastAsia="es-PE" w:bidi="ar-SA"/>
              </w:rPr>
              <w:t>48</w:t>
            </w:r>
          </w:p>
        </w:tc>
      </w:tr>
      <w:tr w:rsidR="001C1FEE" w:rsidRPr="001C1FEE" w:rsidTr="001C1FEE">
        <w:trPr>
          <w:jc w:val="center"/>
        </w:trPr>
        <w:tc>
          <w:tcPr>
            <w:tcW w:w="1760" w:type="dxa"/>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15" w:type="dxa"/>
              <w:left w:w="108" w:type="dxa"/>
              <w:bottom w:w="0" w:type="dxa"/>
              <w:right w:w="108" w:type="dxa"/>
            </w:tcMar>
            <w:hideMark/>
          </w:tcPr>
          <w:p w:rsidR="001C1FEE" w:rsidRPr="001C1FEE" w:rsidRDefault="001C1FEE" w:rsidP="001C1FEE">
            <w:pPr>
              <w:jc w:val="both"/>
              <w:rPr>
                <w:noProof/>
                <w:lang w:val="es-PE" w:eastAsia="es-PE" w:bidi="ar-SA"/>
              </w:rPr>
            </w:pPr>
            <w:r w:rsidRPr="001C1FEE">
              <w:rPr>
                <w:b/>
                <w:bCs/>
                <w:noProof/>
                <w:lang w:val="es-PE" w:eastAsia="es-PE" w:bidi="ar-SA"/>
              </w:rPr>
              <w:t>Total</w:t>
            </w:r>
          </w:p>
        </w:tc>
        <w:tc>
          <w:tcPr>
            <w:tcW w:w="210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b/>
                <w:bCs/>
                <w:noProof/>
                <w:lang w:val="es-PE" w:eastAsia="es-PE" w:bidi="ar-SA"/>
              </w:rPr>
              <w:t>24</w:t>
            </w:r>
          </w:p>
        </w:tc>
        <w:tc>
          <w:tcPr>
            <w:tcW w:w="1820" w:type="dxa"/>
            <w:tcBorders>
              <w:top w:val="single" w:sz="8" w:space="0" w:color="FFFFFF"/>
              <w:left w:val="single" w:sz="8" w:space="0" w:color="FFFFFF"/>
              <w:bottom w:val="single" w:sz="8" w:space="0" w:color="FFFFFF"/>
              <w:right w:val="single" w:sz="8" w:space="0" w:color="FFFFFF"/>
            </w:tcBorders>
            <w:shd w:val="clear" w:color="auto" w:fill="FFFFFF" w:themeFill="background1"/>
            <w:tcMar>
              <w:top w:w="15" w:type="dxa"/>
              <w:left w:w="108" w:type="dxa"/>
              <w:bottom w:w="0" w:type="dxa"/>
              <w:right w:w="108" w:type="dxa"/>
            </w:tcMar>
            <w:hideMark/>
          </w:tcPr>
          <w:p w:rsidR="001C1FEE" w:rsidRPr="001C1FEE" w:rsidRDefault="001C1FEE" w:rsidP="001C1FEE">
            <w:pPr>
              <w:jc w:val="center"/>
              <w:rPr>
                <w:noProof/>
                <w:lang w:val="es-PE" w:eastAsia="es-PE" w:bidi="ar-SA"/>
              </w:rPr>
            </w:pPr>
            <w:r w:rsidRPr="001C1FEE">
              <w:rPr>
                <w:b/>
                <w:bCs/>
                <w:noProof/>
                <w:lang w:val="es-PE" w:eastAsia="es-PE" w:bidi="ar-SA"/>
              </w:rPr>
              <w:t>184</w:t>
            </w:r>
          </w:p>
        </w:tc>
      </w:tr>
    </w:tbl>
    <w:p w:rsidR="006278BE" w:rsidRPr="006278BE" w:rsidRDefault="006278BE" w:rsidP="006278BE">
      <w:pPr>
        <w:jc w:val="both"/>
        <w:rPr>
          <w:noProof/>
          <w:lang w:val="es-PE" w:eastAsia="es-PE" w:bidi="ar-SA"/>
        </w:rPr>
      </w:pPr>
    </w:p>
    <w:p w:rsidR="006278BE" w:rsidRDefault="006278BE" w:rsidP="006278BE">
      <w:pPr>
        <w:pStyle w:val="Prrafodelista"/>
        <w:jc w:val="both"/>
        <w:rPr>
          <w:noProof/>
          <w:lang w:val="es-PE" w:eastAsia="es-PE" w:bidi="ar-SA"/>
        </w:rPr>
      </w:pPr>
    </w:p>
    <w:p w:rsidR="006278BE" w:rsidRDefault="001C1FEE" w:rsidP="00FA5F77">
      <w:pPr>
        <w:rPr>
          <w:noProof/>
          <w:lang w:val="es-PE" w:eastAsia="es-PE" w:bidi="ar-SA"/>
        </w:rPr>
      </w:pPr>
      <w:r w:rsidRPr="001C1FEE">
        <w:rPr>
          <w:noProof/>
          <w:lang w:val="es-PE" w:eastAsia="es-PE" w:bidi="ar-SA"/>
        </w:rPr>
        <w:drawing>
          <wp:anchor distT="0" distB="0" distL="114300" distR="114300" simplePos="0" relativeHeight="251866112" behindDoc="0" locked="0" layoutInCell="1" allowOverlap="1" wp14:anchorId="74529C0D" wp14:editId="2039A346">
            <wp:simplePos x="0" y="0"/>
            <wp:positionH relativeFrom="margin">
              <wp:posOffset>244582</wp:posOffset>
            </wp:positionH>
            <wp:positionV relativeFrom="paragraph">
              <wp:posOffset>45085</wp:posOffset>
            </wp:positionV>
            <wp:extent cx="1345720" cy="1924433"/>
            <wp:effectExtent l="38100" t="38100" r="102235" b="95250"/>
            <wp:wrapNone/>
            <wp:docPr id="165" name="Imagen 2"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2" descr="image008"/>
                    <pic:cNvPicPr>
                      <a:picLocks noChangeAspect="1" noChangeArrowheads="1"/>
                    </pic:cNvPicPr>
                  </pic:nvPicPr>
                  <pic:blipFill rotWithShape="1">
                    <a:blip r:embed="rId36">
                      <a:extLst>
                        <a:ext uri="{28A0092B-C50C-407E-A947-70E740481C1C}">
                          <a14:useLocalDpi xmlns:a14="http://schemas.microsoft.com/office/drawing/2010/main" val="0"/>
                        </a:ext>
                      </a:extLst>
                    </a:blip>
                    <a:srcRect l="3062" r="3763" b="914"/>
                    <a:stretch/>
                  </pic:blipFill>
                  <pic:spPr bwMode="auto">
                    <a:xfrm>
                      <a:off x="0" y="0"/>
                      <a:ext cx="1345720" cy="1924433"/>
                    </a:xfrm>
                    <a:prstGeom prst="rect">
                      <a:avLst/>
                    </a:prstGeom>
                    <a:noFill/>
                    <a:ln>
                      <a:noFill/>
                    </a:ln>
                    <a:effectLst>
                      <a:outerShdw blurRad="50800" dist="38100" dir="2700000" algn="tl" rotWithShape="0">
                        <a:prstClr val="black">
                          <a:alpha val="40000"/>
                        </a:prstClr>
                      </a:outerShdw>
                    </a:effectLst>
                    <a:extLst/>
                  </pic:spPr>
                </pic:pic>
              </a:graphicData>
            </a:graphic>
            <wp14:sizeRelH relativeFrom="margin">
              <wp14:pctWidth>0</wp14:pctWidth>
            </wp14:sizeRelH>
            <wp14:sizeRelV relativeFrom="margin">
              <wp14:pctHeight>0</wp14:pctHeight>
            </wp14:sizeRelV>
          </wp:anchor>
        </w:drawing>
      </w:r>
      <w:r w:rsidRPr="001C1FEE">
        <w:rPr>
          <w:noProof/>
          <w:lang w:val="es-PE" w:eastAsia="es-PE" w:bidi="ar-SA"/>
        </w:rPr>
        <w:drawing>
          <wp:anchor distT="0" distB="0" distL="114300" distR="114300" simplePos="0" relativeHeight="251867136" behindDoc="0" locked="0" layoutInCell="1" allowOverlap="1" wp14:anchorId="5E397458" wp14:editId="5D312B7C">
            <wp:simplePos x="0" y="0"/>
            <wp:positionH relativeFrom="margin">
              <wp:posOffset>3888369</wp:posOffset>
            </wp:positionH>
            <wp:positionV relativeFrom="paragraph">
              <wp:posOffset>37094</wp:posOffset>
            </wp:positionV>
            <wp:extent cx="1327785" cy="1906438"/>
            <wp:effectExtent l="38100" t="38100" r="100965" b="93980"/>
            <wp:wrapNone/>
            <wp:docPr id="7" name="Imagen 3"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image00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r="3455"/>
                    <a:stretch/>
                  </pic:blipFill>
                  <pic:spPr bwMode="auto">
                    <a:xfrm>
                      <a:off x="0" y="0"/>
                      <a:ext cx="1327785" cy="1906438"/>
                    </a:xfrm>
                    <a:prstGeom prst="rect">
                      <a:avLst/>
                    </a:prstGeom>
                    <a:noFill/>
                    <a:ln>
                      <a:noFill/>
                    </a:ln>
                    <a:effectLst>
                      <a:outerShdw blurRad="50800" dist="38100" dir="2700000" algn="tl" rotWithShape="0">
                        <a:prstClr val="black">
                          <a:alpha val="40000"/>
                        </a:prstClr>
                      </a:outerShdw>
                    </a:effectLst>
                    <a:extLst/>
                  </pic:spPr>
                </pic:pic>
              </a:graphicData>
            </a:graphic>
            <wp14:sizeRelH relativeFrom="margin">
              <wp14:pctWidth>0</wp14:pctWidth>
            </wp14:sizeRelH>
            <wp14:sizeRelV relativeFrom="margin">
              <wp14:pctHeight>0</wp14:pctHeight>
            </wp14:sizeRelV>
          </wp:anchor>
        </w:drawing>
      </w:r>
    </w:p>
    <w:p w:rsidR="006278BE" w:rsidRDefault="0079679D" w:rsidP="00FA5F77">
      <w:pPr>
        <w:rPr>
          <w:noProof/>
          <w:lang w:val="es-PE" w:eastAsia="es-PE" w:bidi="ar-SA"/>
        </w:rPr>
      </w:pPr>
      <w:r w:rsidRPr="001C1FEE">
        <w:rPr>
          <w:noProof/>
          <w:lang w:val="es-PE" w:eastAsia="es-PE" w:bidi="ar-SA"/>
        </w:rPr>
        <w:drawing>
          <wp:anchor distT="0" distB="0" distL="114300" distR="114300" simplePos="0" relativeHeight="251868160" behindDoc="0" locked="0" layoutInCell="1" allowOverlap="1" wp14:anchorId="425E13E1" wp14:editId="2E2D84CB">
            <wp:simplePos x="0" y="0"/>
            <wp:positionH relativeFrom="column">
              <wp:posOffset>1826368</wp:posOffset>
            </wp:positionH>
            <wp:positionV relativeFrom="paragraph">
              <wp:posOffset>123285</wp:posOffset>
            </wp:positionV>
            <wp:extent cx="1878390" cy="1251771"/>
            <wp:effectExtent l="38100" t="38100" r="102870" b="100965"/>
            <wp:wrapNone/>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78390" cy="1251771"/>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6278BE" w:rsidRDefault="006278BE"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r>
        <w:rPr>
          <w:noProof/>
          <w:lang w:val="es-PE" w:eastAsia="es-PE" w:bidi="ar-SA"/>
        </w:rPr>
        <mc:AlternateContent>
          <mc:Choice Requires="wps">
            <w:drawing>
              <wp:anchor distT="0" distB="0" distL="114300" distR="114300" simplePos="0" relativeHeight="251871232" behindDoc="0" locked="0" layoutInCell="1" allowOverlap="1" wp14:anchorId="234C225C" wp14:editId="3ACEE941">
                <wp:simplePos x="0" y="0"/>
                <wp:positionH relativeFrom="column">
                  <wp:posOffset>2082573</wp:posOffset>
                </wp:positionH>
                <wp:positionV relativeFrom="paragraph">
                  <wp:posOffset>170911</wp:posOffset>
                </wp:positionV>
                <wp:extent cx="1362973" cy="310551"/>
                <wp:effectExtent l="0" t="0" r="0" b="0"/>
                <wp:wrapNone/>
                <wp:docPr id="167" name="Cuadro de texto 167"/>
                <wp:cNvGraphicFramePr/>
                <a:graphic xmlns:a="http://schemas.openxmlformats.org/drawingml/2006/main">
                  <a:graphicData uri="http://schemas.microsoft.com/office/word/2010/wordprocessingShape">
                    <wps:wsp>
                      <wps:cNvSpPr txBox="1"/>
                      <wps:spPr>
                        <a:xfrm>
                          <a:off x="0" y="0"/>
                          <a:ext cx="1362973" cy="310551"/>
                        </a:xfrm>
                        <a:prstGeom prst="rect">
                          <a:avLst/>
                        </a:prstGeom>
                        <a:noFill/>
                        <a:ln w="6350">
                          <a:noFill/>
                        </a:ln>
                      </wps:spPr>
                      <wps:txbx>
                        <w:txbxContent>
                          <w:p w:rsidR="00BB641C" w:rsidRDefault="00BB641C" w:rsidP="0079679D">
                            <w:pPr>
                              <w:jc w:val="center"/>
                            </w:pPr>
                            <w:r>
                              <w:t>Ginecología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7" o:spid="_x0000_s1035" type="#_x0000_t202" style="position:absolute;margin-left:164pt;margin-top:13.45pt;width:107.3pt;height:24.45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" filled="f" stroked="f" strokeweight=".5pt">
                <v:textbox>
                  <w:txbxContent>
                    <w:p w:rsidR="00BB641C" w:rsidRDefault="00BB641C" w:rsidP="0079679D">
                      <w:pPr>
                        <w:jc w:val="center"/>
                      </w:pPr>
                      <w:r>
                        <w:t>Ginecología</w:t>
                      </w:r>
                    </w:p>
                  </w:txbxContent>
                </v:textbox>
              </v:shape>
            </w:pict>
          </mc:Fallback>
        </mc:AlternateContent>
      </w: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79679D" w:rsidP="00FA5F77">
      <w:pPr>
        <w:rPr>
          <w:noProof/>
          <w:lang w:val="es-PE" w:eastAsia="es-PE" w:bidi="ar-SA"/>
        </w:rPr>
      </w:pPr>
      <w:r>
        <w:rPr>
          <w:noProof/>
          <w:lang w:val="es-PE" w:eastAsia="es-PE" w:bidi="ar-SA"/>
        </w:rPr>
        <mc:AlternateContent>
          <mc:Choice Requires="wps">
            <w:drawing>
              <wp:anchor distT="0" distB="0" distL="114300" distR="114300" simplePos="0" relativeHeight="251873280" behindDoc="0" locked="0" layoutInCell="1" allowOverlap="1" wp14:anchorId="2ED7478B" wp14:editId="13E06CAD">
                <wp:simplePos x="0" y="0"/>
                <wp:positionH relativeFrom="column">
                  <wp:posOffset>3821502</wp:posOffset>
                </wp:positionH>
                <wp:positionV relativeFrom="paragraph">
                  <wp:posOffset>98102</wp:posOffset>
                </wp:positionV>
                <wp:extent cx="1362973" cy="310551"/>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1362973" cy="310551"/>
                        </a:xfrm>
                        <a:prstGeom prst="rect">
                          <a:avLst/>
                        </a:prstGeom>
                        <a:noFill/>
                        <a:ln w="6350">
                          <a:noFill/>
                        </a:ln>
                      </wps:spPr>
                      <wps:txbx>
                        <w:txbxContent>
                          <w:p w:rsidR="00BB641C" w:rsidRDefault="00BB641C" w:rsidP="0079679D">
                            <w:pPr>
                              <w:jc w:val="center"/>
                            </w:pPr>
                            <w:r>
                              <w:t>Cirugía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8" o:spid="_x0000_s1036" type="#_x0000_t202" style="position:absolute;margin-left:300.9pt;margin-top:7.7pt;width:107.3pt;height:24.45pt;z-index:251873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" filled="f" stroked="f" strokeweight=".5pt">
                <v:textbox>
                  <w:txbxContent>
                    <w:p w:rsidR="00BB641C" w:rsidRDefault="00BB641C" w:rsidP="0079679D">
                      <w:pPr>
                        <w:jc w:val="center"/>
                      </w:pPr>
                      <w:r>
                        <w:t>Cirugía General</w:t>
                      </w:r>
                    </w:p>
                  </w:txbxContent>
                </v:textbox>
              </v:shape>
            </w:pict>
          </mc:Fallback>
        </mc:AlternateContent>
      </w:r>
      <w:r>
        <w:rPr>
          <w:noProof/>
          <w:lang w:val="es-PE" w:eastAsia="es-PE" w:bidi="ar-SA"/>
        </w:rPr>
        <mc:AlternateContent>
          <mc:Choice Requires="wps">
            <w:drawing>
              <wp:anchor distT="0" distB="0" distL="114300" distR="114300" simplePos="0" relativeHeight="251869184" behindDoc="0" locked="0" layoutInCell="1" allowOverlap="1" wp14:anchorId="23B5DFC6" wp14:editId="135667E1">
                <wp:simplePos x="0" y="0"/>
                <wp:positionH relativeFrom="column">
                  <wp:posOffset>239707</wp:posOffset>
                </wp:positionH>
                <wp:positionV relativeFrom="paragraph">
                  <wp:posOffset>171306</wp:posOffset>
                </wp:positionV>
                <wp:extent cx="1362973" cy="310551"/>
                <wp:effectExtent l="0" t="0" r="0" b="0"/>
                <wp:wrapNone/>
                <wp:docPr id="166" name="Cuadro de texto 166"/>
                <wp:cNvGraphicFramePr/>
                <a:graphic xmlns:a="http://schemas.openxmlformats.org/drawingml/2006/main">
                  <a:graphicData uri="http://schemas.microsoft.com/office/word/2010/wordprocessingShape">
                    <wps:wsp>
                      <wps:cNvSpPr txBox="1"/>
                      <wps:spPr>
                        <a:xfrm>
                          <a:off x="0" y="0"/>
                          <a:ext cx="1362973" cy="310551"/>
                        </a:xfrm>
                        <a:prstGeom prst="rect">
                          <a:avLst/>
                        </a:prstGeom>
                        <a:noFill/>
                        <a:ln w="6350">
                          <a:noFill/>
                        </a:ln>
                      </wps:spPr>
                      <wps:txbx>
                        <w:txbxContent>
                          <w:p w:rsidR="00BB641C" w:rsidRDefault="00BB641C" w:rsidP="0079679D">
                            <w:pPr>
                              <w:jc w:val="center"/>
                            </w:pPr>
                            <w:r>
                              <w:t>Oftalmología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66" o:spid="_x0000_s1037" type="#_x0000_t202" style="position:absolute;margin-left:18.85pt;margin-top:13.5pt;width:107.3pt;height:24.4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" filled="f" stroked="f" strokeweight=".5pt">
                <v:textbox>
                  <w:txbxContent>
                    <w:p w:rsidR="00BB641C" w:rsidRDefault="00BB641C" w:rsidP="0079679D">
                      <w:pPr>
                        <w:jc w:val="center"/>
                      </w:pPr>
                      <w:r>
                        <w:t>Oftalmología</w:t>
                      </w:r>
                    </w:p>
                  </w:txbxContent>
                </v:textbox>
              </v:shape>
            </w:pict>
          </mc:Fallback>
        </mc:AlternateContent>
      </w:r>
    </w:p>
    <w:p w:rsidR="0079679D" w:rsidRDefault="0079679D" w:rsidP="00FA5F77">
      <w:pPr>
        <w:rPr>
          <w:noProof/>
          <w:lang w:val="es-PE" w:eastAsia="es-PE" w:bidi="ar-SA"/>
        </w:rPr>
      </w:pPr>
    </w:p>
    <w:p w:rsidR="0079679D" w:rsidRDefault="0079679D" w:rsidP="00FA5F77">
      <w:pPr>
        <w:rPr>
          <w:noProof/>
          <w:lang w:val="es-PE" w:eastAsia="es-PE" w:bidi="ar-SA"/>
        </w:rPr>
      </w:pPr>
    </w:p>
    <w:p w:rsidR="0079679D" w:rsidRDefault="00E418A8" w:rsidP="00FA5F77">
      <w:pPr>
        <w:rPr>
          <w:noProof/>
          <w:lang w:val="es-PE" w:eastAsia="es-PE" w:bidi="ar-SA"/>
        </w:rPr>
      </w:pPr>
      <w:r w:rsidRPr="00402844">
        <w:rPr>
          <w:noProof/>
          <w:lang w:val="es-PE" w:eastAsia="es-PE" w:bidi="ar-SA"/>
        </w:rPr>
        <w:drawing>
          <wp:anchor distT="0" distB="0" distL="114300" distR="114300" simplePos="0" relativeHeight="251874304" behindDoc="0" locked="0" layoutInCell="1" allowOverlap="1" wp14:anchorId="15BAFE72" wp14:editId="41C023F2">
            <wp:simplePos x="0" y="0"/>
            <wp:positionH relativeFrom="column">
              <wp:posOffset>3647440</wp:posOffset>
            </wp:positionH>
            <wp:positionV relativeFrom="paragraph">
              <wp:posOffset>68580</wp:posOffset>
            </wp:positionV>
            <wp:extent cx="1770380" cy="1076325"/>
            <wp:effectExtent l="133350" t="152400" r="153670" b="180975"/>
            <wp:wrapNone/>
            <wp:docPr id="2050" name="bfc97b4c-6774-43ac-9a2f-265c5c7396f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bfc97b4c-6774-43ac-9a2f-265c5c7396f6" descr="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70380" cy="10763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pic:spPr>
                </pic:pic>
              </a:graphicData>
            </a:graphic>
            <wp14:sizeRelH relativeFrom="margin">
              <wp14:pctWidth>0</wp14:pctWidth>
            </wp14:sizeRelH>
            <wp14:sizeRelV relativeFrom="margin">
              <wp14:pctHeight>0</wp14:pctHeight>
            </wp14:sizeRelV>
          </wp:anchor>
        </w:drawing>
      </w:r>
    </w:p>
    <w:p w:rsidR="00402844" w:rsidRDefault="00402844" w:rsidP="00402844">
      <w:pPr>
        <w:pStyle w:val="Prrafodelista"/>
        <w:numPr>
          <w:ilvl w:val="0"/>
          <w:numId w:val="34"/>
        </w:numPr>
        <w:ind w:right="3260"/>
        <w:jc w:val="both"/>
        <w:rPr>
          <w:noProof/>
          <w:lang w:val="es-PE" w:eastAsia="es-PE" w:bidi="ar-SA"/>
        </w:rPr>
      </w:pPr>
      <w:r w:rsidRPr="00402844">
        <w:rPr>
          <w:noProof/>
          <w:lang w:val="es-PE" w:eastAsia="es-PE" w:bidi="ar-SA"/>
        </w:rPr>
        <w:t xml:space="preserve">Implementación del Daño Resuelto Quirúrgico a partir del mes de octubre 2019, priorizando la especialidad con mayor demanda (cirugía general) siendo el resultado 20 colecistectomías realizadas de un total de 93 pacientes en lista de espera. </w:t>
      </w:r>
    </w:p>
    <w:p w:rsidR="00E418A8" w:rsidRPr="00E418A8" w:rsidRDefault="00E418A8" w:rsidP="00E418A8">
      <w:pPr>
        <w:pStyle w:val="Ttulo3"/>
        <w:rPr>
          <w:rFonts w:ascii="Arial" w:hAnsi="Arial" w:cs="Arial"/>
          <w:noProof/>
          <w:color w:val="auto"/>
          <w:lang w:val="es-PE" w:eastAsia="es-PE" w:bidi="ar-SA"/>
        </w:rPr>
      </w:pPr>
    </w:p>
    <w:p w:rsidR="00402844" w:rsidRPr="00E418A8" w:rsidRDefault="00402844" w:rsidP="00E418A8">
      <w:pPr>
        <w:pStyle w:val="Ttulo3"/>
        <w:rPr>
          <w:rFonts w:ascii="Arial" w:hAnsi="Arial" w:cs="Arial"/>
          <w:noProof/>
          <w:color w:val="auto"/>
          <w:sz w:val="20"/>
          <w:lang w:val="es-PE" w:eastAsia="es-PE" w:bidi="ar-SA"/>
        </w:rPr>
      </w:pPr>
      <w:bookmarkStart w:id="18" w:name="_Toc25645401"/>
      <w:r w:rsidRPr="00E418A8">
        <w:rPr>
          <w:rFonts w:ascii="Arial" w:hAnsi="Arial" w:cs="Arial"/>
          <w:noProof/>
          <w:color w:val="auto"/>
          <w:sz w:val="20"/>
          <w:lang w:val="es-PE" w:eastAsia="es-PE" w:bidi="ar-SA"/>
        </w:rPr>
        <w:t xml:space="preserve">OPTIMIZACIÓN DE BRECHA – </w:t>
      </w:r>
      <w:r w:rsidR="00EA4B06" w:rsidRPr="00E418A8">
        <w:rPr>
          <w:rFonts w:ascii="Arial" w:hAnsi="Arial" w:cs="Arial"/>
          <w:noProof/>
          <w:color w:val="auto"/>
          <w:sz w:val="20"/>
          <w:lang w:val="es-PE" w:eastAsia="es-PE" w:bidi="ar-SA"/>
        </w:rPr>
        <w:t>ACONDICIONAMIENTO DE INFRAESTRUCTURA</w:t>
      </w:r>
      <w:bookmarkEnd w:id="18"/>
    </w:p>
    <w:p w:rsidR="0079679D" w:rsidRDefault="0079679D" w:rsidP="00FA5F77">
      <w:pPr>
        <w:rPr>
          <w:noProof/>
          <w:lang w:val="es-PE" w:eastAsia="es-PE" w:bidi="ar-SA"/>
        </w:rPr>
      </w:pPr>
    </w:p>
    <w:p w:rsidR="00402844" w:rsidRDefault="00A737C3" w:rsidP="00FA5F77">
      <w:pPr>
        <w:rPr>
          <w:noProof/>
          <w:lang w:val="es-PE" w:eastAsia="es-PE" w:bidi="ar-SA"/>
        </w:rPr>
      </w:pPr>
      <w:r>
        <w:rPr>
          <w:noProof/>
          <w:lang w:val="es-PE" w:eastAsia="es-PE" w:bidi="ar-SA"/>
        </w:rPr>
        <mc:AlternateContent>
          <mc:Choice Requires="wps">
            <w:drawing>
              <wp:anchor distT="0" distB="0" distL="114300" distR="114300" simplePos="0" relativeHeight="251883520" behindDoc="0" locked="0" layoutInCell="1" allowOverlap="1" wp14:anchorId="3F973434" wp14:editId="26BA73FA">
                <wp:simplePos x="0" y="0"/>
                <wp:positionH relativeFrom="column">
                  <wp:posOffset>2028825</wp:posOffset>
                </wp:positionH>
                <wp:positionV relativeFrom="paragraph">
                  <wp:posOffset>435610</wp:posOffset>
                </wp:positionV>
                <wp:extent cx="3482340" cy="291465"/>
                <wp:effectExtent l="0" t="0" r="3810" b="0"/>
                <wp:wrapNone/>
                <wp:docPr id="179" name="Cuadro de texto 179"/>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Ampliación de Sala de Espera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79" o:spid="_x0000_s1038" type="#_x0000_t202" style="position:absolute;margin-left:159.75pt;margin-top:34.3pt;width:274.2pt;height:22.95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" fillcolor="white [3201]" stroked="f" strokeweight=".5pt">
                <v:textbox>
                  <w:txbxContent>
                    <w:p w:rsidR="00BB641C" w:rsidRDefault="00BB641C" w:rsidP="002D718F">
                      <w:pPr>
                        <w:jc w:val="center"/>
                      </w:pPr>
                      <w:r>
                        <w:t>Ampliación de Sala de Espera</w:t>
                      </w:r>
                    </w:p>
                  </w:txbxContent>
                </v:textbox>
              </v:shape>
            </w:pict>
          </mc:Fallback>
        </mc:AlternateContent>
      </w:r>
      <w:r>
        <w:rPr>
          <w:noProof/>
          <w:lang w:val="es-PE" w:eastAsia="es-PE" w:bidi="ar-SA"/>
        </w:rPr>
        <mc:AlternateContent>
          <mc:Choice Requires="wps">
            <w:drawing>
              <wp:anchor distT="0" distB="0" distL="114300" distR="114300" simplePos="0" relativeHeight="251885568" behindDoc="0" locked="0" layoutInCell="1" allowOverlap="1" wp14:anchorId="46DE2C32" wp14:editId="5452593F">
                <wp:simplePos x="0" y="0"/>
                <wp:positionH relativeFrom="column">
                  <wp:posOffset>2032838</wp:posOffset>
                </wp:positionH>
                <wp:positionV relativeFrom="paragraph">
                  <wp:posOffset>865505</wp:posOffset>
                </wp:positionV>
                <wp:extent cx="3482502" cy="291830"/>
                <wp:effectExtent l="0" t="0" r="3810" b="0"/>
                <wp:wrapNone/>
                <wp:docPr id="180" name="Cuadro de texto 180"/>
                <wp:cNvGraphicFramePr/>
                <a:graphic xmlns:a="http://schemas.openxmlformats.org/drawingml/2006/main">
                  <a:graphicData uri="http://schemas.microsoft.com/office/word/2010/wordprocessingShape">
                    <wps:wsp>
                      <wps:cNvSpPr txBox="1"/>
                      <wps:spPr>
                        <a:xfrm>
                          <a:off x="0" y="0"/>
                          <a:ext cx="3482502" cy="291830"/>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Ampliación de tópico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0" o:spid="_x0000_s1039" type="#_x0000_t202" style="position:absolute;margin-left:160.05pt;margin-top:68.15pt;width:274.2pt;height:23pt;z-index:251885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" fillcolor="white [3201]" stroked="f" strokeweight=".5pt">
                <v:textbox>
                  <w:txbxContent>
                    <w:p w:rsidR="00BB641C" w:rsidRDefault="00BB641C" w:rsidP="002D718F">
                      <w:pPr>
                        <w:jc w:val="center"/>
                      </w:pPr>
                      <w:r>
                        <w:t>Ampliación de tópico general</w:t>
                      </w:r>
                    </w:p>
                  </w:txbxContent>
                </v:textbox>
              </v:shape>
            </w:pict>
          </mc:Fallback>
        </mc:AlternateContent>
      </w:r>
      <w:r>
        <w:rPr>
          <w:noProof/>
          <w:lang w:val="es-PE" w:eastAsia="es-PE" w:bidi="ar-SA"/>
        </w:rPr>
        <mc:AlternateContent>
          <mc:Choice Requires="wps">
            <w:drawing>
              <wp:anchor distT="0" distB="0" distL="114300" distR="114300" simplePos="0" relativeHeight="251881472" behindDoc="0" locked="0" layoutInCell="1" allowOverlap="1" wp14:anchorId="1CBB3844" wp14:editId="556A3BA7">
                <wp:simplePos x="0" y="0"/>
                <wp:positionH relativeFrom="column">
                  <wp:posOffset>2032716</wp:posOffset>
                </wp:positionH>
                <wp:positionV relativeFrom="paragraph">
                  <wp:posOffset>31074</wp:posOffset>
                </wp:positionV>
                <wp:extent cx="3482502" cy="291830"/>
                <wp:effectExtent l="0" t="0" r="3810" b="0"/>
                <wp:wrapNone/>
                <wp:docPr id="178" name="Cuadro de texto 178"/>
                <wp:cNvGraphicFramePr/>
                <a:graphic xmlns:a="http://schemas.openxmlformats.org/drawingml/2006/main">
                  <a:graphicData uri="http://schemas.microsoft.com/office/word/2010/wordprocessingShape">
                    <wps:wsp>
                      <wps:cNvSpPr txBox="1"/>
                      <wps:spPr>
                        <a:xfrm>
                          <a:off x="0" y="0"/>
                          <a:ext cx="3482502" cy="291830"/>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Nuevo consultorio de pediatría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78" o:spid="_x0000_s1040" type="#_x0000_t202" style="position:absolute;margin-left:160.05pt;margin-top:2.45pt;width:274.2pt;height:23pt;z-index:251881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" fillcolor="white [3201]" stroked="f" strokeweight=".5pt">
                <v:textbox>
                  <w:txbxContent>
                    <w:p w:rsidR="00BB641C" w:rsidRDefault="00BB641C" w:rsidP="002D718F">
                      <w:pPr>
                        <w:jc w:val="center"/>
                      </w:pPr>
                      <w:r>
                        <w:t>Nuevo consultorio de pediatría</w:t>
                      </w:r>
                    </w:p>
                  </w:txbxContent>
                </v:textbox>
              </v:shape>
            </w:pict>
          </mc:Fallback>
        </mc:AlternateContent>
      </w:r>
      <w:r w:rsidR="00402844">
        <w:rPr>
          <w:noProof/>
          <w:lang w:val="es-PE" w:eastAsia="es-PE" w:bidi="ar-SA"/>
        </w:rPr>
        <w:drawing>
          <wp:inline distT="0" distB="0" distL="0" distR="0" wp14:anchorId="677F6349" wp14:editId="1D10DDC2">
            <wp:extent cx="1983740" cy="1239520"/>
            <wp:effectExtent l="0" t="0" r="0" b="17780"/>
            <wp:docPr id="169" name="Diagrama 1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402844" w:rsidRDefault="00402844" w:rsidP="00FA5F77">
      <w:pPr>
        <w:rPr>
          <w:noProof/>
          <w:lang w:val="es-PE" w:eastAsia="es-PE" w:bidi="ar-SA"/>
        </w:rPr>
      </w:pPr>
    </w:p>
    <w:p w:rsidR="00E312DB" w:rsidRDefault="00E312DB" w:rsidP="00FA5F77">
      <w:pPr>
        <w:rPr>
          <w:noProof/>
          <w:lang w:val="es-PE" w:eastAsia="es-PE" w:bidi="ar-SA"/>
        </w:rPr>
      </w:pPr>
      <w:r>
        <w:rPr>
          <w:noProof/>
          <w:lang w:val="es-PE" w:eastAsia="es-PE" w:bidi="ar-SA"/>
        </w:rPr>
        <w:drawing>
          <wp:anchor distT="0" distB="0" distL="114300" distR="114300" simplePos="0" relativeHeight="251875328" behindDoc="0" locked="0" layoutInCell="1" allowOverlap="1" wp14:anchorId="318EFBC0" wp14:editId="555CCE5D">
            <wp:simplePos x="0" y="0"/>
            <wp:positionH relativeFrom="column">
              <wp:posOffset>-19086</wp:posOffset>
            </wp:positionH>
            <wp:positionV relativeFrom="paragraph">
              <wp:posOffset>176639</wp:posOffset>
            </wp:positionV>
            <wp:extent cx="2027172" cy="1250830"/>
            <wp:effectExtent l="0" t="0" r="0" b="26035"/>
            <wp:wrapNone/>
            <wp:docPr id="171" name="Diagrama 17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14:sizeRelH relativeFrom="margin">
              <wp14:pctWidth>0</wp14:pctWidth>
            </wp14:sizeRelH>
            <wp14:sizeRelV relativeFrom="margin">
              <wp14:pctHeight>0</wp14:pctHeight>
            </wp14:sizeRelV>
          </wp:anchor>
        </w:drawing>
      </w:r>
    </w:p>
    <w:p w:rsidR="00E312DB" w:rsidRDefault="002D718F" w:rsidP="00FA5F77">
      <w:pPr>
        <w:rPr>
          <w:noProof/>
          <w:lang w:val="es-PE" w:eastAsia="es-PE" w:bidi="ar-SA"/>
        </w:rPr>
      </w:pPr>
      <w:r w:rsidRPr="002D718F">
        <w:rPr>
          <w:noProof/>
          <w:lang w:val="es-PE" w:eastAsia="es-PE" w:bidi="ar-SA"/>
        </w:rPr>
        <mc:AlternateContent>
          <mc:Choice Requires="wps">
            <w:drawing>
              <wp:anchor distT="0" distB="0" distL="114300" distR="114300" simplePos="0" relativeHeight="251887616" behindDoc="0" locked="0" layoutInCell="1" allowOverlap="1" wp14:anchorId="4034682C" wp14:editId="358D3182">
                <wp:simplePos x="0" y="0"/>
                <wp:positionH relativeFrom="column">
                  <wp:posOffset>2054225</wp:posOffset>
                </wp:positionH>
                <wp:positionV relativeFrom="paragraph">
                  <wp:posOffset>69418</wp:posOffset>
                </wp:positionV>
                <wp:extent cx="3482340" cy="291465"/>
                <wp:effectExtent l="0" t="0" r="3810" b="0"/>
                <wp:wrapNone/>
                <wp:docPr id="181" name="Cuadro de texto 181"/>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Nueva Sala Quirúrgica Ambulatoria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1" o:spid="_x0000_s1041" type="#_x0000_t202" style="position:absolute;margin-left:161.75pt;margin-top:5.45pt;width:274.2pt;height:22.95pt;z-index:251887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" fillcolor="white [3201]" stroked="f" strokeweight=".5pt">
                <v:textbox>
                  <w:txbxContent>
                    <w:p w:rsidR="00BB641C" w:rsidRDefault="00BB641C" w:rsidP="002D718F">
                      <w:pPr>
                        <w:jc w:val="center"/>
                      </w:pPr>
                      <w:r>
                        <w:t>Nueva Sala Quirúrgica Ambulatoria</w:t>
                      </w:r>
                    </w:p>
                  </w:txbxContent>
                </v:textbox>
              </v:shape>
            </w:pict>
          </mc:Fallback>
        </mc:AlternateContent>
      </w:r>
    </w:p>
    <w:p w:rsidR="00E312DB" w:rsidRDefault="00E312DB" w:rsidP="00FA5F77">
      <w:pPr>
        <w:rPr>
          <w:noProof/>
          <w:lang w:val="es-PE" w:eastAsia="es-PE" w:bidi="ar-SA"/>
        </w:rPr>
      </w:pPr>
    </w:p>
    <w:p w:rsidR="00E312DB" w:rsidRDefault="002D718F" w:rsidP="00FA5F77">
      <w:pPr>
        <w:rPr>
          <w:noProof/>
          <w:lang w:val="es-PE" w:eastAsia="es-PE" w:bidi="ar-SA"/>
        </w:rPr>
      </w:pPr>
      <w:r w:rsidRPr="002D718F">
        <w:rPr>
          <w:noProof/>
          <w:lang w:val="es-PE" w:eastAsia="es-PE" w:bidi="ar-SA"/>
        </w:rPr>
        <mc:AlternateContent>
          <mc:Choice Requires="wps">
            <w:drawing>
              <wp:anchor distT="0" distB="0" distL="114300" distR="114300" simplePos="0" relativeHeight="251888640" behindDoc="0" locked="0" layoutInCell="1" allowOverlap="1" wp14:anchorId="34B0A3B4" wp14:editId="77850774">
                <wp:simplePos x="0" y="0"/>
                <wp:positionH relativeFrom="column">
                  <wp:posOffset>2050415</wp:posOffset>
                </wp:positionH>
                <wp:positionV relativeFrom="paragraph">
                  <wp:posOffset>133553</wp:posOffset>
                </wp:positionV>
                <wp:extent cx="3482340" cy="291465"/>
                <wp:effectExtent l="0" t="0" r="3810" b="0"/>
                <wp:wrapNone/>
                <wp:docPr id="182" name="Cuadro de texto 182"/>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Nueva Sala Qx para Emergencias Obstétricas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2" o:spid="_x0000_s1042" type="#_x0000_t202" style="position:absolute;margin-left:161.45pt;margin-top:10.5pt;width:274.2pt;height:22.95pt;z-index:251888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" fillcolor="white [3201]" stroked="f" strokeweight=".5pt">
                <v:textbox>
                  <w:txbxContent>
                    <w:p w:rsidR="00BB641C" w:rsidRDefault="00BB641C" w:rsidP="002D718F">
                      <w:pPr>
                        <w:jc w:val="center"/>
                      </w:pPr>
                      <w:r>
                        <w:t>Nueva Sala Qx para Emergencias Obstétricas</w:t>
                      </w:r>
                    </w:p>
                  </w:txbxContent>
                </v:textbox>
              </v:shape>
            </w:pict>
          </mc:Fallback>
        </mc:AlternateContent>
      </w:r>
    </w:p>
    <w:p w:rsidR="00E312DB" w:rsidRDefault="00E312DB" w:rsidP="00FA5F77">
      <w:pPr>
        <w:rPr>
          <w:noProof/>
          <w:lang w:val="es-PE" w:eastAsia="es-PE" w:bidi="ar-SA"/>
        </w:rPr>
      </w:pPr>
    </w:p>
    <w:p w:rsidR="00E312DB" w:rsidRDefault="00E312DB" w:rsidP="00FA5F77">
      <w:pPr>
        <w:rPr>
          <w:noProof/>
          <w:lang w:val="es-PE" w:eastAsia="es-PE" w:bidi="ar-SA"/>
        </w:rPr>
      </w:pPr>
    </w:p>
    <w:p w:rsidR="00E312DB" w:rsidRDefault="002D718F" w:rsidP="00FA5F77">
      <w:pPr>
        <w:rPr>
          <w:noProof/>
          <w:lang w:val="es-PE" w:eastAsia="es-PE" w:bidi="ar-SA"/>
        </w:rPr>
      </w:pPr>
      <w:r w:rsidRPr="002D718F">
        <w:rPr>
          <w:noProof/>
          <w:lang w:val="es-PE" w:eastAsia="es-PE" w:bidi="ar-SA"/>
        </w:rPr>
        <mc:AlternateContent>
          <mc:Choice Requires="wps">
            <w:drawing>
              <wp:anchor distT="0" distB="0" distL="114300" distR="114300" simplePos="0" relativeHeight="251889664" behindDoc="0" locked="0" layoutInCell="1" allowOverlap="1" wp14:anchorId="09745D70" wp14:editId="503144B7">
                <wp:simplePos x="0" y="0"/>
                <wp:positionH relativeFrom="column">
                  <wp:posOffset>2054225</wp:posOffset>
                </wp:positionH>
                <wp:positionV relativeFrom="paragraph">
                  <wp:posOffset>51638</wp:posOffset>
                </wp:positionV>
                <wp:extent cx="3482340" cy="291465"/>
                <wp:effectExtent l="0" t="0" r="3810" b="0"/>
                <wp:wrapNone/>
                <wp:docPr id="183" name="Cuadro de texto 183"/>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2D718F">
                            <w:pPr>
                              <w:jc w:val="center"/>
                            </w:pPr>
                            <w:r>
                              <w:t>Implementación de UCI Neonatal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3" o:spid="_x0000_s1043" type="#_x0000_t202" style="position:absolute;margin-left:161.75pt;margin-top:4.05pt;width:274.2pt;height:22.95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" fillcolor="white [3201]" stroked="f" strokeweight=".5pt">
                <v:textbox>
                  <w:txbxContent>
                    <w:p w:rsidR="00BB641C" w:rsidRDefault="00BB641C" w:rsidP="002D718F">
                      <w:pPr>
                        <w:jc w:val="center"/>
                      </w:pPr>
                      <w:r>
                        <w:t>Implementación de UCI Neonatal</w:t>
                      </w:r>
                    </w:p>
                  </w:txbxContent>
                </v:textbox>
              </v:shape>
            </w:pict>
          </mc:Fallback>
        </mc:AlternateContent>
      </w:r>
    </w:p>
    <w:p w:rsidR="00E312DB" w:rsidRDefault="00E312DB" w:rsidP="00FA5F77">
      <w:pPr>
        <w:rPr>
          <w:noProof/>
          <w:lang w:val="es-PE" w:eastAsia="es-PE" w:bidi="ar-SA"/>
        </w:rPr>
      </w:pPr>
    </w:p>
    <w:p w:rsidR="00E312DB" w:rsidRDefault="00E312DB" w:rsidP="00FA5F77">
      <w:pPr>
        <w:rPr>
          <w:noProof/>
          <w:lang w:val="es-PE" w:eastAsia="es-PE" w:bidi="ar-SA"/>
        </w:rPr>
      </w:pPr>
      <w:r>
        <w:rPr>
          <w:noProof/>
          <w:lang w:val="es-PE" w:eastAsia="es-PE" w:bidi="ar-SA"/>
        </w:rPr>
        <w:lastRenderedPageBreak/>
        <w:drawing>
          <wp:anchor distT="0" distB="0" distL="114300" distR="114300" simplePos="0" relativeHeight="251876352" behindDoc="0" locked="0" layoutInCell="1" allowOverlap="1" wp14:anchorId="3AA2112B" wp14:editId="76796FFD">
            <wp:simplePos x="0" y="0"/>
            <wp:positionH relativeFrom="column">
              <wp:posOffset>128127</wp:posOffset>
            </wp:positionH>
            <wp:positionV relativeFrom="paragraph">
              <wp:posOffset>136310</wp:posOffset>
            </wp:positionV>
            <wp:extent cx="1742536" cy="1250830"/>
            <wp:effectExtent l="0" t="0" r="0" b="26035"/>
            <wp:wrapNone/>
            <wp:docPr id="173" name="Diagrama 17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anchor>
        </w:drawing>
      </w:r>
    </w:p>
    <w:p w:rsidR="00E312DB" w:rsidRDefault="0076115A"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1712" behindDoc="0" locked="0" layoutInCell="1" allowOverlap="1" wp14:anchorId="3EBBCB05" wp14:editId="45685EBA">
                <wp:simplePos x="0" y="0"/>
                <wp:positionH relativeFrom="column">
                  <wp:posOffset>2045538</wp:posOffset>
                </wp:positionH>
                <wp:positionV relativeFrom="paragraph">
                  <wp:posOffset>43180</wp:posOffset>
                </wp:positionV>
                <wp:extent cx="3482340" cy="291465"/>
                <wp:effectExtent l="0" t="0" r="3810" b="0"/>
                <wp:wrapNone/>
                <wp:docPr id="184" name="Cuadro de texto 184"/>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Modernos Almacenes de Farmacia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4" o:spid="_x0000_s1044" type="#_x0000_t202" style="position:absolute;margin-left:161.05pt;margin-top:3.4pt;width:274.2pt;height:22.95pt;z-index:251891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" fillcolor="white [3201]" stroked="f" strokeweight=".5pt">
                <v:textbox>
                  <w:txbxContent>
                    <w:p w:rsidR="00BB641C" w:rsidRDefault="00BB641C" w:rsidP="0076115A">
                      <w:pPr>
                        <w:jc w:val="center"/>
                      </w:pPr>
                      <w:r>
                        <w:t>Modernos Almacenes de Farmacia</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2736" behindDoc="0" locked="0" layoutInCell="1" allowOverlap="1" wp14:anchorId="458ADC95" wp14:editId="7B3D2AAC">
                <wp:simplePos x="0" y="0"/>
                <wp:positionH relativeFrom="column">
                  <wp:posOffset>2050415</wp:posOffset>
                </wp:positionH>
                <wp:positionV relativeFrom="paragraph">
                  <wp:posOffset>135687</wp:posOffset>
                </wp:positionV>
                <wp:extent cx="3482340" cy="291465"/>
                <wp:effectExtent l="0" t="0" r="3810" b="0"/>
                <wp:wrapNone/>
                <wp:docPr id="185" name="Cuadro de texto 185"/>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Se cuenta con la Certificación de Buenas Prácticas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5" o:spid="_x0000_s1045" type="#_x0000_t202" style="position:absolute;margin-left:161.45pt;margin-top:10.7pt;width:274.2pt;height:22.9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" fillcolor="white [3201]" stroked="f" strokeweight=".5pt">
                <v:textbox>
                  <w:txbxContent>
                    <w:p w:rsidR="00BB641C" w:rsidRDefault="00BB641C" w:rsidP="0076115A">
                      <w:pPr>
                        <w:jc w:val="center"/>
                      </w:pPr>
                      <w:r>
                        <w:t>Se cuenta con la Certificación de Buenas Prácticas</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3760" behindDoc="0" locked="0" layoutInCell="1" allowOverlap="1" wp14:anchorId="188DF9E1" wp14:editId="19B7E6BC">
                <wp:simplePos x="0" y="0"/>
                <wp:positionH relativeFrom="column">
                  <wp:posOffset>2054225</wp:posOffset>
                </wp:positionH>
                <wp:positionV relativeFrom="paragraph">
                  <wp:posOffset>54407</wp:posOffset>
                </wp:positionV>
                <wp:extent cx="3482340" cy="291465"/>
                <wp:effectExtent l="0" t="0" r="3810" b="0"/>
                <wp:wrapNone/>
                <wp:docPr id="186" name="Cuadro de texto 186"/>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Descentralización – 07 farmacias satélites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6" o:spid="_x0000_s1046" type="#_x0000_t202" style="position:absolute;margin-left:161.75pt;margin-top:4.3pt;width:274.2pt;height:22.95pt;z-index:251893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" fillcolor="white [3201]" stroked="f" strokeweight=".5pt">
                <v:textbox>
                  <w:txbxContent>
                    <w:p w:rsidR="00BB641C" w:rsidRDefault="00BB641C" w:rsidP="0076115A">
                      <w:pPr>
                        <w:jc w:val="center"/>
                      </w:pPr>
                      <w:r>
                        <w:t>Descentralización – 07 farmacias satélites</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r>
        <w:rPr>
          <w:noProof/>
          <w:lang w:val="es-PE" w:eastAsia="es-PE" w:bidi="ar-SA"/>
        </w:rPr>
        <w:drawing>
          <wp:anchor distT="0" distB="0" distL="114300" distR="114300" simplePos="0" relativeHeight="251878400" behindDoc="0" locked="0" layoutInCell="1" allowOverlap="1" wp14:anchorId="125094BE" wp14:editId="3866F359">
            <wp:simplePos x="0" y="0"/>
            <wp:positionH relativeFrom="column">
              <wp:posOffset>233045</wp:posOffset>
            </wp:positionH>
            <wp:positionV relativeFrom="paragraph">
              <wp:posOffset>117016</wp:posOffset>
            </wp:positionV>
            <wp:extent cx="1497965" cy="1353820"/>
            <wp:effectExtent l="0" t="0" r="0" b="17780"/>
            <wp:wrapNone/>
            <wp:docPr id="175" name="Diagrama 17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14:sizeRelH relativeFrom="margin">
              <wp14:pctWidth>0</wp14:pctWidth>
            </wp14:sizeRelH>
            <wp14:sizeRelV relativeFrom="margin">
              <wp14:pctHeight>0</wp14:pctHeight>
            </wp14:sizeRelV>
          </wp:anchor>
        </w:drawing>
      </w:r>
    </w:p>
    <w:p w:rsidR="00050F80" w:rsidRDefault="00050F80"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5808" behindDoc="0" locked="0" layoutInCell="1" allowOverlap="1" wp14:anchorId="60926B41" wp14:editId="6C299937">
                <wp:simplePos x="0" y="0"/>
                <wp:positionH relativeFrom="column">
                  <wp:posOffset>2036877</wp:posOffset>
                </wp:positionH>
                <wp:positionV relativeFrom="paragraph">
                  <wp:posOffset>9377</wp:posOffset>
                </wp:positionV>
                <wp:extent cx="3482340" cy="291465"/>
                <wp:effectExtent l="0" t="0" r="3810" b="0"/>
                <wp:wrapNone/>
                <wp:docPr id="187" name="Cuadro de texto 187"/>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08 ambientes para atención ambulatoria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7" o:spid="_x0000_s1047" type="#_x0000_t202" style="position:absolute;margin-left:160.4pt;margin-top:.75pt;width:274.2pt;height:22.95pt;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" fillcolor="white [3201]" stroked="f" strokeweight=".5pt">
                <v:textbox>
                  <w:txbxContent>
                    <w:p w:rsidR="00BB641C" w:rsidRDefault="00BB641C" w:rsidP="0076115A">
                      <w:pPr>
                        <w:jc w:val="center"/>
                      </w:pPr>
                      <w:r>
                        <w:t>08 ambientes para atención ambulatoria</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6832" behindDoc="0" locked="0" layoutInCell="1" allowOverlap="1" wp14:anchorId="12E7D5CF" wp14:editId="63021F5E">
                <wp:simplePos x="0" y="0"/>
                <wp:positionH relativeFrom="column">
                  <wp:posOffset>2033067</wp:posOffset>
                </wp:positionH>
                <wp:positionV relativeFrom="paragraph">
                  <wp:posOffset>73512</wp:posOffset>
                </wp:positionV>
                <wp:extent cx="3482340" cy="291465"/>
                <wp:effectExtent l="0" t="0" r="3810" b="0"/>
                <wp:wrapNone/>
                <wp:docPr id="188" name="Cuadro de texto 188"/>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Se otorgan consultas médicas especializadas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8" o:spid="_x0000_s1048" type="#_x0000_t202" style="position:absolute;margin-left:160.1pt;margin-top:5.8pt;width:274.2pt;height:22.95pt;z-index:251896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" fillcolor="white [3201]" stroked="f" strokeweight=".5pt">
                <v:textbox>
                  <w:txbxContent>
                    <w:p w:rsidR="00BB641C" w:rsidRDefault="00BB641C" w:rsidP="0076115A">
                      <w:pPr>
                        <w:jc w:val="center"/>
                      </w:pPr>
                      <w:r>
                        <w:t>Se otorgan consultas médicas especializadas</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r w:rsidRPr="0076115A">
        <w:rPr>
          <w:noProof/>
          <w:lang w:val="es-PE" w:eastAsia="es-PE" w:bidi="ar-SA"/>
        </w:rPr>
        <mc:AlternateContent>
          <mc:Choice Requires="wps">
            <w:drawing>
              <wp:anchor distT="0" distB="0" distL="114300" distR="114300" simplePos="0" relativeHeight="251897856" behindDoc="0" locked="0" layoutInCell="1" allowOverlap="1" wp14:anchorId="637A49B0" wp14:editId="6569DE65">
                <wp:simplePos x="0" y="0"/>
                <wp:positionH relativeFrom="column">
                  <wp:posOffset>2036877</wp:posOffset>
                </wp:positionH>
                <wp:positionV relativeFrom="paragraph">
                  <wp:posOffset>162412</wp:posOffset>
                </wp:positionV>
                <wp:extent cx="3482340" cy="291465"/>
                <wp:effectExtent l="0" t="0" r="3810" b="0"/>
                <wp:wrapNone/>
                <wp:docPr id="189" name="Cuadro de texto 189"/>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76115A">
                            <w:pPr>
                              <w:jc w:val="center"/>
                            </w:pPr>
                            <w:r>
                              <w:t>Establecimiento destinado a atender a 24,000 asegurados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89" o:spid="_x0000_s1049" type="#_x0000_t202" style="position:absolute;margin-left:160.4pt;margin-top:12.8pt;width:274.2pt;height:22.9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" fillcolor="white [3201]" stroked="f" strokeweight=".5pt">
                <v:textbox>
                  <w:txbxContent>
                    <w:p w:rsidR="00BB641C" w:rsidRDefault="00BB641C" w:rsidP="0076115A">
                      <w:pPr>
                        <w:jc w:val="center"/>
                      </w:pPr>
                      <w:r>
                        <w:t>Establecimiento destinado a atender a 24,000 asegurados</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r>
        <w:rPr>
          <w:noProof/>
          <w:lang w:val="es-PE" w:eastAsia="es-PE" w:bidi="ar-SA"/>
        </w:rPr>
        <w:drawing>
          <wp:anchor distT="0" distB="0" distL="114300" distR="114300" simplePos="0" relativeHeight="251880448" behindDoc="0" locked="0" layoutInCell="1" allowOverlap="1" wp14:anchorId="73FD5C23" wp14:editId="59C49290">
            <wp:simplePos x="0" y="0"/>
            <wp:positionH relativeFrom="column">
              <wp:posOffset>-243138</wp:posOffset>
            </wp:positionH>
            <wp:positionV relativeFrom="paragraph">
              <wp:posOffset>214630</wp:posOffset>
            </wp:positionV>
            <wp:extent cx="2441643" cy="1414145"/>
            <wp:effectExtent l="0" t="0" r="0" b="14605"/>
            <wp:wrapNone/>
            <wp:docPr id="177" name="Diagrama 17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14:sizeRelH relativeFrom="margin">
              <wp14:pctWidth>0</wp14:pctWidth>
            </wp14:sizeRelH>
            <wp14:sizeRelV relativeFrom="margin">
              <wp14:pctHeight>0</wp14:pctHeight>
            </wp14:sizeRelV>
          </wp:anchor>
        </w:drawing>
      </w:r>
    </w:p>
    <w:p w:rsidR="00050F80" w:rsidRDefault="00050F80" w:rsidP="00FA5F77">
      <w:pPr>
        <w:rPr>
          <w:noProof/>
          <w:lang w:val="es-PE" w:eastAsia="es-PE" w:bidi="ar-SA"/>
        </w:rPr>
      </w:pPr>
    </w:p>
    <w:p w:rsidR="00050F80" w:rsidRDefault="00050F80" w:rsidP="00FA5F77">
      <w:pPr>
        <w:rPr>
          <w:noProof/>
          <w:lang w:val="es-PE" w:eastAsia="es-PE" w:bidi="ar-SA"/>
        </w:rPr>
      </w:pPr>
      <w:r w:rsidRPr="00050F80">
        <w:rPr>
          <w:noProof/>
          <w:lang w:val="es-PE" w:eastAsia="es-PE" w:bidi="ar-SA"/>
        </w:rPr>
        <mc:AlternateContent>
          <mc:Choice Requires="wps">
            <w:drawing>
              <wp:anchor distT="0" distB="0" distL="114300" distR="114300" simplePos="0" relativeHeight="251899904" behindDoc="0" locked="0" layoutInCell="1" allowOverlap="1" wp14:anchorId="00618571" wp14:editId="3848F793">
                <wp:simplePos x="0" y="0"/>
                <wp:positionH relativeFrom="column">
                  <wp:posOffset>2056130</wp:posOffset>
                </wp:positionH>
                <wp:positionV relativeFrom="paragraph">
                  <wp:posOffset>50921</wp:posOffset>
                </wp:positionV>
                <wp:extent cx="3482340" cy="291465"/>
                <wp:effectExtent l="0" t="0" r="3810" b="0"/>
                <wp:wrapNone/>
                <wp:docPr id="190" name="Cuadro de texto 190"/>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050F80">
                            <w:pPr>
                              <w:jc w:val="center"/>
                            </w:pPr>
                            <w:r>
                              <w:t>Nuevas instalaciones de 1,000 mts2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0" o:spid="_x0000_s1050" type="#_x0000_t202" style="position:absolute;margin-left:161.9pt;margin-top:4pt;width:274.2pt;height:22.9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" fillcolor="white [3201]" stroked="f" strokeweight=".5pt">
                <v:textbox>
                  <w:txbxContent>
                    <w:p w:rsidR="00BB641C" w:rsidRDefault="00BB641C" w:rsidP="00050F80">
                      <w:pPr>
                        <w:jc w:val="center"/>
                      </w:pPr>
                      <w:r>
                        <w:t>Nuevas instalaciones de 1,000 mts2</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r w:rsidRPr="00050F80">
        <w:rPr>
          <w:noProof/>
          <w:lang w:val="es-PE" w:eastAsia="es-PE" w:bidi="ar-SA"/>
        </w:rPr>
        <mc:AlternateContent>
          <mc:Choice Requires="wps">
            <w:drawing>
              <wp:anchor distT="0" distB="0" distL="114300" distR="114300" simplePos="0" relativeHeight="251900928" behindDoc="0" locked="0" layoutInCell="1" allowOverlap="1" wp14:anchorId="29ACB998" wp14:editId="6258B696">
                <wp:simplePos x="0" y="0"/>
                <wp:positionH relativeFrom="column">
                  <wp:posOffset>2052320</wp:posOffset>
                </wp:positionH>
                <wp:positionV relativeFrom="paragraph">
                  <wp:posOffset>115056</wp:posOffset>
                </wp:positionV>
                <wp:extent cx="3482340" cy="291465"/>
                <wp:effectExtent l="0" t="0" r="3810" b="0"/>
                <wp:wrapNone/>
                <wp:docPr id="191" name="Cuadro de texto 191"/>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050F80">
                            <w:pPr>
                              <w:jc w:val="center"/>
                            </w:pPr>
                            <w:r>
                              <w:t>Implementación de consultorio externo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1" o:spid="_x0000_s1051" type="#_x0000_t202" style="position:absolute;margin-left:161.6pt;margin-top:9.05pt;width:274.2pt;height:22.95pt;z-index:251900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" fillcolor="white [3201]" stroked="f" strokeweight=".5pt">
                <v:textbox>
                  <w:txbxContent>
                    <w:p w:rsidR="00BB641C" w:rsidRDefault="00BB641C" w:rsidP="00050F80">
                      <w:pPr>
                        <w:jc w:val="center"/>
                      </w:pPr>
                      <w:r>
                        <w:t>Implementación de consultorio externo</w:t>
                      </w:r>
                    </w:p>
                  </w:txbxContent>
                </v:textbox>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50F80" w:rsidP="00FA5F77">
      <w:pPr>
        <w:rPr>
          <w:noProof/>
          <w:lang w:val="es-PE" w:eastAsia="es-PE" w:bidi="ar-SA"/>
        </w:rPr>
      </w:pPr>
      <w:r w:rsidRPr="00050F80">
        <w:rPr>
          <w:noProof/>
          <w:lang w:val="es-PE" w:eastAsia="es-PE" w:bidi="ar-SA"/>
        </w:rPr>
        <mc:AlternateContent>
          <mc:Choice Requires="wps">
            <w:drawing>
              <wp:anchor distT="0" distB="0" distL="114300" distR="114300" simplePos="0" relativeHeight="251901952" behindDoc="0" locked="0" layoutInCell="1" allowOverlap="1" wp14:anchorId="3E095393" wp14:editId="06D80E64">
                <wp:simplePos x="0" y="0"/>
                <wp:positionH relativeFrom="column">
                  <wp:posOffset>2056130</wp:posOffset>
                </wp:positionH>
                <wp:positionV relativeFrom="paragraph">
                  <wp:posOffset>33141</wp:posOffset>
                </wp:positionV>
                <wp:extent cx="3482340" cy="291465"/>
                <wp:effectExtent l="0" t="0" r="3810" b="0"/>
                <wp:wrapNone/>
                <wp:docPr id="192" name="Cuadro de texto 192"/>
                <wp:cNvGraphicFramePr/>
                <a:graphic xmlns:a="http://schemas.openxmlformats.org/drawingml/2006/main">
                  <a:graphicData uri="http://schemas.microsoft.com/office/word/2010/wordprocessingShape">
                    <wps:wsp>
                      <wps:cNvSpPr txBox="1"/>
                      <wps:spPr>
                        <a:xfrm>
                          <a:off x="0" y="0"/>
                          <a:ext cx="3482340" cy="291465"/>
                        </a:xfrm>
                        <a:prstGeom prst="rect">
                          <a:avLst/>
                        </a:prstGeom>
                        <a:solidFill>
                          <a:schemeClr val="lt1"/>
                        </a:solidFill>
                        <a:ln w="6350">
                          <a:noFill/>
                        </a:ln>
                        <a:effectLst>
                          <a:innerShdw blurRad="63500" dist="50800" dir="2700000">
                            <a:prstClr val="black">
                              <a:alpha val="50000"/>
                            </a:prstClr>
                          </a:innerShdw>
                        </a:effectLst>
                      </wps:spPr>
                      <wps:txbx>
                        <w:txbxContent>
                          <w:p w:rsidR="00BB641C" w:rsidRDefault="00BB641C" w:rsidP="00050F80">
                            <w:pPr>
                              <w:jc w:val="center"/>
                            </w:pPr>
                            <w:r>
                              <w:t>Incremento de talleres, danzas y actividades recreativas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2" o:spid="_x0000_s1052" type="#_x0000_t202" style="position:absolute;margin-left:161.9pt;margin-top:2.6pt;width:274.2pt;height:22.9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" fillcolor="white [3201]" stroked="f" strokeweight=".5pt">
                <v:textbox>
                  <w:txbxContent>
                    <w:p w:rsidR="00BB641C" w:rsidRDefault="00BB641C" w:rsidP="00050F80">
                      <w:pPr>
                        <w:jc w:val="center"/>
                      </w:pPr>
                      <w:r>
                        <w:t>Incremento de talleres, danzas y actividades recreativas</w:t>
                      </w:r>
                    </w:p>
                  </w:txbxContent>
                </v:textbox>
              </v:shape>
            </w:pict>
          </mc:Fallback>
        </mc:AlternateContent>
      </w:r>
    </w:p>
    <w:p w:rsidR="00050F80" w:rsidRDefault="00050F80" w:rsidP="00FA5F77">
      <w:pPr>
        <w:rPr>
          <w:noProof/>
          <w:lang w:val="es-PE" w:eastAsia="es-PE" w:bidi="ar-SA"/>
        </w:rPr>
      </w:pPr>
    </w:p>
    <w:p w:rsidR="003236E6" w:rsidRDefault="003236E6" w:rsidP="000D1BF1">
      <w:pPr>
        <w:jc w:val="both"/>
        <w:rPr>
          <w:b/>
          <w:noProof/>
          <w:lang w:val="es-PE" w:eastAsia="es-PE" w:bidi="ar-SA"/>
        </w:rPr>
      </w:pPr>
    </w:p>
    <w:p w:rsidR="003236E6" w:rsidRDefault="003236E6" w:rsidP="000D1BF1">
      <w:pPr>
        <w:jc w:val="both"/>
        <w:rPr>
          <w:b/>
          <w:noProof/>
          <w:lang w:val="es-PE" w:eastAsia="es-PE" w:bidi="ar-SA"/>
        </w:rPr>
      </w:pPr>
    </w:p>
    <w:p w:rsidR="000D1BF1" w:rsidRPr="00E418A8" w:rsidRDefault="000D1BF1" w:rsidP="00E418A8">
      <w:pPr>
        <w:pStyle w:val="Ttulo3"/>
        <w:rPr>
          <w:rFonts w:ascii="Arial" w:hAnsi="Arial" w:cs="Arial"/>
          <w:noProof/>
          <w:lang w:val="es-PE" w:eastAsia="es-PE" w:bidi="ar-SA"/>
        </w:rPr>
      </w:pPr>
      <w:bookmarkStart w:id="19" w:name="_Toc25645402"/>
      <w:r w:rsidRPr="00E418A8">
        <w:rPr>
          <w:rFonts w:ascii="Arial" w:hAnsi="Arial" w:cs="Arial"/>
          <w:noProof/>
          <w:color w:val="auto"/>
          <w:sz w:val="20"/>
          <w:lang w:val="es-PE" w:eastAsia="es-PE" w:bidi="ar-SA"/>
        </w:rPr>
        <w:t>MEJORAMIENTO DEL EQUIPAMIENTO</w:t>
      </w:r>
      <w:bookmarkEnd w:id="19"/>
    </w:p>
    <w:p w:rsidR="000D1BF1" w:rsidRDefault="000D1BF1" w:rsidP="000D1BF1">
      <w:pPr>
        <w:jc w:val="both"/>
        <w:rPr>
          <w:b/>
          <w:noProof/>
          <w:lang w:val="es-PE" w:eastAsia="es-PE" w:bidi="ar-SA"/>
        </w:rPr>
      </w:pPr>
    </w:p>
    <w:p w:rsidR="00EA4B06" w:rsidRDefault="00EA4B06" w:rsidP="000D1BF1">
      <w:pPr>
        <w:jc w:val="both"/>
        <w:rPr>
          <w:noProof/>
          <w:lang w:val="es-PE" w:eastAsia="es-PE" w:bidi="ar-SA"/>
        </w:rPr>
      </w:pPr>
      <w:r>
        <w:rPr>
          <w:noProof/>
          <w:lang w:val="es-PE" w:eastAsia="es-PE" w:bidi="ar-SA"/>
        </w:rPr>
        <w:t>En el año 2019, se adquirieron y entregaron a la Red Asistencial Ucayali equipos biomédicos que en su mayoría están destinados a las áreas críticas. A continuación</w:t>
      </w:r>
      <w:r w:rsidR="00E34DCC">
        <w:rPr>
          <w:noProof/>
          <w:lang w:val="es-PE" w:eastAsia="es-PE" w:bidi="ar-SA"/>
        </w:rPr>
        <w:t>,</w:t>
      </w:r>
      <w:r>
        <w:rPr>
          <w:noProof/>
          <w:lang w:val="es-PE" w:eastAsia="es-PE" w:bidi="ar-SA"/>
        </w:rPr>
        <w:t xml:space="preserve"> se presenta el listado de los Equipos recibidos, instalados y en funcionamiento:</w:t>
      </w:r>
    </w:p>
    <w:p w:rsidR="00EA4B06" w:rsidRDefault="00EA4B06" w:rsidP="000D1BF1">
      <w:pPr>
        <w:jc w:val="both"/>
        <w:rPr>
          <w:noProof/>
          <w:lang w:val="es-PE" w:eastAsia="es-PE" w:bidi="ar-SA"/>
        </w:rPr>
      </w:pPr>
    </w:p>
    <w:p w:rsidR="00050F80" w:rsidRDefault="00E34DCC" w:rsidP="00E34DCC">
      <w:pPr>
        <w:jc w:val="both"/>
        <w:rPr>
          <w:noProof/>
          <w:lang w:val="es-PE" w:eastAsia="es-PE" w:bidi="ar-SA"/>
        </w:rPr>
      </w:pPr>
      <w:r>
        <w:rPr>
          <w:noProof/>
          <w:lang w:val="es-PE" w:eastAsia="es-PE" w:bidi="ar-SA"/>
        </w:rPr>
        <w:drawing>
          <wp:anchor distT="0" distB="0" distL="114300" distR="114300" simplePos="0" relativeHeight="251905024" behindDoc="0" locked="0" layoutInCell="1" allowOverlap="1" wp14:anchorId="56FE7FD9" wp14:editId="7C7B8DE2">
            <wp:simplePos x="0" y="0"/>
            <wp:positionH relativeFrom="margin">
              <wp:align>right</wp:align>
            </wp:positionH>
            <wp:positionV relativeFrom="paragraph">
              <wp:posOffset>14605</wp:posOffset>
            </wp:positionV>
            <wp:extent cx="1607185" cy="1556385"/>
            <wp:effectExtent l="0" t="0" r="0" b="5715"/>
            <wp:wrapNone/>
            <wp:docPr id="201" name="Imagen 201" descr="Resultado de imagen para monitores de funciones v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monitores de funciones vitale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607185" cy="1556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4B06">
        <w:rPr>
          <w:noProof/>
          <w:lang w:val="es-PE" w:eastAsia="es-PE" w:bidi="ar-SA"/>
        </w:rPr>
        <w:t xml:space="preserve"> </w:t>
      </w:r>
      <w:r>
        <w:rPr>
          <w:noProof/>
          <w:lang w:val="es-PE" w:eastAsia="es-PE" w:bidi="ar-SA"/>
        </w:rPr>
        <w:drawing>
          <wp:anchor distT="0" distB="0" distL="114300" distR="114300" simplePos="0" relativeHeight="251904000" behindDoc="0" locked="0" layoutInCell="1" allowOverlap="1" wp14:anchorId="022859EE" wp14:editId="610EB5EF">
            <wp:simplePos x="0" y="0"/>
            <wp:positionH relativeFrom="column">
              <wp:posOffset>67729</wp:posOffset>
            </wp:positionH>
            <wp:positionV relativeFrom="paragraph">
              <wp:posOffset>64151</wp:posOffset>
            </wp:positionV>
            <wp:extent cx="1546698" cy="1515132"/>
            <wp:effectExtent l="0" t="0" r="0" b="8890"/>
            <wp:wrapNone/>
            <wp:docPr id="200" name="Imagen 200" descr="Resultado de imagen para camas multipropo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camas multiproposito"/>
                    <pic:cNvPicPr>
                      <a:picLocks noChangeAspect="1" noChangeArrowheads="1"/>
                    </pic:cNvPicPr>
                  </pic:nvPicPr>
                  <pic:blipFill rotWithShape="1">
                    <a:blip r:embed="rId66">
                      <a:extLst>
                        <a:ext uri="{28A0092B-C50C-407E-A947-70E740481C1C}">
                          <a14:useLocalDpi xmlns:a14="http://schemas.microsoft.com/office/drawing/2010/main" val="0"/>
                        </a:ext>
                      </a:extLst>
                    </a:blip>
                    <a:srcRect r="5128" b="6049"/>
                    <a:stretch/>
                  </pic:blipFill>
                  <pic:spPr bwMode="auto">
                    <a:xfrm>
                      <a:off x="0" y="0"/>
                      <a:ext cx="1550071" cy="15184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50F80" w:rsidRDefault="00050F80" w:rsidP="00FA5F77">
      <w:pPr>
        <w:rPr>
          <w:noProof/>
          <w:lang w:val="es-PE" w:eastAsia="es-PE" w:bidi="ar-SA"/>
        </w:rPr>
      </w:pPr>
    </w:p>
    <w:p w:rsidR="00050F80" w:rsidRDefault="00050F80" w:rsidP="00FA5F77">
      <w:pPr>
        <w:rPr>
          <w:noProof/>
          <w:lang w:val="es-PE" w:eastAsia="es-PE" w:bidi="ar-SA"/>
        </w:rPr>
      </w:pPr>
    </w:p>
    <w:p w:rsidR="00050F80" w:rsidRDefault="00015933" w:rsidP="00FA5F77">
      <w:pPr>
        <w:rPr>
          <w:noProof/>
          <w:lang w:val="es-PE" w:eastAsia="es-PE" w:bidi="ar-SA"/>
        </w:rPr>
      </w:pPr>
      <w:r>
        <w:rPr>
          <w:noProof/>
          <w:lang w:val="es-PE" w:eastAsia="es-PE" w:bidi="ar-SA"/>
        </w:rPr>
        <mc:AlternateContent>
          <mc:Choice Requires="wps">
            <w:drawing>
              <wp:anchor distT="0" distB="0" distL="114300" distR="114300" simplePos="0" relativeHeight="251902976" behindDoc="0" locked="0" layoutInCell="1" allowOverlap="1" wp14:anchorId="6B77F5D8" wp14:editId="741F4C90">
                <wp:simplePos x="0" y="0"/>
                <wp:positionH relativeFrom="margin">
                  <wp:align>center</wp:align>
                </wp:positionH>
                <wp:positionV relativeFrom="paragraph">
                  <wp:posOffset>7242</wp:posOffset>
                </wp:positionV>
                <wp:extent cx="2305050" cy="962660"/>
                <wp:effectExtent l="0" t="0" r="0" b="8890"/>
                <wp:wrapNone/>
                <wp:docPr id="198" name="Cuadro de texto 198"/>
                <wp:cNvGraphicFramePr/>
                <a:graphic xmlns:a="http://schemas.openxmlformats.org/drawingml/2006/main">
                  <a:graphicData uri="http://schemas.microsoft.com/office/word/2010/wordprocessingShape">
                    <wps:wsp>
                      <wps:cNvSpPr txBox="1"/>
                      <wps:spPr>
                        <a:xfrm>
                          <a:off x="0" y="0"/>
                          <a:ext cx="2305050" cy="962660"/>
                        </a:xfrm>
                        <a:prstGeom prst="rect">
                          <a:avLst/>
                        </a:prstGeom>
                        <a:solidFill>
                          <a:schemeClr val="lt1"/>
                        </a:solidFill>
                        <a:ln w="6350">
                          <a:noFill/>
                        </a:ln>
                      </wps:spPr>
                      <wps:txbx>
                        <w:txbxContent>
                          <w:p w:rsidR="00BB641C" w:rsidRDefault="00BB641C" w:rsidP="00015933">
                            <w:pPr>
                              <w:jc w:val="center"/>
                            </w:pPr>
                            <w:r>
                              <w:t>- 20 camas multipropósito.</w:t>
                            </w:r>
                          </w:p>
                          <w:p w:rsidR="00BB641C" w:rsidRDefault="00BB641C" w:rsidP="00015933">
                            <w:pPr>
                              <w:jc w:val="center"/>
                            </w:pPr>
                            <w:r>
                              <w:t>- 06 monitores de funciones vitales.</w:t>
                            </w:r>
                          </w:p>
                          <w:p w:rsidR="00BB641C" w:rsidRDefault="00BB641C" w:rsidP="00015933">
                            <w:pPr>
                              <w:jc w:val="center"/>
                            </w:pPr>
                            <w:r>
                              <w:t>- 02 lámparas de fototerapia.</w:t>
                            </w:r>
                          </w:p>
                          <w:p w:rsidR="00BB641C" w:rsidRDefault="00BB641C" w:rsidP="00015933">
                            <w:pPr>
                              <w:jc w:val="center"/>
                            </w:pPr>
                            <w:r>
                              <w:t>- 01 Ecógrafo Doppler a color.</w:t>
                            </w:r>
                          </w:p>
                          <w:p w:rsidR="00BB641C" w:rsidRDefault="00BB641C" w:rsidP="00015933">
                            <w:pPr>
                              <w:jc w:val="center"/>
                            </w:pPr>
                            <w:r>
                              <w:t>- 01 Autokeratorefractometro.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uadro de texto 198" o:spid="_x0000_s1053" type="#_x0000_t202" style="position:absolute;margin-left:0;margin-top:.55pt;width:181.5pt;height:75.8pt;z-index:251902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" fillcolor="white [3201]" stroked="f" strokeweight=".5pt">
                <v:textbox>
                  <w:txbxContent>
                    <w:p w:rsidR="00BB641C" w:rsidRDefault="00BB641C" w:rsidP="00015933">
                      <w:pPr>
                        <w:jc w:val="center"/>
                      </w:pPr>
                      <w:r>
                        <w:t>- 20 camas multipropósito.</w:t>
                      </w:r>
                    </w:p>
                    <w:p w:rsidR="00BB641C" w:rsidRDefault="00BB641C" w:rsidP="00015933">
                      <w:pPr>
                        <w:jc w:val="center"/>
                      </w:pPr>
                      <w:r>
                        <w:t>- 06 monitores de funciones vitales.</w:t>
                      </w:r>
                    </w:p>
                    <w:p w:rsidR="00BB641C" w:rsidRDefault="00BB641C" w:rsidP="00015933">
                      <w:pPr>
                        <w:jc w:val="center"/>
                      </w:pPr>
                      <w:r>
                        <w:t>- 02 lámparas de fototerapia.</w:t>
                      </w:r>
                    </w:p>
                    <w:p w:rsidR="00BB641C" w:rsidRDefault="00BB641C" w:rsidP="00015933">
                      <w:pPr>
                        <w:jc w:val="center"/>
                      </w:pPr>
                      <w:r>
                        <w:t>- 01 Ecógrafo Doppler a color.</w:t>
                      </w:r>
                    </w:p>
                    <w:p w:rsidR="00BB641C" w:rsidRDefault="00BB641C" w:rsidP="00015933">
                      <w:pPr>
                        <w:jc w:val="center"/>
                      </w:pPr>
                      <w:r>
                        <w:t>- 01 Autokeratorefractometro.</w:t>
                      </w:r>
                    </w:p>
                  </w:txbxContent>
                </v:textbox>
                <w10:wrap anchorx="margin"/>
              </v:shape>
            </w:pict>
          </mc:Fallback>
        </mc:AlternateContent>
      </w:r>
    </w:p>
    <w:p w:rsidR="00050F80" w:rsidRDefault="00050F80" w:rsidP="00FA5F77">
      <w:pPr>
        <w:rPr>
          <w:noProof/>
          <w:lang w:val="es-PE" w:eastAsia="es-PE" w:bidi="ar-SA"/>
        </w:rPr>
      </w:pPr>
    </w:p>
    <w:p w:rsidR="00050F80" w:rsidRDefault="00050F80" w:rsidP="00FA5F77">
      <w:pPr>
        <w:rPr>
          <w:noProof/>
          <w:lang w:val="es-PE" w:eastAsia="es-PE" w:bidi="ar-SA"/>
        </w:rPr>
      </w:pPr>
    </w:p>
    <w:p w:rsidR="00E34DCC" w:rsidRDefault="00E34DCC" w:rsidP="00FA5F77">
      <w:pPr>
        <w:rPr>
          <w:noProof/>
          <w:lang w:val="es-PE" w:eastAsia="es-PE" w:bidi="ar-SA"/>
        </w:rPr>
      </w:pPr>
    </w:p>
    <w:p w:rsidR="00E34DCC" w:rsidRDefault="00E34DCC" w:rsidP="00FA5F77">
      <w:pPr>
        <w:rPr>
          <w:noProof/>
          <w:lang w:val="es-PE" w:eastAsia="es-PE" w:bidi="ar-SA"/>
        </w:rPr>
      </w:pPr>
    </w:p>
    <w:p w:rsidR="00E34DCC" w:rsidRDefault="00E34DCC" w:rsidP="00FA5F77">
      <w:pPr>
        <w:rPr>
          <w:noProof/>
          <w:lang w:val="es-PE" w:eastAsia="es-PE" w:bidi="ar-SA"/>
        </w:rPr>
      </w:pPr>
    </w:p>
    <w:p w:rsidR="00E34DCC" w:rsidRDefault="00E34DCC" w:rsidP="00FA5F77">
      <w:pPr>
        <w:rPr>
          <w:noProof/>
          <w:lang w:val="es-PE" w:eastAsia="es-PE" w:bidi="ar-SA"/>
        </w:rPr>
      </w:pPr>
    </w:p>
    <w:p w:rsidR="00E34DCC" w:rsidRDefault="00E34DCC" w:rsidP="00FA5F77">
      <w:pPr>
        <w:rPr>
          <w:noProof/>
          <w:lang w:val="es-PE" w:eastAsia="es-PE" w:bidi="ar-SA"/>
        </w:rPr>
      </w:pPr>
    </w:p>
    <w:p w:rsidR="00E418A8" w:rsidRDefault="00E418A8" w:rsidP="00FA5F77">
      <w:pPr>
        <w:rPr>
          <w:noProof/>
          <w:lang w:val="es-PE" w:eastAsia="es-PE" w:bidi="ar-SA"/>
        </w:rPr>
      </w:pPr>
    </w:p>
    <w:p w:rsidR="008657AD" w:rsidRDefault="008657AD" w:rsidP="00FA5F77">
      <w:pPr>
        <w:rPr>
          <w:noProof/>
          <w:lang w:val="es-PE" w:eastAsia="es-PE" w:bidi="ar-SA"/>
        </w:rPr>
      </w:pPr>
      <w:r>
        <w:rPr>
          <w:noProof/>
          <w:lang w:val="es-PE" w:eastAsia="es-PE" w:bidi="ar-SA"/>
        </w:rPr>
        <w:lastRenderedPageBreak/>
        <w:t>Asimismo, se ha programado para el primer trimestre del 2020, la entrega de 50 equipos que potenciará</w:t>
      </w:r>
      <w:r w:rsidR="0074793E">
        <w:rPr>
          <w:noProof/>
          <w:lang w:val="es-PE" w:eastAsia="es-PE" w:bidi="ar-SA"/>
        </w:rPr>
        <w:t>n</w:t>
      </w:r>
      <w:r>
        <w:rPr>
          <w:noProof/>
          <w:lang w:val="es-PE" w:eastAsia="es-PE" w:bidi="ar-SA"/>
        </w:rPr>
        <w:t xml:space="preserve"> los principales servcios y a la vez contri</w:t>
      </w:r>
      <w:r w:rsidR="0074793E">
        <w:rPr>
          <w:noProof/>
          <w:lang w:val="es-PE" w:eastAsia="es-PE" w:bidi="ar-SA"/>
        </w:rPr>
        <w:t>b</w:t>
      </w:r>
      <w:r>
        <w:rPr>
          <w:noProof/>
          <w:lang w:val="es-PE" w:eastAsia="es-PE" w:bidi="ar-SA"/>
        </w:rPr>
        <w:t>uye en el cumplimiento de metas para el proximo año.</w:t>
      </w:r>
    </w:p>
    <w:p w:rsidR="00E34DCC" w:rsidRDefault="00E34DCC" w:rsidP="00FA5F77">
      <w:pPr>
        <w:rPr>
          <w:noProof/>
          <w:lang w:val="es-PE" w:eastAsia="es-PE" w:bidi="ar-SA"/>
        </w:rPr>
      </w:pPr>
    </w:p>
    <w:tbl>
      <w:tblPr>
        <w:tblW w:w="8652" w:type="dxa"/>
        <w:tblCellMar>
          <w:left w:w="0" w:type="dxa"/>
          <w:right w:w="0" w:type="dxa"/>
        </w:tblCellMar>
        <w:tblLook w:val="0420" w:firstRow="1" w:lastRow="0" w:firstColumn="0" w:lastColumn="0" w:noHBand="0" w:noVBand="1"/>
      </w:tblPr>
      <w:tblGrid>
        <w:gridCol w:w="2884"/>
        <w:gridCol w:w="2884"/>
        <w:gridCol w:w="2884"/>
      </w:tblGrid>
      <w:tr w:rsidR="00E34DCC" w:rsidRPr="00E34DCC" w:rsidTr="008657AD">
        <w:trPr>
          <w:trHeight w:val="311"/>
        </w:trPr>
        <w:tc>
          <w:tcPr>
            <w:tcW w:w="288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rsidR="00E34DCC" w:rsidRPr="00E34DCC" w:rsidRDefault="00E34DCC" w:rsidP="007A7AED">
            <w:pPr>
              <w:jc w:val="center"/>
              <w:rPr>
                <w:noProof/>
                <w:lang w:val="es-PE" w:eastAsia="es-PE" w:bidi="ar-SA"/>
              </w:rPr>
            </w:pPr>
            <w:r w:rsidRPr="00E34DCC">
              <w:rPr>
                <w:b/>
                <w:bCs/>
                <w:noProof/>
                <w:lang w:val="es-PE" w:eastAsia="es-PE" w:bidi="ar-SA"/>
              </w:rPr>
              <w:t>EQUIPO</w:t>
            </w:r>
          </w:p>
        </w:tc>
        <w:tc>
          <w:tcPr>
            <w:tcW w:w="288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rsidR="00E34DCC" w:rsidRPr="00E34DCC" w:rsidRDefault="00E34DCC" w:rsidP="007A7AED">
            <w:pPr>
              <w:jc w:val="center"/>
              <w:rPr>
                <w:noProof/>
                <w:lang w:val="es-PE" w:eastAsia="es-PE" w:bidi="ar-SA"/>
              </w:rPr>
            </w:pPr>
            <w:r w:rsidRPr="00E34DCC">
              <w:rPr>
                <w:b/>
                <w:bCs/>
                <w:noProof/>
                <w:lang w:val="es-PE" w:eastAsia="es-PE" w:bidi="ar-SA"/>
              </w:rPr>
              <w:t>CANTIDAD</w:t>
            </w:r>
          </w:p>
        </w:tc>
        <w:tc>
          <w:tcPr>
            <w:tcW w:w="2884" w:type="dxa"/>
            <w:tcBorders>
              <w:top w:val="single" w:sz="8" w:space="0" w:color="000000"/>
              <w:left w:val="nil"/>
              <w:bottom w:val="single" w:sz="8" w:space="0" w:color="000000"/>
              <w:right w:val="nil"/>
            </w:tcBorders>
            <w:shd w:val="clear" w:color="auto" w:fill="auto"/>
            <w:tcMar>
              <w:top w:w="72" w:type="dxa"/>
              <w:left w:w="144" w:type="dxa"/>
              <w:bottom w:w="72" w:type="dxa"/>
              <w:right w:w="144" w:type="dxa"/>
            </w:tcMar>
            <w:hideMark/>
          </w:tcPr>
          <w:p w:rsidR="00E34DCC" w:rsidRPr="00E34DCC" w:rsidRDefault="00E34DCC" w:rsidP="007A7AED">
            <w:pPr>
              <w:jc w:val="center"/>
              <w:rPr>
                <w:noProof/>
                <w:lang w:val="es-PE" w:eastAsia="es-PE" w:bidi="ar-SA"/>
              </w:rPr>
            </w:pPr>
            <w:r w:rsidRPr="00E34DCC">
              <w:rPr>
                <w:b/>
                <w:bCs/>
                <w:noProof/>
                <w:lang w:val="es-PE" w:eastAsia="es-PE" w:bidi="ar-SA"/>
              </w:rPr>
              <w:t>FECHA ESTIMADA</w:t>
            </w:r>
          </w:p>
        </w:tc>
      </w:tr>
      <w:tr w:rsidR="00E34DCC" w:rsidRPr="00E34DCC" w:rsidTr="00E34DCC">
        <w:trPr>
          <w:trHeight w:val="397"/>
        </w:trPr>
        <w:tc>
          <w:tcPr>
            <w:tcW w:w="2884" w:type="dxa"/>
            <w:tcBorders>
              <w:top w:val="single" w:sz="8" w:space="0" w:color="000000"/>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Mesa de Operaciones Eléctrica</w:t>
            </w:r>
          </w:p>
        </w:tc>
        <w:tc>
          <w:tcPr>
            <w:tcW w:w="2884" w:type="dxa"/>
            <w:tcBorders>
              <w:top w:val="single" w:sz="8" w:space="0" w:color="000000"/>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02</w:t>
            </w:r>
          </w:p>
        </w:tc>
        <w:tc>
          <w:tcPr>
            <w:tcW w:w="2884" w:type="dxa"/>
            <w:tcBorders>
              <w:top w:val="single" w:sz="8" w:space="0" w:color="000000"/>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710"/>
        </w:trPr>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Equipo de Cirugía Laparoscópica</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03</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425"/>
        </w:trPr>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Máquina de Anestesia</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03</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433"/>
        </w:trPr>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Lámpara Quirúrgica Rodable</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03</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413"/>
        </w:trPr>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Electrobisturí</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02</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435"/>
        </w:trPr>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Mesa de partos eléctrica</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03</w:t>
            </w:r>
          </w:p>
        </w:tc>
        <w:tc>
          <w:tcPr>
            <w:tcW w:w="2884" w:type="dxa"/>
            <w:tcBorders>
              <w:top w:val="nil"/>
              <w:left w:val="nil"/>
              <w:bottom w:val="nil"/>
              <w:right w:val="nil"/>
            </w:tcBorders>
            <w:shd w:val="clear" w:color="auto" w:fill="auto"/>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7A7AED">
        <w:trPr>
          <w:trHeight w:val="415"/>
        </w:trPr>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Unidad Dental</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10</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8657AD">
        <w:trPr>
          <w:trHeight w:val="693"/>
        </w:trPr>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Cama Camilla para recuperación de emergencia</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19</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8657AD">
        <w:trPr>
          <w:trHeight w:val="613"/>
        </w:trPr>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Ecógrafo Doppler a color</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03</w:t>
            </w:r>
          </w:p>
        </w:tc>
        <w:tc>
          <w:tcPr>
            <w:tcW w:w="2884" w:type="dxa"/>
            <w:tcBorders>
              <w:top w:val="nil"/>
              <w:left w:val="nil"/>
              <w:bottom w:val="nil"/>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r w:rsidR="00E34DCC" w:rsidRPr="00E34DCC" w:rsidTr="008657AD">
        <w:trPr>
          <w:trHeight w:val="25"/>
        </w:trPr>
        <w:tc>
          <w:tcPr>
            <w:tcW w:w="2884" w:type="dxa"/>
            <w:tcBorders>
              <w:top w:val="nil"/>
              <w:left w:val="nil"/>
              <w:bottom w:val="single" w:sz="8" w:space="0" w:color="000000"/>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Equipo de Rayos X rodable Arco en C vascular</w:t>
            </w:r>
          </w:p>
        </w:tc>
        <w:tc>
          <w:tcPr>
            <w:tcW w:w="2884" w:type="dxa"/>
            <w:tcBorders>
              <w:top w:val="nil"/>
              <w:left w:val="nil"/>
              <w:bottom w:val="single" w:sz="8" w:space="0" w:color="000000"/>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01</w:t>
            </w:r>
          </w:p>
        </w:tc>
        <w:tc>
          <w:tcPr>
            <w:tcW w:w="2884" w:type="dxa"/>
            <w:tcBorders>
              <w:top w:val="nil"/>
              <w:left w:val="nil"/>
              <w:bottom w:val="single" w:sz="8" w:space="0" w:color="000000"/>
              <w:right w:val="nil"/>
            </w:tcBorders>
            <w:shd w:val="clear" w:color="auto" w:fill="FDFDFD"/>
            <w:tcMar>
              <w:top w:w="72" w:type="dxa"/>
              <w:left w:w="144" w:type="dxa"/>
              <w:bottom w:w="72" w:type="dxa"/>
              <w:right w:w="144" w:type="dxa"/>
            </w:tcMar>
            <w:hideMark/>
          </w:tcPr>
          <w:p w:rsidR="00E34DCC" w:rsidRPr="00E34DCC" w:rsidRDefault="00E34DCC" w:rsidP="008657AD">
            <w:pPr>
              <w:jc w:val="center"/>
              <w:rPr>
                <w:noProof/>
                <w:lang w:val="es-PE" w:eastAsia="es-PE" w:bidi="ar-SA"/>
              </w:rPr>
            </w:pPr>
            <w:r w:rsidRPr="00E34DCC">
              <w:rPr>
                <w:noProof/>
                <w:lang w:val="es-PE" w:eastAsia="es-PE" w:bidi="ar-SA"/>
              </w:rPr>
              <w:t>30/03/2019</w:t>
            </w:r>
          </w:p>
        </w:tc>
      </w:tr>
    </w:tbl>
    <w:p w:rsidR="00505327" w:rsidRPr="00E418A8" w:rsidRDefault="00505327" w:rsidP="00E418A8">
      <w:pPr>
        <w:pStyle w:val="Ttulo3"/>
        <w:rPr>
          <w:rFonts w:ascii="Arial" w:hAnsi="Arial" w:cs="Arial"/>
          <w:noProof/>
          <w:color w:val="auto"/>
          <w:sz w:val="20"/>
          <w:lang w:val="es-PE" w:eastAsia="es-PE" w:bidi="ar-SA"/>
        </w:rPr>
      </w:pPr>
      <w:bookmarkStart w:id="20" w:name="_Toc25645403"/>
      <w:r w:rsidRPr="00E418A8">
        <w:rPr>
          <w:rFonts w:ascii="Arial" w:hAnsi="Arial" w:cs="Arial"/>
          <w:noProof/>
          <w:color w:val="auto"/>
          <w:sz w:val="20"/>
          <w:lang w:val="es-PE" w:eastAsia="es-PE" w:bidi="ar-SA"/>
        </w:rPr>
        <w:t>MEJORAMIENTO DE LOS SERVICIOS DE ATENCIÓN AL ASEGURADO</w:t>
      </w:r>
      <w:bookmarkEnd w:id="20"/>
    </w:p>
    <w:p w:rsidR="00505327" w:rsidRDefault="00505327" w:rsidP="00505327">
      <w:pPr>
        <w:jc w:val="both"/>
        <w:rPr>
          <w:b/>
          <w:noProof/>
          <w:lang w:val="es-PE" w:eastAsia="es-PE" w:bidi="ar-SA"/>
        </w:rPr>
      </w:pPr>
    </w:p>
    <w:p w:rsidR="00505327" w:rsidRDefault="00505327" w:rsidP="00505327">
      <w:pPr>
        <w:jc w:val="both"/>
        <w:rPr>
          <w:noProof/>
          <w:lang w:val="es-PE" w:eastAsia="es-PE" w:bidi="ar-SA"/>
        </w:rPr>
      </w:pPr>
      <w:r>
        <w:rPr>
          <w:noProof/>
          <w:lang w:val="es-PE" w:eastAsia="es-PE" w:bidi="ar-SA"/>
        </w:rPr>
        <w:t xml:space="preserve">El servicio de EsSalud en Linea viene realizando capacitaciones permanentes al personal de Call Center, con la finalidad garantinzar una adecuada </w:t>
      </w:r>
      <w:r w:rsidR="000375AF">
        <w:rPr>
          <w:noProof/>
          <w:lang w:val="es-PE" w:eastAsia="es-PE" w:bidi="ar-SA"/>
        </w:rPr>
        <w:t>orientación al paciente y a la vez el adecuado otorgamiento de citas en las diferentes especialidades médicas.</w:t>
      </w:r>
    </w:p>
    <w:p w:rsidR="000375AF" w:rsidRDefault="000375AF" w:rsidP="00505327">
      <w:pPr>
        <w:jc w:val="both"/>
        <w:rPr>
          <w:noProof/>
          <w:lang w:val="es-PE" w:eastAsia="es-PE" w:bidi="ar-SA"/>
        </w:rPr>
      </w:pPr>
    </w:p>
    <w:p w:rsidR="000375AF" w:rsidRDefault="00C82438" w:rsidP="00C82438">
      <w:pPr>
        <w:ind w:right="3969"/>
        <w:jc w:val="both"/>
        <w:rPr>
          <w:noProof/>
          <w:lang w:val="es-PE" w:eastAsia="es-PE" w:bidi="ar-SA"/>
        </w:rPr>
      </w:pPr>
      <w:r w:rsidRPr="009B5874">
        <w:rPr>
          <w:noProof/>
          <w:lang w:val="es-PE" w:eastAsia="es-PE" w:bidi="ar-SA"/>
        </w:rPr>
        <w:drawing>
          <wp:anchor distT="0" distB="0" distL="114300" distR="114300" simplePos="0" relativeHeight="251906048" behindDoc="0" locked="0" layoutInCell="1" allowOverlap="1" wp14:anchorId="621373EF" wp14:editId="1F538D8A">
            <wp:simplePos x="0" y="0"/>
            <wp:positionH relativeFrom="column">
              <wp:posOffset>3015615</wp:posOffset>
            </wp:positionH>
            <wp:positionV relativeFrom="paragraph">
              <wp:posOffset>120650</wp:posOffset>
            </wp:positionV>
            <wp:extent cx="2399466" cy="1762125"/>
            <wp:effectExtent l="114300" t="114300" r="58420" b="47625"/>
            <wp:wrapNone/>
            <wp:docPr id="4098" name="a34f2231-1b3e-4c8c-8108-73c3dae864f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a34f2231-1b3e-4c8c-8108-73c3dae864f2" descr="Image"/>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399466" cy="1762125"/>
                    </a:xfrm>
                    <a:prstGeom prst="rect">
                      <a:avLst/>
                    </a:prstGeom>
                    <a:noFill/>
                    <a:ln w="9525">
                      <a:solidFill>
                        <a:srgbClr val="000000"/>
                      </a:solidFill>
                      <a:miter lim="800000"/>
                      <a:headEnd/>
                      <a:tailEnd/>
                    </a:ln>
                    <a:effectLst>
                      <a:outerShdw blurRad="50800" dist="38100" dir="13500000" algn="br" rotWithShape="0">
                        <a:prstClr val="black">
                          <a:alpha val="40000"/>
                        </a:prstClr>
                      </a:outerShdw>
                    </a:effectLst>
                    <a:extLst/>
                  </pic:spPr>
                </pic:pic>
              </a:graphicData>
            </a:graphic>
            <wp14:sizeRelH relativeFrom="margin">
              <wp14:pctWidth>0</wp14:pctWidth>
            </wp14:sizeRelH>
            <wp14:sizeRelV relativeFrom="margin">
              <wp14:pctHeight>0</wp14:pctHeight>
            </wp14:sizeRelV>
          </wp:anchor>
        </w:drawing>
      </w:r>
      <w:r w:rsidR="000375AF">
        <w:rPr>
          <w:noProof/>
          <w:lang w:val="es-PE" w:eastAsia="es-PE" w:bidi="ar-SA"/>
        </w:rPr>
        <w:t>Desde el  mes de setiembre 2019, se ha implementado la atención de teleoperadora bilingüe etnia Shipibo Conibo, considerando la diversidad cultural de la población de nuestra región.</w:t>
      </w:r>
    </w:p>
    <w:p w:rsidR="000375AF" w:rsidRDefault="000375AF" w:rsidP="00C82438">
      <w:pPr>
        <w:ind w:right="3969"/>
        <w:jc w:val="both"/>
        <w:rPr>
          <w:noProof/>
          <w:lang w:val="es-PE" w:eastAsia="es-PE" w:bidi="ar-SA"/>
        </w:rPr>
      </w:pPr>
    </w:p>
    <w:p w:rsidR="00B2001C" w:rsidRPr="00E418A8" w:rsidRDefault="000375AF" w:rsidP="00E418A8">
      <w:pPr>
        <w:ind w:right="3969"/>
        <w:jc w:val="both"/>
        <w:rPr>
          <w:noProof/>
          <w:lang w:val="es-PE" w:eastAsia="es-PE" w:bidi="ar-SA"/>
        </w:rPr>
      </w:pPr>
      <w:r>
        <w:rPr>
          <w:noProof/>
          <w:lang w:val="es-PE" w:eastAsia="es-PE" w:bidi="ar-SA"/>
        </w:rPr>
        <w:t>Respecto a los módulos de atenci</w:t>
      </w:r>
      <w:r w:rsidR="00A950A6">
        <w:rPr>
          <w:noProof/>
          <w:lang w:val="es-PE" w:eastAsia="es-PE" w:bidi="ar-SA"/>
        </w:rPr>
        <w:t>ón, se encuentra en proceso de implementación del fortalecimiento de la Gestión de Colas, a través de la instalación de 12 Ticketeras y Monitores para un mejor ordenamiento de pacientes que acuden a las instalaciones de nuestros Establecimientos.</w:t>
      </w:r>
    </w:p>
    <w:p w:rsidR="000763D7" w:rsidRPr="00E418A8" w:rsidRDefault="00B2001C" w:rsidP="00E418A8">
      <w:pPr>
        <w:pStyle w:val="Ttulo3"/>
        <w:rPr>
          <w:rFonts w:ascii="Arial" w:hAnsi="Arial" w:cs="Arial"/>
          <w:noProof/>
          <w:color w:val="auto"/>
          <w:sz w:val="20"/>
          <w:lang w:val="es-PE" w:eastAsia="es-PE" w:bidi="ar-SA"/>
        </w:rPr>
      </w:pPr>
      <w:bookmarkStart w:id="21" w:name="_Toc25645404"/>
      <w:r w:rsidRPr="00E418A8">
        <w:rPr>
          <w:rFonts w:ascii="Arial" w:hAnsi="Arial" w:cs="Arial"/>
          <w:noProof/>
          <w:color w:val="auto"/>
          <w:sz w:val="20"/>
          <w:lang w:val="es-PE" w:eastAsia="es-PE" w:bidi="ar-SA"/>
        </w:rPr>
        <w:lastRenderedPageBreak/>
        <w:t>PROGRAMA DE ATENCION DOMICILIARIA</w:t>
      </w:r>
      <w:bookmarkEnd w:id="21"/>
    </w:p>
    <w:p w:rsidR="000763D7" w:rsidRDefault="000763D7" w:rsidP="00FA5F77">
      <w:pPr>
        <w:rPr>
          <w:noProof/>
          <w:lang w:val="es-PE" w:eastAsia="es-PE" w:bidi="ar-SA"/>
        </w:rPr>
      </w:pPr>
    </w:p>
    <w:p w:rsidR="00B2001C" w:rsidRDefault="00455A86" w:rsidP="00455A86">
      <w:pPr>
        <w:jc w:val="both"/>
        <w:rPr>
          <w:noProof/>
          <w:lang w:val="es-PE" w:eastAsia="es-PE" w:bidi="ar-SA"/>
        </w:rPr>
      </w:pPr>
      <w:r>
        <w:rPr>
          <w:noProof/>
          <w:lang w:val="es-PE" w:eastAsia="es-PE" w:bidi="ar-SA"/>
        </w:rPr>
        <w:t>Durante el presente año, en el marco de fortalecimiento del Programa de Atención Domiciliaria, la Red Asistencial Ucayali incrementó las horas para garantizar la cobertura del 100% de afiliados (300 pacientes). Asimismo, las principales especialidades que vienen participando en el programa son: médicos especialistas, técnologos médicos de terapia física y rehabilitación, personal de enfermería y tecnicos de laboratorio para la toma de muestras en casa.</w:t>
      </w:r>
    </w:p>
    <w:p w:rsidR="00F154E7" w:rsidRDefault="00F154E7" w:rsidP="00455A86">
      <w:pPr>
        <w:jc w:val="both"/>
        <w:rPr>
          <w:noProof/>
          <w:lang w:val="es-PE" w:eastAsia="es-PE" w:bidi="ar-SA"/>
        </w:rPr>
      </w:pPr>
    </w:p>
    <w:p w:rsidR="002D4A6D" w:rsidRPr="00E418A8" w:rsidRDefault="001151F4" w:rsidP="00E418A8">
      <w:pPr>
        <w:pStyle w:val="Ttulo3"/>
        <w:rPr>
          <w:rFonts w:ascii="Arial" w:hAnsi="Arial" w:cs="Arial"/>
          <w:noProof/>
          <w:lang w:val="es-PE" w:eastAsia="es-PE" w:bidi="ar-SA"/>
        </w:rPr>
      </w:pPr>
      <w:bookmarkStart w:id="22" w:name="_Toc25645405"/>
      <w:r w:rsidRPr="00E418A8">
        <w:rPr>
          <w:rFonts w:ascii="Arial" w:hAnsi="Arial" w:cs="Arial"/>
          <w:noProof/>
          <w:color w:val="auto"/>
          <w:sz w:val="20"/>
          <w:lang w:val="es-PE" w:eastAsia="es-PE" w:bidi="ar-SA"/>
        </w:rPr>
        <w:t>LA TECNOLOGÍA A FAVOR DE LA POBLACIÓN ASEGURADA</w:t>
      </w:r>
      <w:r w:rsidR="0074793E" w:rsidRPr="00E418A8">
        <w:rPr>
          <w:rFonts w:ascii="Arial" w:hAnsi="Arial" w:cs="Arial"/>
          <w:noProof/>
          <w:color w:val="auto"/>
          <w:sz w:val="20"/>
          <w:lang w:val="es-PE" w:eastAsia="es-PE" w:bidi="ar-SA"/>
        </w:rPr>
        <w:t xml:space="preserve"> - TELEMEDICINA</w:t>
      </w:r>
      <w:bookmarkEnd w:id="22"/>
    </w:p>
    <w:p w:rsidR="00F154E7" w:rsidRDefault="00F154E7" w:rsidP="00455A86">
      <w:pPr>
        <w:jc w:val="both"/>
        <w:rPr>
          <w:noProof/>
          <w:lang w:val="es-PE" w:eastAsia="es-PE" w:bidi="ar-SA"/>
        </w:rPr>
      </w:pPr>
    </w:p>
    <w:p w:rsidR="00F154E7" w:rsidRDefault="004C76B1" w:rsidP="00455A86">
      <w:pPr>
        <w:jc w:val="both"/>
        <w:rPr>
          <w:noProof/>
          <w:lang w:val="es-PE" w:eastAsia="es-PE" w:bidi="ar-SA"/>
        </w:rPr>
      </w:pPr>
      <w:r w:rsidRPr="004C76B1">
        <w:rPr>
          <w:noProof/>
          <w:lang w:val="es-PE" w:eastAsia="es-PE" w:bidi="ar-SA"/>
        </w:rPr>
        <mc:AlternateContent>
          <mc:Choice Requires="wps">
            <w:drawing>
              <wp:anchor distT="0" distB="0" distL="114300" distR="114300" simplePos="0" relativeHeight="251909120" behindDoc="0" locked="0" layoutInCell="1" allowOverlap="1" wp14:anchorId="33858A90" wp14:editId="25218630">
                <wp:simplePos x="0" y="0"/>
                <wp:positionH relativeFrom="column">
                  <wp:posOffset>2628265</wp:posOffset>
                </wp:positionH>
                <wp:positionV relativeFrom="paragraph">
                  <wp:posOffset>2184400</wp:posOffset>
                </wp:positionV>
                <wp:extent cx="2790825" cy="1015663"/>
                <wp:effectExtent l="0" t="0" r="0" b="0"/>
                <wp:wrapNone/>
                <wp:docPr id="13" name="CuadroTexto 12"/>
                <wp:cNvGraphicFramePr/>
                <a:graphic xmlns:a="http://schemas.openxmlformats.org/drawingml/2006/main">
                  <a:graphicData uri="http://schemas.microsoft.com/office/word/2010/wordprocessingShape">
                    <wps:wsp>
                      <wps:cNvSpPr txBox="1"/>
                      <wps:spPr>
                        <a:xfrm>
                          <a:off x="0" y="0"/>
                          <a:ext cx="2790825" cy="1015663"/>
                        </a:xfrm>
                        <a:prstGeom prst="rect">
                          <a:avLst/>
                        </a:prstGeom>
                        <a:noFill/>
                      </wps:spPr>
                      <wps:txbx>
                        <w:txbxContent>
                          <w:p w:rsidR="00BB641C" w:rsidRPr="004C76B1" w:rsidRDefault="00BB641C" w:rsidP="004C76B1">
                            <w:pPr>
                              <w:pStyle w:val="NormalWeb"/>
                              <w:spacing w:before="0" w:beforeAutospacing="0" w:after="0" w:afterAutospacing="0"/>
                              <w:jc w:val="both"/>
                              <w:rPr>
                                <w:sz w:val="20"/>
                              </w:rPr>
                            </w:pPr>
                            <w:r w:rsidRPr="004C76B1">
                              <w:rPr>
                                <w:rFonts w:asciiTheme="minorHAnsi" w:hAnsi="Calibri" w:cstheme="minorBidi"/>
                                <w:i/>
                                <w:iCs/>
                                <w:color w:val="000000" w:themeColor="text1"/>
                                <w:kern w:val="24"/>
                                <w:sz w:val="20"/>
                              </w:rPr>
                              <w:t>Durante el mes de Octubre</w:t>
                            </w:r>
                            <w:r>
                              <w:rPr>
                                <w:rFonts w:asciiTheme="minorHAnsi" w:hAnsi="Calibri" w:cstheme="minorBidi"/>
                                <w:i/>
                                <w:iCs/>
                                <w:color w:val="000000" w:themeColor="text1"/>
                                <w:kern w:val="24"/>
                                <w:sz w:val="20"/>
                              </w:rPr>
                              <w:t>,</w:t>
                            </w:r>
                            <w:r w:rsidRPr="004C76B1">
                              <w:rPr>
                                <w:rFonts w:asciiTheme="minorHAnsi" w:hAnsi="Calibri" w:cstheme="minorBidi"/>
                                <w:i/>
                                <w:iCs/>
                                <w:color w:val="000000" w:themeColor="text1"/>
                                <w:kern w:val="24"/>
                                <w:sz w:val="20"/>
                              </w:rPr>
                              <w:t xml:space="preserve"> se atendieron 80 pacientes en el consultorio de Colponet. De los cuales a 05 se les encontró sospecha de LIE de bajo grado, 09 metaplasia inmadura, 04 cervicitis aguda y 62 con telecolposcopias normales.</w:t>
                            </w:r>
                          </w:p>
                        </w:txbxContent>
                      </wps:txbx>
                      <wps:bodyPr wrap="square" rtlCol="0">
                        <a:spAutoFit/>
                      </wps:bodyPr>
                    </wps:wsp>
                  </a:graphicData>
                </a:graphic>
                <wp14:sizeRelH relativeFrom="margin">
                  <wp14:pctWidth>0</wp14:pctWidth>
                </wp14:sizeRelH>
              </wp:anchor>
            </w:drawing>
          </mc:Choice>
          <mc:Fallback>
            <w:pict>
              <v:shape id="CuadroTexto 12" o:spid="_x0000_s1054" type="#_x0000_t202" style="position:absolute;left:0;text-align:left;margin-left:206.95pt;margin-top:172pt;width:219.75pt;height:79.95pt;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" filled="f" stroked="f">
                <v:textbox style="mso-fit-shape-to-text:t">
                  <w:txbxContent>
                    <w:p w:rsidR="00BB641C" w:rsidRPr="004C76B1" w:rsidRDefault="00BB641C" w:rsidP="004C76B1">
                      <w:pPr>
                        <w:pStyle w:val="NormalWeb"/>
                        <w:spacing w:before="0" w:beforeAutospacing="0" w:after="0" w:afterAutospacing="0"/>
                        <w:jc w:val="both"/>
                        <w:rPr>
                          <w:sz w:val="20"/>
                        </w:rPr>
                      </w:pPr>
                      <w:r w:rsidRPr="004C76B1">
                        <w:rPr>
                          <w:rFonts w:asciiTheme="minorHAnsi" w:hAnsi="Calibri" w:cstheme="minorBidi"/>
                          <w:i/>
                          <w:iCs/>
                          <w:color w:val="000000" w:themeColor="text1"/>
                          <w:kern w:val="24"/>
                          <w:sz w:val="20"/>
                        </w:rPr>
                        <w:t>Durante el mes de Octubre</w:t>
                      </w:r>
                      <w:r>
                        <w:rPr>
                          <w:rFonts w:asciiTheme="minorHAnsi" w:hAnsi="Calibri" w:cstheme="minorBidi"/>
                          <w:i/>
                          <w:iCs/>
                          <w:color w:val="000000" w:themeColor="text1"/>
                          <w:kern w:val="24"/>
                          <w:sz w:val="20"/>
                        </w:rPr>
                        <w:t>,</w:t>
                      </w:r>
                      <w:r w:rsidRPr="004C76B1">
                        <w:rPr>
                          <w:rFonts w:asciiTheme="minorHAnsi" w:hAnsi="Calibri" w:cstheme="minorBidi"/>
                          <w:i/>
                          <w:iCs/>
                          <w:color w:val="000000" w:themeColor="text1"/>
                          <w:kern w:val="24"/>
                          <w:sz w:val="20"/>
                        </w:rPr>
                        <w:t xml:space="preserve"> se atendieron 80 pacientes en el consultorio de Colponet. De los cuales a 05 se les encontró sospecha de LIE de bajo grado, 09 metaplasia inmadura, 04 cervicitis aguda y 62 con telecolposcopias normales.</w:t>
                      </w:r>
                    </w:p>
                  </w:txbxContent>
                </v:textbox>
              </v:shape>
            </w:pict>
          </mc:Fallback>
        </mc:AlternateContent>
      </w:r>
      <w:r w:rsidRPr="004C76B1">
        <w:rPr>
          <w:noProof/>
          <w:lang w:val="es-PE" w:eastAsia="es-PE" w:bidi="ar-SA"/>
        </w:rPr>
        <w:drawing>
          <wp:anchor distT="0" distB="0" distL="114300" distR="114300" simplePos="0" relativeHeight="251907072" behindDoc="0" locked="0" layoutInCell="1" allowOverlap="1" wp14:anchorId="7E334308" wp14:editId="0F9F8AA3">
            <wp:simplePos x="0" y="0"/>
            <wp:positionH relativeFrom="column">
              <wp:posOffset>2663657</wp:posOffset>
            </wp:positionH>
            <wp:positionV relativeFrom="paragraph">
              <wp:posOffset>127000</wp:posOffset>
            </wp:positionV>
            <wp:extent cx="2756080" cy="1791756"/>
            <wp:effectExtent l="114300" t="114300" r="120650" b="151765"/>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56080" cy="17917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4C76B1">
        <w:rPr>
          <w:noProof/>
          <w:lang w:val="es-PE" w:eastAsia="es-PE" w:bidi="ar-SA"/>
        </w:rPr>
        <w:drawing>
          <wp:inline distT="0" distB="0" distL="0" distR="0" wp14:anchorId="76964516" wp14:editId="7DE54DD5">
            <wp:extent cx="2381250" cy="316889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389051" cy="3179274"/>
                    </a:xfrm>
                    <a:prstGeom prst="rect">
                      <a:avLst/>
                    </a:prstGeom>
                    <a:noFill/>
                    <a:ln>
                      <a:noFill/>
                    </a:ln>
                  </pic:spPr>
                </pic:pic>
              </a:graphicData>
            </a:graphic>
          </wp:inline>
        </w:drawing>
      </w:r>
      <w:r w:rsidRPr="004C76B1">
        <w:rPr>
          <w:noProof/>
          <w:lang w:val="es-PE" w:eastAsia="es-PE" w:bidi="ar-SA"/>
        </w:rPr>
        <w:t xml:space="preserve"> </w:t>
      </w:r>
    </w:p>
    <w:p w:rsidR="00E418A8" w:rsidRDefault="00E418A8" w:rsidP="00455A86">
      <w:pPr>
        <w:jc w:val="both"/>
        <w:rPr>
          <w:noProof/>
          <w:lang w:val="es-PE" w:eastAsia="es-PE" w:bidi="ar-SA"/>
        </w:rPr>
      </w:pPr>
    </w:p>
    <w:p w:rsidR="004C76B1" w:rsidRPr="00E418A8" w:rsidRDefault="00981D97" w:rsidP="00E418A8">
      <w:pPr>
        <w:pStyle w:val="Ttulo3"/>
        <w:rPr>
          <w:rFonts w:ascii="Arial" w:hAnsi="Arial" w:cs="Arial"/>
          <w:noProof/>
          <w:color w:val="auto"/>
          <w:sz w:val="20"/>
          <w:lang w:val="es-PE" w:eastAsia="es-PE" w:bidi="ar-SA"/>
        </w:rPr>
      </w:pPr>
      <w:bookmarkStart w:id="23" w:name="_Toc25645406"/>
      <w:r w:rsidRPr="00E418A8">
        <w:rPr>
          <w:rFonts w:ascii="Arial" w:hAnsi="Arial" w:cs="Arial"/>
          <w:noProof/>
          <w:color w:val="auto"/>
          <w:sz w:val="20"/>
          <w:lang w:val="es-PE" w:eastAsia="es-PE" w:bidi="ar-SA"/>
        </w:rPr>
        <w:t>FORTALECIMIENTO DE LA GESTIÓN INSTITUCIONAL</w:t>
      </w:r>
      <w:bookmarkEnd w:id="23"/>
    </w:p>
    <w:p w:rsidR="00981D97" w:rsidRDefault="004C411D" w:rsidP="00455A86">
      <w:pPr>
        <w:jc w:val="both"/>
        <w:rPr>
          <w:b/>
          <w:noProof/>
          <w:lang w:val="es-PE" w:eastAsia="es-PE" w:bidi="ar-SA"/>
        </w:rPr>
      </w:pPr>
      <w:r w:rsidRPr="004C411D">
        <w:rPr>
          <w:noProof/>
          <w:lang w:val="es-PE" w:eastAsia="es-PE" w:bidi="ar-SA"/>
        </w:rPr>
        <w:drawing>
          <wp:anchor distT="0" distB="0" distL="114300" distR="114300" simplePos="0" relativeHeight="251910144" behindDoc="0" locked="0" layoutInCell="1" allowOverlap="1" wp14:anchorId="51D1FC0B" wp14:editId="7FBF07DC">
            <wp:simplePos x="0" y="0"/>
            <wp:positionH relativeFrom="margin">
              <wp:posOffset>2882265</wp:posOffset>
            </wp:positionH>
            <wp:positionV relativeFrom="paragraph">
              <wp:posOffset>80645</wp:posOffset>
            </wp:positionV>
            <wp:extent cx="2584450" cy="1485437"/>
            <wp:effectExtent l="0" t="0" r="6350" b="635"/>
            <wp:wrapNone/>
            <wp:docPr id="3074" name="d487115f-390e-4601-8a6e-73bac4cd77b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d487115f-390e-4601-8a6e-73bac4cd77b1" descr="Ima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584450" cy="1485437"/>
                    </a:xfrm>
                    <a:prstGeom prst="rect">
                      <a:avLst/>
                    </a:prstGeom>
                    <a:noFill/>
                    <a:ln>
                      <a:noFill/>
                    </a:ln>
                    <a:effectLst>
                      <a:innerShdw blurRad="63500" dist="50800" dir="18900000">
                        <a:prstClr val="black">
                          <a:alpha val="50000"/>
                        </a:prstClr>
                      </a:innerShdw>
                    </a:effectLst>
                    <a:extLst/>
                  </pic:spPr>
                </pic:pic>
              </a:graphicData>
            </a:graphic>
            <wp14:sizeRelH relativeFrom="margin">
              <wp14:pctWidth>0</wp14:pctWidth>
            </wp14:sizeRelH>
            <wp14:sizeRelV relativeFrom="margin">
              <wp14:pctHeight>0</wp14:pctHeight>
            </wp14:sizeRelV>
          </wp:anchor>
        </w:drawing>
      </w:r>
    </w:p>
    <w:p w:rsidR="00981D97" w:rsidRPr="001C7D90" w:rsidRDefault="001C7D90" w:rsidP="004C411D">
      <w:pPr>
        <w:ind w:right="4394"/>
        <w:jc w:val="both"/>
        <w:rPr>
          <w:noProof/>
          <w:lang w:val="es-PE" w:eastAsia="es-PE" w:bidi="ar-SA"/>
        </w:rPr>
      </w:pPr>
      <w:r>
        <w:rPr>
          <w:noProof/>
          <w:lang w:val="es-PE" w:eastAsia="es-PE" w:bidi="ar-SA"/>
        </w:rPr>
        <w:t xml:space="preserve">Durante el presente año,  la Red Asistencial Ucayali alcanzó ser semi finalista en el concurso de Buenas Prácticas de Ciudadanos al Día. La propuesta presentada tuvo como finalidad dar a conocer los procesos de almacenamiento y distribución de medicamentos y dispositivos médicos en el </w:t>
      </w:r>
      <w:r w:rsidR="004C411D" w:rsidRPr="004C411D">
        <w:rPr>
          <w:noProof/>
          <w:lang w:val="es-PE" w:eastAsia="es-PE" w:bidi="ar-SA"/>
        </w:rPr>
        <w:t xml:space="preserve"> </w:t>
      </w:r>
      <w:r>
        <w:rPr>
          <w:noProof/>
          <w:lang w:val="es-PE" w:eastAsia="es-PE" w:bidi="ar-SA"/>
        </w:rPr>
        <w:t>marco de lo dispuesto por el MINSA.</w:t>
      </w:r>
    </w:p>
    <w:p w:rsidR="004C76B1" w:rsidRDefault="004C76B1" w:rsidP="00455A86">
      <w:pPr>
        <w:jc w:val="both"/>
        <w:rPr>
          <w:noProof/>
          <w:lang w:val="es-PE" w:eastAsia="es-PE" w:bidi="ar-SA"/>
        </w:rPr>
      </w:pPr>
    </w:p>
    <w:p w:rsidR="000763D7" w:rsidRDefault="000763D7" w:rsidP="00FA5F77">
      <w:pPr>
        <w:rPr>
          <w:noProof/>
          <w:lang w:val="es-PE" w:eastAsia="es-PE" w:bidi="ar-SA"/>
        </w:rPr>
      </w:pPr>
    </w:p>
    <w:p w:rsidR="000763D7" w:rsidRDefault="002E0F57" w:rsidP="002E0F57">
      <w:pPr>
        <w:jc w:val="both"/>
        <w:rPr>
          <w:noProof/>
          <w:lang w:val="es-PE" w:eastAsia="es-PE" w:bidi="ar-SA"/>
        </w:rPr>
      </w:pPr>
      <w:r>
        <w:rPr>
          <w:noProof/>
          <w:lang w:val="es-PE" w:eastAsia="es-PE" w:bidi="ar-SA"/>
        </w:rPr>
        <w:t>Las reuniones bimestrales realizadas por la Alta Dirección, contribuyen en la búsqueda del mejoramiento continuo, tomando en cuenta la exigencia en el cumplimiento de indicadores y la implementación de ejes temáticos planteados por la actual gestión.</w:t>
      </w:r>
    </w:p>
    <w:p w:rsidR="000763D7" w:rsidRDefault="000763D7" w:rsidP="00FA5F77">
      <w:pPr>
        <w:rPr>
          <w:noProof/>
          <w:lang w:val="es-PE" w:eastAsia="es-PE" w:bidi="ar-SA"/>
        </w:rPr>
      </w:pPr>
    </w:p>
    <w:p w:rsidR="00B40657" w:rsidRDefault="00B40657" w:rsidP="00FA5F77">
      <w:pPr>
        <w:rPr>
          <w:b/>
          <w:noProof/>
          <w:lang w:val="es-PE" w:eastAsia="es-PE" w:bidi="ar-SA"/>
        </w:rPr>
      </w:pPr>
    </w:p>
    <w:p w:rsidR="00E418A8" w:rsidRDefault="00E418A8" w:rsidP="00FA5F77">
      <w:pPr>
        <w:rPr>
          <w:b/>
          <w:noProof/>
          <w:lang w:val="es-PE" w:eastAsia="es-PE" w:bidi="ar-SA"/>
        </w:rPr>
      </w:pPr>
    </w:p>
    <w:p w:rsidR="000763D7" w:rsidRPr="00E418A8" w:rsidRDefault="00B40657" w:rsidP="00E418A8">
      <w:pPr>
        <w:pStyle w:val="Ttulo3"/>
        <w:rPr>
          <w:rFonts w:ascii="Arial" w:hAnsi="Arial" w:cs="Arial"/>
          <w:noProof/>
          <w:color w:val="auto"/>
          <w:sz w:val="20"/>
          <w:lang w:val="es-PE" w:eastAsia="es-PE" w:bidi="ar-SA"/>
        </w:rPr>
      </w:pPr>
      <w:bookmarkStart w:id="24" w:name="_Toc25645407"/>
      <w:r w:rsidRPr="00E418A8">
        <w:rPr>
          <w:rFonts w:ascii="Arial" w:hAnsi="Arial" w:cs="Arial"/>
          <w:noProof/>
          <w:color w:val="auto"/>
          <w:sz w:val="20"/>
          <w:lang w:val="es-PE" w:eastAsia="es-PE" w:bidi="ar-SA"/>
        </w:rPr>
        <w:t>CUMPLIMIENTO DE LOS EJES TEMÁTICOS</w:t>
      </w:r>
      <w:bookmarkEnd w:id="24"/>
    </w:p>
    <w:p w:rsidR="000763D7" w:rsidRDefault="000763D7" w:rsidP="00FA5F77">
      <w:pPr>
        <w:rPr>
          <w:noProof/>
          <w:lang w:val="es-PE" w:eastAsia="es-PE" w:bidi="ar-SA"/>
        </w:rPr>
      </w:pPr>
    </w:p>
    <w:p w:rsidR="000763D7" w:rsidRDefault="00B40657" w:rsidP="003A5DB5">
      <w:pPr>
        <w:jc w:val="both"/>
        <w:rPr>
          <w:noProof/>
          <w:lang w:val="es-PE" w:eastAsia="es-PE" w:bidi="ar-SA"/>
        </w:rPr>
      </w:pPr>
      <w:r>
        <w:rPr>
          <w:noProof/>
          <w:lang w:val="es-PE" w:eastAsia="es-PE" w:bidi="ar-SA"/>
        </w:rPr>
        <w:t>Al cierre del mes de Setiembre del 2019, la evalaución realizada por la Alta Dirección evidencia que la Red Asistencial Ucayali está alineada con la implementación y cumplimiento de los 29 Ejes Temáticos, tal como se muestra a continuación:</w:t>
      </w:r>
    </w:p>
    <w:p w:rsidR="00B40657" w:rsidRDefault="00B40657" w:rsidP="00FA5F77">
      <w:pPr>
        <w:rPr>
          <w:noProof/>
          <w:lang w:val="es-PE" w:eastAsia="es-PE" w:bidi="ar-SA"/>
        </w:rPr>
      </w:pPr>
    </w:p>
    <w:p w:rsidR="00E20F70" w:rsidRDefault="00E20F70" w:rsidP="00E20F70">
      <w:pPr>
        <w:jc w:val="center"/>
        <w:rPr>
          <w:noProof/>
          <w:lang w:val="es-PE" w:eastAsia="es-PE" w:bidi="ar-SA"/>
        </w:rPr>
      </w:pPr>
      <w:r>
        <w:rPr>
          <w:noProof/>
          <w:lang w:val="es-PE" w:eastAsia="es-PE" w:bidi="ar-SA"/>
        </w:rPr>
        <w:t>Nivel de Cumplimiento de Temas Priorizados por la Alta Dirección</w:t>
      </w:r>
    </w:p>
    <w:p w:rsidR="00843172" w:rsidRDefault="00E20F70" w:rsidP="00FA5F77">
      <w:pPr>
        <w:rPr>
          <w:noProof/>
          <w:lang w:val="es-PE" w:eastAsia="es-PE" w:bidi="ar-SA"/>
        </w:rPr>
        <w:sectPr w:rsidR="00843172" w:rsidSect="00B369E8">
          <w:headerReference w:type="default" r:id="rId71"/>
          <w:footerReference w:type="default" r:id="rId72"/>
          <w:pgSz w:w="11906" w:h="16838"/>
          <w:pgMar w:top="709" w:right="1700" w:bottom="426" w:left="1701" w:header="709" w:footer="211" w:gutter="0"/>
          <w:pgBorders w:offsetFrom="page">
            <w:top w:val="zanyTriangles" w:sz="11" w:space="24" w:color="B6DDE8" w:themeColor="accent5" w:themeTint="66"/>
            <w:left w:val="zanyTriangles" w:sz="11" w:space="24" w:color="B6DDE8" w:themeColor="accent5" w:themeTint="66"/>
            <w:bottom w:val="zanyTriangles" w:sz="11" w:space="24" w:color="B6DDE8" w:themeColor="accent5" w:themeTint="66"/>
            <w:right w:val="zanyTriangles" w:sz="11" w:space="24" w:color="B6DDE8" w:themeColor="accent5" w:themeTint="66"/>
          </w:pgBorders>
          <w:cols w:space="708"/>
          <w:titlePg/>
          <w:docGrid w:linePitch="360"/>
        </w:sectPr>
      </w:pPr>
      <w:r w:rsidRPr="00E20F70">
        <w:rPr>
          <w:noProof/>
          <w:lang w:val="es-PE" w:eastAsia="es-PE" w:bidi="ar-SA"/>
        </w:rPr>
        <w:drawing>
          <wp:inline distT="0" distB="0" distL="0" distR="0" wp14:anchorId="408944FE" wp14:editId="11AFC9C1">
            <wp:extent cx="5648325" cy="4267200"/>
            <wp:effectExtent l="0" t="0" r="0" b="0"/>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843172" w:rsidRPr="009E1679" w:rsidRDefault="00843172" w:rsidP="009E1679">
      <w:pPr>
        <w:pStyle w:val="Ttulo1"/>
        <w:jc w:val="center"/>
        <w:rPr>
          <w:rFonts w:ascii="Arial" w:hAnsi="Arial" w:cs="Arial"/>
          <w:noProof/>
          <w:color w:val="auto"/>
          <w:sz w:val="32"/>
          <w:u w:val="single"/>
          <w:lang w:val="es-PE" w:eastAsia="es-PE" w:bidi="ar-SA"/>
        </w:rPr>
      </w:pPr>
      <w:bookmarkStart w:id="25" w:name="_Toc25645408"/>
      <w:r w:rsidRPr="009E1679">
        <w:rPr>
          <w:rFonts w:ascii="Arial" w:hAnsi="Arial" w:cs="Arial"/>
          <w:noProof/>
          <w:color w:val="auto"/>
          <w:sz w:val="32"/>
          <w:u w:val="single"/>
          <w:lang w:val="es-PE" w:eastAsia="es-PE" w:bidi="ar-SA"/>
        </w:rPr>
        <w:lastRenderedPageBreak/>
        <w:t>TEMAS PRIORIZADOS POR LA ALTA DIRECCIÓN – 29 EJES TEMÁTICOS</w:t>
      </w:r>
      <w:bookmarkEnd w:id="25"/>
    </w:p>
    <w:p w:rsidR="00843172" w:rsidRDefault="00843172" w:rsidP="00FA5F77">
      <w:pPr>
        <w:rPr>
          <w:noProof/>
          <w:lang w:val="es-PE" w:eastAsia="es-PE" w:bidi="ar-SA"/>
        </w:rPr>
      </w:pPr>
    </w:p>
    <w:p w:rsidR="00B40657" w:rsidRDefault="00843172" w:rsidP="00FA5F77">
      <w:pPr>
        <w:rPr>
          <w:noProof/>
          <w:lang w:val="es-PE" w:eastAsia="es-PE" w:bidi="ar-SA"/>
        </w:rPr>
      </w:pPr>
      <w:r w:rsidRPr="00843172">
        <w:rPr>
          <w:noProof/>
          <w:lang w:val="es-PE" w:eastAsia="es-PE" w:bidi="ar-SA"/>
        </w:rPr>
        <w:drawing>
          <wp:anchor distT="0" distB="0" distL="114300" distR="114300" simplePos="0" relativeHeight="251911168" behindDoc="0" locked="0" layoutInCell="1" allowOverlap="1">
            <wp:simplePos x="0" y="0"/>
            <wp:positionH relativeFrom="margin">
              <wp:align>center</wp:align>
            </wp:positionH>
            <wp:positionV relativeFrom="paragraph">
              <wp:posOffset>139065</wp:posOffset>
            </wp:positionV>
            <wp:extent cx="9552562" cy="5282119"/>
            <wp:effectExtent l="0" t="0" r="0" b="0"/>
            <wp:wrapNone/>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9553575" cy="5282679"/>
                    </a:xfrm>
                    <a:prstGeom prst="rect">
                      <a:avLst/>
                    </a:prstGeom>
                  </pic:spPr>
                </pic:pic>
              </a:graphicData>
            </a:graphic>
            <wp14:sizeRelH relativeFrom="margin">
              <wp14:pctWidth>0</wp14:pctWidth>
            </wp14:sizeRelH>
            <wp14:sizeRelV relativeFrom="margin">
              <wp14:pctHeight>0</wp14:pctHeight>
            </wp14:sizeRelV>
          </wp:anchor>
        </w:drawing>
      </w:r>
    </w:p>
    <w:p w:rsidR="00843172" w:rsidRDefault="00843172" w:rsidP="00FA5F77">
      <w:pPr>
        <w:rPr>
          <w:noProof/>
          <w:lang w:val="es-PE" w:eastAsia="es-PE" w:bidi="ar-SA"/>
        </w:rPr>
      </w:pPr>
    </w:p>
    <w:p w:rsidR="00843172" w:rsidRDefault="00843172" w:rsidP="00FA5F77">
      <w:pPr>
        <w:rPr>
          <w:noProof/>
          <w:lang w:val="es-PE" w:eastAsia="es-PE" w:bidi="ar-SA"/>
        </w:rPr>
      </w:pPr>
    </w:p>
    <w:p w:rsidR="00843172" w:rsidRDefault="00843172" w:rsidP="00FA5F77">
      <w:pPr>
        <w:rPr>
          <w:noProof/>
          <w:lang w:val="es-PE" w:eastAsia="es-PE" w:bidi="ar-SA"/>
        </w:rPr>
      </w:pPr>
    </w:p>
    <w:p w:rsidR="00843172" w:rsidRDefault="00843172" w:rsidP="00FA5F77">
      <w:pPr>
        <w:rPr>
          <w:noProof/>
          <w:lang w:val="es-PE" w:eastAsia="es-PE" w:bidi="ar-SA"/>
        </w:rPr>
        <w:sectPr w:rsidR="00843172" w:rsidSect="009E1679">
          <w:pgSz w:w="16838" w:h="11906" w:orient="landscape"/>
          <w:pgMar w:top="993" w:right="720" w:bottom="1701" w:left="720" w:header="709" w:footer="211" w:gutter="0"/>
          <w:pgBorders w:offsetFrom="page">
            <w:top w:val="zanyTriangles" w:sz="11" w:space="24" w:color="B6DDE8" w:themeColor="accent5" w:themeTint="66"/>
            <w:left w:val="zanyTriangles" w:sz="11" w:space="24" w:color="B6DDE8" w:themeColor="accent5" w:themeTint="66"/>
            <w:bottom w:val="zanyTriangles" w:sz="11" w:space="24" w:color="B6DDE8" w:themeColor="accent5" w:themeTint="66"/>
            <w:right w:val="zanyTriangles" w:sz="11" w:space="24" w:color="B6DDE8" w:themeColor="accent5" w:themeTint="66"/>
          </w:pgBorders>
          <w:cols w:space="708"/>
          <w:titlePg/>
          <w:docGrid w:linePitch="360"/>
        </w:sectPr>
      </w:pPr>
    </w:p>
    <w:p w:rsidR="00843172" w:rsidRDefault="00843172" w:rsidP="00FA5F77">
      <w:pPr>
        <w:rPr>
          <w:noProof/>
          <w:lang w:val="es-PE" w:eastAsia="es-PE" w:bidi="ar-SA"/>
        </w:rPr>
      </w:pPr>
    </w:p>
    <w:p w:rsidR="00843172" w:rsidRDefault="00843172" w:rsidP="00FA5F77">
      <w:pPr>
        <w:rPr>
          <w:noProof/>
          <w:lang w:val="es-PE" w:eastAsia="es-PE" w:bidi="ar-SA"/>
        </w:rPr>
      </w:pPr>
    </w:p>
    <w:p w:rsidR="00843172" w:rsidRPr="00E418A8" w:rsidRDefault="00FC7023" w:rsidP="00E418A8">
      <w:pPr>
        <w:pStyle w:val="Ttulo3"/>
        <w:rPr>
          <w:rFonts w:ascii="Arial" w:hAnsi="Arial" w:cs="Arial"/>
          <w:noProof/>
          <w:color w:val="auto"/>
          <w:lang w:val="es-PE" w:eastAsia="es-PE" w:bidi="ar-SA"/>
        </w:rPr>
      </w:pPr>
      <w:bookmarkStart w:id="26" w:name="_Toc25645409"/>
      <w:r w:rsidRPr="00E418A8">
        <w:rPr>
          <w:rFonts w:ascii="Arial" w:hAnsi="Arial" w:cs="Arial"/>
          <w:noProof/>
          <w:color w:val="auto"/>
          <w:lang w:val="es-PE" w:eastAsia="es-PE" w:bidi="ar-SA"/>
        </w:rPr>
        <w:t>ASUNTOS URGENTE</w:t>
      </w:r>
      <w:r w:rsidR="0074793E" w:rsidRPr="00E418A8">
        <w:rPr>
          <w:rFonts w:ascii="Arial" w:hAnsi="Arial" w:cs="Arial"/>
          <w:noProof/>
          <w:color w:val="auto"/>
          <w:lang w:val="es-PE" w:eastAsia="es-PE" w:bidi="ar-SA"/>
        </w:rPr>
        <w:t>S</w:t>
      </w:r>
      <w:r w:rsidRPr="00E418A8">
        <w:rPr>
          <w:rFonts w:ascii="Arial" w:hAnsi="Arial" w:cs="Arial"/>
          <w:noProof/>
          <w:color w:val="auto"/>
          <w:lang w:val="es-PE" w:eastAsia="es-PE" w:bidi="ar-SA"/>
        </w:rPr>
        <w:t xml:space="preserve"> DE PRIORITARIA </w:t>
      </w:r>
      <w:r w:rsidR="001C6B3E" w:rsidRPr="00E418A8">
        <w:rPr>
          <w:rFonts w:ascii="Arial" w:hAnsi="Arial" w:cs="Arial"/>
          <w:noProof/>
          <w:color w:val="auto"/>
          <w:lang w:val="es-PE" w:eastAsia="es-PE" w:bidi="ar-SA"/>
        </w:rPr>
        <w:t>ATENCIÓN</w:t>
      </w:r>
      <w:bookmarkEnd w:id="26"/>
    </w:p>
    <w:p w:rsidR="001C6B3E" w:rsidRDefault="001C6B3E" w:rsidP="00FA5F77">
      <w:pPr>
        <w:rPr>
          <w:b/>
          <w:noProof/>
          <w:lang w:val="es-PE" w:eastAsia="es-PE" w:bidi="ar-SA"/>
        </w:rPr>
      </w:pPr>
    </w:p>
    <w:p w:rsidR="001C6B3E" w:rsidRPr="008E5ED7" w:rsidRDefault="008E5ED7" w:rsidP="001754BC">
      <w:pPr>
        <w:pStyle w:val="Prrafodelista"/>
        <w:numPr>
          <w:ilvl w:val="0"/>
          <w:numId w:val="34"/>
        </w:numPr>
        <w:jc w:val="both"/>
        <w:rPr>
          <w:b/>
          <w:noProof/>
          <w:lang w:val="es-PE" w:eastAsia="es-PE" w:bidi="ar-SA"/>
        </w:rPr>
      </w:pPr>
      <w:r>
        <w:rPr>
          <w:noProof/>
          <w:lang w:val="es-PE" w:eastAsia="es-PE" w:bidi="ar-SA"/>
        </w:rPr>
        <w:t>Continuar con el cumplimiento sostenible de los Ejes Temáticos para el año 2020.</w:t>
      </w:r>
    </w:p>
    <w:p w:rsidR="008E5ED7" w:rsidRPr="008E5ED7" w:rsidRDefault="008E5ED7" w:rsidP="001754BC">
      <w:pPr>
        <w:pStyle w:val="Prrafodelista"/>
        <w:jc w:val="both"/>
        <w:rPr>
          <w:b/>
          <w:noProof/>
          <w:lang w:val="es-PE" w:eastAsia="es-PE" w:bidi="ar-SA"/>
        </w:rPr>
      </w:pPr>
    </w:p>
    <w:p w:rsidR="008E5ED7" w:rsidRPr="001754BC" w:rsidRDefault="001754BC" w:rsidP="001754BC">
      <w:pPr>
        <w:pStyle w:val="Prrafodelista"/>
        <w:numPr>
          <w:ilvl w:val="0"/>
          <w:numId w:val="34"/>
        </w:numPr>
        <w:jc w:val="both"/>
        <w:rPr>
          <w:b/>
          <w:noProof/>
          <w:lang w:val="es-PE" w:eastAsia="es-PE" w:bidi="ar-SA"/>
        </w:rPr>
      </w:pPr>
      <w:r>
        <w:rPr>
          <w:noProof/>
          <w:lang w:val="es-PE" w:eastAsia="es-PE" w:bidi="ar-SA"/>
        </w:rPr>
        <w:t>Elaborar un Plan de fortalecimiento de la atención primaria periodo 2020 – 2021.</w:t>
      </w:r>
    </w:p>
    <w:p w:rsidR="001754BC" w:rsidRPr="001754BC" w:rsidRDefault="001754BC" w:rsidP="001754BC">
      <w:pPr>
        <w:pStyle w:val="Prrafodelista"/>
        <w:jc w:val="both"/>
        <w:rPr>
          <w:b/>
          <w:noProof/>
          <w:lang w:val="es-PE" w:eastAsia="es-PE" w:bidi="ar-SA"/>
        </w:rPr>
      </w:pPr>
    </w:p>
    <w:p w:rsidR="001754BC" w:rsidRPr="001754BC" w:rsidRDefault="001754BC" w:rsidP="001754BC">
      <w:pPr>
        <w:pStyle w:val="Prrafodelista"/>
        <w:numPr>
          <w:ilvl w:val="0"/>
          <w:numId w:val="34"/>
        </w:numPr>
        <w:jc w:val="both"/>
        <w:rPr>
          <w:b/>
          <w:noProof/>
          <w:lang w:val="es-PE" w:eastAsia="es-PE" w:bidi="ar-SA"/>
        </w:rPr>
      </w:pPr>
      <w:r>
        <w:rPr>
          <w:noProof/>
          <w:lang w:val="es-PE" w:eastAsia="es-PE" w:bidi="ar-SA"/>
        </w:rPr>
        <w:t>Garantizar el adecuado registro de información en las plataformas oficiales.</w:t>
      </w:r>
    </w:p>
    <w:p w:rsidR="001754BC" w:rsidRPr="001754BC" w:rsidRDefault="001754BC" w:rsidP="001754BC">
      <w:pPr>
        <w:pStyle w:val="Prrafodelista"/>
        <w:jc w:val="both"/>
        <w:rPr>
          <w:b/>
          <w:noProof/>
          <w:lang w:val="es-PE" w:eastAsia="es-PE" w:bidi="ar-SA"/>
        </w:rPr>
      </w:pPr>
    </w:p>
    <w:p w:rsidR="001754BC" w:rsidRPr="001754BC" w:rsidRDefault="001754BC" w:rsidP="001754BC">
      <w:pPr>
        <w:pStyle w:val="Prrafodelista"/>
        <w:numPr>
          <w:ilvl w:val="0"/>
          <w:numId w:val="34"/>
        </w:numPr>
        <w:jc w:val="both"/>
        <w:rPr>
          <w:b/>
          <w:noProof/>
          <w:lang w:val="es-PE" w:eastAsia="es-PE" w:bidi="ar-SA"/>
        </w:rPr>
      </w:pPr>
      <w:r>
        <w:rPr>
          <w:noProof/>
          <w:lang w:val="es-PE" w:eastAsia="es-PE" w:bidi="ar-SA"/>
        </w:rPr>
        <w:t xml:space="preserve">Aprobar el Plan de Seguimiento y </w:t>
      </w:r>
      <w:r w:rsidR="009B4142">
        <w:rPr>
          <w:noProof/>
          <w:lang w:val="es-PE" w:eastAsia="es-PE" w:bidi="ar-SA"/>
        </w:rPr>
        <w:t>M</w:t>
      </w:r>
      <w:r>
        <w:rPr>
          <w:noProof/>
          <w:lang w:val="es-PE" w:eastAsia="es-PE" w:bidi="ar-SA"/>
        </w:rPr>
        <w:t>onitoreo de indicadores de Gestión 2020.</w:t>
      </w:r>
    </w:p>
    <w:p w:rsidR="001754BC" w:rsidRPr="001754BC" w:rsidRDefault="001754BC" w:rsidP="001754BC">
      <w:pPr>
        <w:pStyle w:val="Prrafodelista"/>
        <w:jc w:val="both"/>
        <w:rPr>
          <w:b/>
          <w:noProof/>
          <w:lang w:val="es-PE" w:eastAsia="es-PE" w:bidi="ar-SA"/>
        </w:rPr>
      </w:pPr>
    </w:p>
    <w:p w:rsidR="001754BC" w:rsidRPr="001754BC" w:rsidRDefault="001754BC" w:rsidP="001754BC">
      <w:pPr>
        <w:pStyle w:val="Prrafodelista"/>
        <w:numPr>
          <w:ilvl w:val="0"/>
          <w:numId w:val="34"/>
        </w:numPr>
        <w:jc w:val="both"/>
        <w:rPr>
          <w:b/>
          <w:noProof/>
          <w:lang w:val="es-PE" w:eastAsia="es-PE" w:bidi="ar-SA"/>
        </w:rPr>
      </w:pPr>
      <w:r>
        <w:rPr>
          <w:noProof/>
          <w:lang w:val="es-PE" w:eastAsia="es-PE" w:bidi="ar-SA"/>
        </w:rPr>
        <w:t>Mejoramiento de instalaciones y remodelación de infraestructura.</w:t>
      </w:r>
    </w:p>
    <w:p w:rsidR="001754BC" w:rsidRPr="001754BC" w:rsidRDefault="001754BC" w:rsidP="001754BC">
      <w:pPr>
        <w:pStyle w:val="Prrafodelista"/>
        <w:jc w:val="both"/>
        <w:rPr>
          <w:b/>
          <w:noProof/>
          <w:lang w:val="es-PE" w:eastAsia="es-PE" w:bidi="ar-SA"/>
        </w:rPr>
      </w:pPr>
    </w:p>
    <w:p w:rsidR="001754BC" w:rsidRPr="001754BC" w:rsidRDefault="001754BC" w:rsidP="001754BC">
      <w:pPr>
        <w:pStyle w:val="Prrafodelista"/>
        <w:numPr>
          <w:ilvl w:val="0"/>
          <w:numId w:val="34"/>
        </w:numPr>
        <w:jc w:val="both"/>
        <w:rPr>
          <w:b/>
          <w:noProof/>
          <w:lang w:val="es-PE" w:eastAsia="es-PE" w:bidi="ar-SA"/>
        </w:rPr>
      </w:pPr>
      <w:r>
        <w:rPr>
          <w:noProof/>
          <w:lang w:val="es-PE" w:eastAsia="es-PE" w:bidi="ar-SA"/>
        </w:rPr>
        <w:t xml:space="preserve">Gestionar con las áreas competentes del Nivel Central, la dotación de </w:t>
      </w:r>
      <w:r w:rsidR="009B4142">
        <w:rPr>
          <w:noProof/>
          <w:lang w:val="es-PE" w:eastAsia="es-PE" w:bidi="ar-SA"/>
        </w:rPr>
        <w:t>Recursos Humanos tomando como referencia la Opinión favorable por parte de la Gerencia Central de Operaciones.</w:t>
      </w:r>
    </w:p>
    <w:p w:rsidR="001754BC" w:rsidRPr="001754BC" w:rsidRDefault="001754BC" w:rsidP="001754BC">
      <w:pPr>
        <w:pStyle w:val="Prrafodelista"/>
        <w:rPr>
          <w:b/>
          <w:noProof/>
          <w:lang w:val="es-PE" w:eastAsia="es-PE" w:bidi="ar-SA"/>
        </w:rPr>
      </w:pPr>
    </w:p>
    <w:p w:rsidR="001754BC" w:rsidRPr="008E5ED7" w:rsidRDefault="001754BC" w:rsidP="001754BC">
      <w:pPr>
        <w:pStyle w:val="Prrafodelista"/>
        <w:rPr>
          <w:b/>
          <w:noProof/>
          <w:lang w:val="es-PE" w:eastAsia="es-PE" w:bidi="ar-SA"/>
        </w:rPr>
      </w:pPr>
    </w:p>
    <w:p w:rsidR="001C6B3E" w:rsidRDefault="001C6B3E" w:rsidP="00FA5F77">
      <w:pPr>
        <w:rPr>
          <w:b/>
          <w:noProof/>
          <w:lang w:val="es-PE" w:eastAsia="es-PE" w:bidi="ar-SA"/>
        </w:rPr>
      </w:pPr>
    </w:p>
    <w:p w:rsidR="001C6B3E" w:rsidRDefault="001C6B3E" w:rsidP="00FA5F77">
      <w:pPr>
        <w:rPr>
          <w:b/>
          <w:noProof/>
          <w:lang w:val="es-PE" w:eastAsia="es-PE" w:bidi="ar-SA"/>
        </w:rPr>
      </w:pPr>
    </w:p>
    <w:p w:rsidR="001C6B3E" w:rsidRDefault="001C6B3E"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Default="009B4142" w:rsidP="00FA5F77">
      <w:pPr>
        <w:rPr>
          <w:b/>
          <w:noProof/>
          <w:lang w:val="es-PE" w:eastAsia="es-PE" w:bidi="ar-SA"/>
        </w:rPr>
      </w:pPr>
    </w:p>
    <w:p w:rsidR="009B4142" w:rsidRPr="009E1679" w:rsidRDefault="009B4142" w:rsidP="009E1679">
      <w:pPr>
        <w:pStyle w:val="Ttulo1"/>
        <w:pBdr>
          <w:top w:val="single" w:sz="4" w:space="1" w:color="auto"/>
          <w:left w:val="single" w:sz="4" w:space="4" w:color="auto"/>
          <w:bottom w:val="single" w:sz="4" w:space="1" w:color="auto"/>
          <w:right w:val="single" w:sz="4" w:space="4" w:color="auto"/>
        </w:pBdr>
        <w:jc w:val="center"/>
        <w:rPr>
          <w:rFonts w:ascii="Arial" w:hAnsi="Arial" w:cs="Arial"/>
          <w:noProof/>
          <w:color w:val="auto"/>
          <w:lang w:val="es-PE" w:eastAsia="es-PE" w:bidi="ar-SA"/>
        </w:rPr>
      </w:pPr>
      <w:bookmarkStart w:id="27" w:name="_Toc25645410"/>
      <w:r w:rsidRPr="009E1679">
        <w:rPr>
          <w:rFonts w:ascii="Arial" w:hAnsi="Arial" w:cs="Arial"/>
          <w:noProof/>
          <w:color w:val="auto"/>
          <w:lang w:val="es-PE" w:eastAsia="es-PE" w:bidi="ar-SA"/>
        </w:rPr>
        <w:lastRenderedPageBreak/>
        <w:t>RESUMEN DE INFORMACIÓN PRINCIPAL</w:t>
      </w:r>
      <w:bookmarkEnd w:id="27"/>
    </w:p>
    <w:p w:rsidR="009B4142" w:rsidRDefault="009B4142" w:rsidP="00FA5F77">
      <w:pPr>
        <w:rPr>
          <w:b/>
          <w:noProof/>
          <w:lang w:val="es-PE" w:eastAsia="es-PE" w:bidi="ar-SA"/>
        </w:rPr>
      </w:pPr>
    </w:p>
    <w:p w:rsidR="009B4142" w:rsidRDefault="009B4142" w:rsidP="00FA5F77">
      <w:pPr>
        <w:rPr>
          <w:b/>
          <w:noProof/>
          <w:lang w:val="es-PE" w:eastAsia="es-PE" w:bidi="ar-SA"/>
        </w:rPr>
      </w:pPr>
    </w:p>
    <w:tbl>
      <w:tblPr>
        <w:tblStyle w:val="Tablaconcuadrcula"/>
        <w:tblW w:w="0" w:type="auto"/>
        <w:tblLook w:val="04A0" w:firstRow="1" w:lastRow="0" w:firstColumn="1" w:lastColumn="0" w:noHBand="0" w:noVBand="1"/>
      </w:tblPr>
      <w:tblGrid>
        <w:gridCol w:w="3050"/>
        <w:gridCol w:w="5444"/>
      </w:tblGrid>
      <w:tr w:rsidR="00AE5E14" w:rsidRPr="000C1DA6" w:rsidTr="00AE5E14">
        <w:trPr>
          <w:trHeight w:val="394"/>
        </w:trPr>
        <w:tc>
          <w:tcPr>
            <w:tcW w:w="8494" w:type="dxa"/>
            <w:gridSpan w:val="2"/>
            <w:shd w:val="clear" w:color="auto" w:fill="F2F2F2" w:themeFill="background1" w:themeFillShade="F2"/>
            <w:vAlign w:val="center"/>
          </w:tcPr>
          <w:p w:rsidR="00AE5E14" w:rsidRPr="000C1DA6" w:rsidRDefault="00AE5E14" w:rsidP="003236E6">
            <w:pPr>
              <w:jc w:val="center"/>
              <w:rPr>
                <w:b/>
                <w:noProof/>
                <w:lang w:val="es-PE" w:eastAsia="es-PE" w:bidi="ar-SA"/>
              </w:rPr>
            </w:pPr>
            <w:r>
              <w:rPr>
                <w:b/>
                <w:noProof/>
                <w:sz w:val="24"/>
                <w:lang w:val="es-PE" w:eastAsia="es-PE" w:bidi="ar-SA"/>
              </w:rPr>
              <w:t>SEGÚN  DIRECTIVA 003-2016-CG/GPROD</w:t>
            </w:r>
          </w:p>
        </w:tc>
      </w:tr>
      <w:tr w:rsidR="00AE5E14" w:rsidTr="00AE5E14">
        <w:tc>
          <w:tcPr>
            <w:tcW w:w="3050" w:type="dxa"/>
            <w:shd w:val="clear" w:color="auto" w:fill="F2F2F2" w:themeFill="background1" w:themeFillShade="F2"/>
            <w:vAlign w:val="center"/>
          </w:tcPr>
          <w:p w:rsidR="00AE5E14" w:rsidRDefault="00AE5E14" w:rsidP="003236E6">
            <w:pPr>
              <w:jc w:val="center"/>
              <w:rPr>
                <w:noProof/>
                <w:lang w:val="es-PE" w:eastAsia="es-PE" w:bidi="ar-SA"/>
              </w:rPr>
            </w:pPr>
          </w:p>
          <w:p w:rsidR="00AE5E14" w:rsidRDefault="00AE5E14" w:rsidP="003236E6">
            <w:pPr>
              <w:ind w:firstLine="22"/>
              <w:jc w:val="center"/>
              <w:rPr>
                <w:noProof/>
                <w:lang w:val="es-PE" w:eastAsia="es-PE" w:bidi="ar-SA"/>
              </w:rPr>
            </w:pPr>
            <w:r>
              <w:rPr>
                <w:noProof/>
                <w:lang w:val="es-PE" w:eastAsia="es-PE" w:bidi="ar-SA"/>
              </w:rPr>
              <w:t>PRESUPUESTO</w:t>
            </w:r>
          </w:p>
          <w:p w:rsidR="00AE5E14" w:rsidRDefault="00AE5E14" w:rsidP="003236E6">
            <w:pPr>
              <w:ind w:left="708"/>
              <w:jc w:val="center"/>
              <w:rPr>
                <w:noProof/>
                <w:lang w:val="es-PE" w:eastAsia="es-PE" w:bidi="ar-SA"/>
              </w:rPr>
            </w:pPr>
          </w:p>
        </w:tc>
        <w:tc>
          <w:tcPr>
            <w:tcW w:w="5444" w:type="dxa"/>
            <w:vAlign w:val="center"/>
          </w:tcPr>
          <w:p w:rsidR="00AE5E14" w:rsidRDefault="00AE5E14" w:rsidP="003236E6">
            <w:pPr>
              <w:jc w:val="both"/>
              <w:rPr>
                <w:noProof/>
                <w:lang w:val="es-PE" w:eastAsia="es-PE" w:bidi="ar-SA"/>
              </w:rPr>
            </w:pPr>
            <w:r>
              <w:rPr>
                <w:noProof/>
                <w:lang w:val="es-PE" w:eastAsia="es-PE" w:bidi="ar-SA"/>
              </w:rPr>
              <w:t>Apertura del tercer turno.</w:t>
            </w:r>
          </w:p>
          <w:p w:rsidR="00AE5E14" w:rsidRDefault="00AE5E14" w:rsidP="003236E6">
            <w:pPr>
              <w:jc w:val="both"/>
              <w:rPr>
                <w:noProof/>
                <w:lang w:val="es-PE" w:eastAsia="es-PE" w:bidi="ar-SA"/>
              </w:rPr>
            </w:pPr>
            <w:r>
              <w:rPr>
                <w:noProof/>
                <w:lang w:val="es-PE" w:eastAsia="es-PE" w:bidi="ar-SA"/>
              </w:rPr>
              <w:t>Incremento de la consulta externa.</w:t>
            </w:r>
          </w:p>
          <w:p w:rsidR="00AE5E14" w:rsidRDefault="00AE5E14" w:rsidP="003236E6">
            <w:pPr>
              <w:jc w:val="both"/>
              <w:rPr>
                <w:noProof/>
                <w:lang w:val="es-PE" w:eastAsia="es-PE" w:bidi="ar-SA"/>
              </w:rPr>
            </w:pPr>
            <w:r>
              <w:rPr>
                <w:noProof/>
                <w:lang w:val="es-PE" w:eastAsia="es-PE" w:bidi="ar-SA"/>
              </w:rPr>
              <w:t>Apertura del consultorio de Anemia.</w:t>
            </w:r>
          </w:p>
          <w:p w:rsidR="00AE5E14" w:rsidRDefault="00AE5E14" w:rsidP="003236E6">
            <w:pPr>
              <w:jc w:val="both"/>
              <w:rPr>
                <w:noProof/>
                <w:lang w:val="es-PE" w:eastAsia="es-PE" w:bidi="ar-SA"/>
              </w:rPr>
            </w:pPr>
            <w:r>
              <w:rPr>
                <w:noProof/>
                <w:lang w:val="es-PE" w:eastAsia="es-PE" w:bidi="ar-SA"/>
              </w:rPr>
              <w:t>Apertura del consultorio de violencia familiar.</w:t>
            </w: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tc>
      </w:tr>
      <w:tr w:rsidR="00AE5E14" w:rsidTr="00AE5E14">
        <w:tc>
          <w:tcPr>
            <w:tcW w:w="3050" w:type="dxa"/>
            <w:shd w:val="clear" w:color="auto" w:fill="F2F2F2" w:themeFill="background1" w:themeFillShade="F2"/>
            <w:vAlign w:val="center"/>
          </w:tcPr>
          <w:p w:rsidR="00AE5E14" w:rsidRDefault="00AE5E14" w:rsidP="003236E6">
            <w:pPr>
              <w:jc w:val="center"/>
              <w:rPr>
                <w:noProof/>
                <w:lang w:val="es-PE" w:eastAsia="es-PE" w:bidi="ar-SA"/>
              </w:rPr>
            </w:pPr>
          </w:p>
          <w:p w:rsidR="00AE5E14" w:rsidRDefault="00AE5E14" w:rsidP="003236E6">
            <w:pPr>
              <w:jc w:val="center"/>
              <w:rPr>
                <w:noProof/>
                <w:lang w:val="es-PE" w:eastAsia="es-PE" w:bidi="ar-SA"/>
              </w:rPr>
            </w:pPr>
            <w:r>
              <w:rPr>
                <w:noProof/>
                <w:lang w:val="es-PE" w:eastAsia="es-PE" w:bidi="ar-SA"/>
              </w:rPr>
              <w:t>CONTABILIDAD</w:t>
            </w:r>
          </w:p>
          <w:p w:rsidR="00AE5E14" w:rsidRDefault="00AE5E14" w:rsidP="003236E6">
            <w:pPr>
              <w:jc w:val="center"/>
              <w:rPr>
                <w:noProof/>
                <w:lang w:val="es-PE" w:eastAsia="es-PE" w:bidi="ar-SA"/>
              </w:rPr>
            </w:pPr>
          </w:p>
        </w:tc>
        <w:tc>
          <w:tcPr>
            <w:tcW w:w="5444" w:type="dxa"/>
            <w:vAlign w:val="center"/>
          </w:tcPr>
          <w:p w:rsidR="00AE5E14" w:rsidRDefault="00AE5E14" w:rsidP="003236E6">
            <w:pPr>
              <w:jc w:val="both"/>
              <w:rPr>
                <w:noProof/>
                <w:lang w:val="es-PE" w:eastAsia="es-PE" w:bidi="ar-SA"/>
              </w:rPr>
            </w:pPr>
            <w:r>
              <w:rPr>
                <w:noProof/>
                <w:lang w:val="es-PE" w:eastAsia="es-PE" w:bidi="ar-SA"/>
              </w:rPr>
              <w:t>Realización de la campaña esperar nunca mas (abril – mayo 2019).</w:t>
            </w:r>
          </w:p>
          <w:p w:rsidR="00AE5E14" w:rsidRDefault="00AE5E14" w:rsidP="003236E6">
            <w:pPr>
              <w:jc w:val="both"/>
              <w:rPr>
                <w:noProof/>
                <w:lang w:val="es-PE" w:eastAsia="es-PE" w:bidi="ar-SA"/>
              </w:rPr>
            </w:pPr>
            <w:r>
              <w:rPr>
                <w:noProof/>
                <w:lang w:val="es-PE" w:eastAsia="es-PE" w:bidi="ar-SA"/>
              </w:rPr>
              <w:t>Implementación de Daño Resuelto Quirúrgico – octubre 2019.</w:t>
            </w: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tc>
      </w:tr>
      <w:tr w:rsidR="00AE5E14" w:rsidTr="00AE5E14">
        <w:tc>
          <w:tcPr>
            <w:tcW w:w="3050" w:type="dxa"/>
            <w:shd w:val="clear" w:color="auto" w:fill="F2F2F2" w:themeFill="background1" w:themeFillShade="F2"/>
            <w:vAlign w:val="center"/>
          </w:tcPr>
          <w:p w:rsidR="00AE5E14" w:rsidRDefault="00AE5E14" w:rsidP="003236E6">
            <w:pPr>
              <w:jc w:val="center"/>
              <w:rPr>
                <w:noProof/>
                <w:lang w:val="es-PE" w:eastAsia="es-PE" w:bidi="ar-SA"/>
              </w:rPr>
            </w:pPr>
          </w:p>
          <w:p w:rsidR="00AE5E14" w:rsidRDefault="00AE5E14" w:rsidP="003236E6">
            <w:pPr>
              <w:jc w:val="center"/>
              <w:rPr>
                <w:noProof/>
                <w:lang w:val="es-PE" w:eastAsia="es-PE" w:bidi="ar-SA"/>
              </w:rPr>
            </w:pPr>
            <w:r>
              <w:rPr>
                <w:noProof/>
                <w:lang w:val="es-PE" w:eastAsia="es-PE" w:bidi="ar-SA"/>
              </w:rPr>
              <w:t>RECURSOS HUMANOS</w:t>
            </w:r>
          </w:p>
          <w:p w:rsidR="00AE5E14" w:rsidRDefault="00AE5E14" w:rsidP="003236E6">
            <w:pPr>
              <w:jc w:val="center"/>
              <w:rPr>
                <w:noProof/>
                <w:lang w:val="es-PE" w:eastAsia="es-PE" w:bidi="ar-SA"/>
              </w:rPr>
            </w:pPr>
          </w:p>
        </w:tc>
        <w:tc>
          <w:tcPr>
            <w:tcW w:w="5444" w:type="dxa"/>
            <w:vAlign w:val="center"/>
          </w:tcPr>
          <w:p w:rsidR="00AE5E14" w:rsidRDefault="00AE5E14" w:rsidP="003236E6">
            <w:pPr>
              <w:jc w:val="both"/>
              <w:rPr>
                <w:noProof/>
                <w:lang w:val="es-PE" w:eastAsia="es-PE" w:bidi="ar-SA"/>
              </w:rPr>
            </w:pPr>
            <w:r>
              <w:rPr>
                <w:noProof/>
                <w:lang w:val="es-PE" w:eastAsia="es-PE" w:bidi="ar-SA"/>
              </w:rPr>
              <w:t>Ampliación de la Emergencia.</w:t>
            </w:r>
          </w:p>
          <w:p w:rsidR="00AE5E14" w:rsidRDefault="00AE5E14" w:rsidP="003236E6">
            <w:pPr>
              <w:jc w:val="both"/>
              <w:rPr>
                <w:noProof/>
                <w:lang w:val="es-PE" w:eastAsia="es-PE" w:bidi="ar-SA"/>
              </w:rPr>
            </w:pPr>
            <w:r>
              <w:rPr>
                <w:noProof/>
                <w:lang w:val="es-PE" w:eastAsia="es-PE" w:bidi="ar-SA"/>
              </w:rPr>
              <w:t>Rehabiltación de Salas Quirúrgicas.</w:t>
            </w:r>
          </w:p>
          <w:p w:rsidR="00AE5E14" w:rsidRDefault="00AE5E14" w:rsidP="003236E6">
            <w:pPr>
              <w:jc w:val="both"/>
              <w:rPr>
                <w:noProof/>
                <w:lang w:val="es-PE" w:eastAsia="es-PE" w:bidi="ar-SA"/>
              </w:rPr>
            </w:pPr>
            <w:r>
              <w:rPr>
                <w:noProof/>
                <w:lang w:val="es-PE" w:eastAsia="es-PE" w:bidi="ar-SA"/>
              </w:rPr>
              <w:t>Nuevos Almacenes de Farmacia.</w:t>
            </w:r>
          </w:p>
          <w:p w:rsidR="00AE5E14" w:rsidRDefault="00AE5E14" w:rsidP="003236E6">
            <w:pPr>
              <w:jc w:val="both"/>
              <w:rPr>
                <w:noProof/>
                <w:lang w:val="es-PE" w:eastAsia="es-PE" w:bidi="ar-SA"/>
              </w:rPr>
            </w:pPr>
            <w:r>
              <w:rPr>
                <w:noProof/>
                <w:lang w:val="es-PE" w:eastAsia="es-PE" w:bidi="ar-SA"/>
              </w:rPr>
              <w:t>Mejoramiento de la Posta Médica Alamedas.</w:t>
            </w:r>
          </w:p>
          <w:p w:rsidR="00AE5E14" w:rsidRDefault="00AE5E14" w:rsidP="003236E6">
            <w:pPr>
              <w:jc w:val="both"/>
              <w:rPr>
                <w:noProof/>
                <w:lang w:val="es-PE" w:eastAsia="es-PE" w:bidi="ar-SA"/>
              </w:rPr>
            </w:pPr>
            <w:r>
              <w:rPr>
                <w:noProof/>
                <w:lang w:val="es-PE" w:eastAsia="es-PE" w:bidi="ar-SA"/>
              </w:rPr>
              <w:t>Nuevo Centro de Adulto Mayor.</w:t>
            </w: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tc>
      </w:tr>
      <w:tr w:rsidR="00AE5E14" w:rsidTr="00AE5E14">
        <w:tc>
          <w:tcPr>
            <w:tcW w:w="3050" w:type="dxa"/>
            <w:shd w:val="clear" w:color="auto" w:fill="F2F2F2" w:themeFill="background1" w:themeFillShade="F2"/>
            <w:vAlign w:val="center"/>
          </w:tcPr>
          <w:p w:rsidR="00AE5E14" w:rsidRDefault="00AE5E14" w:rsidP="003236E6">
            <w:pPr>
              <w:jc w:val="center"/>
              <w:rPr>
                <w:noProof/>
                <w:lang w:val="es-PE" w:eastAsia="es-PE" w:bidi="ar-SA"/>
              </w:rPr>
            </w:pPr>
          </w:p>
          <w:p w:rsidR="00AE5E14" w:rsidRDefault="00AE5E14" w:rsidP="003236E6">
            <w:pPr>
              <w:jc w:val="center"/>
              <w:rPr>
                <w:noProof/>
                <w:lang w:val="es-PE" w:eastAsia="es-PE" w:bidi="ar-SA"/>
              </w:rPr>
            </w:pPr>
            <w:r>
              <w:rPr>
                <w:noProof/>
                <w:lang w:val="es-PE" w:eastAsia="es-PE" w:bidi="ar-SA"/>
              </w:rPr>
              <w:t>INFRAESTRUCTURA</w:t>
            </w:r>
          </w:p>
          <w:p w:rsidR="00AE5E14" w:rsidRDefault="00AE5E14" w:rsidP="003236E6">
            <w:pPr>
              <w:jc w:val="center"/>
              <w:rPr>
                <w:noProof/>
                <w:lang w:val="es-PE" w:eastAsia="es-PE" w:bidi="ar-SA"/>
              </w:rPr>
            </w:pPr>
          </w:p>
        </w:tc>
        <w:tc>
          <w:tcPr>
            <w:tcW w:w="5444" w:type="dxa"/>
            <w:vAlign w:val="center"/>
          </w:tcPr>
          <w:p w:rsidR="00AE5E14" w:rsidRDefault="00AE5E14" w:rsidP="003236E6">
            <w:pPr>
              <w:jc w:val="both"/>
              <w:rPr>
                <w:noProof/>
                <w:lang w:val="es-PE" w:eastAsia="es-PE" w:bidi="ar-SA"/>
              </w:rPr>
            </w:pPr>
            <w:r>
              <w:rPr>
                <w:noProof/>
                <w:lang w:val="es-PE" w:eastAsia="es-PE" w:bidi="ar-SA"/>
              </w:rPr>
              <w:t>Hasta la fecha se recibió: 20 Camas multipropósito, 06 monitores de funciones vitales, 02 lámparas de fototerapia, 01 ecografo doppler y 01 autokeratorefractometro.</w:t>
            </w:r>
          </w:p>
          <w:p w:rsidR="00AE5E14" w:rsidRDefault="00AE5E14" w:rsidP="003236E6">
            <w:pPr>
              <w:jc w:val="both"/>
              <w:rPr>
                <w:noProof/>
                <w:lang w:val="es-PE" w:eastAsia="es-PE" w:bidi="ar-SA"/>
              </w:rPr>
            </w:pPr>
            <w:r>
              <w:rPr>
                <w:noProof/>
                <w:lang w:val="es-PE" w:eastAsia="es-PE" w:bidi="ar-SA"/>
              </w:rPr>
              <w:t>Se ha programado para el I trimestre 2020 la entrega de 50 equipos para potenciar los diferentes servicios del Hospital y Establecimientos de I nivel de atención.</w:t>
            </w:r>
          </w:p>
          <w:p w:rsidR="00AE5E14" w:rsidRDefault="00AE5E14" w:rsidP="003236E6">
            <w:pPr>
              <w:jc w:val="both"/>
              <w:rPr>
                <w:noProof/>
                <w:lang w:val="es-PE" w:eastAsia="es-PE" w:bidi="ar-SA"/>
              </w:rPr>
            </w:pPr>
          </w:p>
        </w:tc>
      </w:tr>
      <w:tr w:rsidR="00AE5E14" w:rsidTr="00AE5E14">
        <w:tc>
          <w:tcPr>
            <w:tcW w:w="3050" w:type="dxa"/>
            <w:shd w:val="clear" w:color="auto" w:fill="F2F2F2" w:themeFill="background1" w:themeFillShade="F2"/>
            <w:vAlign w:val="center"/>
          </w:tcPr>
          <w:p w:rsidR="00AE5E14" w:rsidRDefault="00AE5E14" w:rsidP="003236E6">
            <w:pPr>
              <w:jc w:val="center"/>
              <w:rPr>
                <w:noProof/>
                <w:lang w:val="es-PE" w:eastAsia="es-PE" w:bidi="ar-SA"/>
              </w:rPr>
            </w:pPr>
          </w:p>
          <w:p w:rsidR="00AE5E14" w:rsidRDefault="00AE5E14" w:rsidP="003236E6">
            <w:pPr>
              <w:jc w:val="center"/>
              <w:rPr>
                <w:noProof/>
                <w:lang w:val="es-PE" w:eastAsia="es-PE" w:bidi="ar-SA"/>
              </w:rPr>
            </w:pPr>
            <w:r>
              <w:rPr>
                <w:noProof/>
                <w:lang w:val="es-PE" w:eastAsia="es-PE" w:bidi="ar-SA"/>
              </w:rPr>
              <w:t>MEJORAS EN EL SERVICIO AL CIUDADANO</w:t>
            </w:r>
          </w:p>
          <w:p w:rsidR="00AE5E14" w:rsidRDefault="00AE5E14" w:rsidP="003236E6">
            <w:pPr>
              <w:jc w:val="center"/>
              <w:rPr>
                <w:noProof/>
                <w:lang w:val="es-PE" w:eastAsia="es-PE" w:bidi="ar-SA"/>
              </w:rPr>
            </w:pPr>
          </w:p>
        </w:tc>
        <w:tc>
          <w:tcPr>
            <w:tcW w:w="5444" w:type="dxa"/>
            <w:vAlign w:val="center"/>
          </w:tcPr>
          <w:p w:rsidR="00AE5E14" w:rsidRDefault="00AE5E14" w:rsidP="003236E6">
            <w:pPr>
              <w:jc w:val="both"/>
              <w:rPr>
                <w:noProof/>
                <w:lang w:val="es-PE" w:eastAsia="es-PE" w:bidi="ar-SA"/>
              </w:rPr>
            </w:pPr>
            <w:r>
              <w:rPr>
                <w:noProof/>
                <w:lang w:val="es-PE" w:eastAsia="es-PE" w:bidi="ar-SA"/>
              </w:rPr>
              <w:t>Instalación de 12 Ticketeras en los diferentes modulos de atención.</w:t>
            </w:r>
          </w:p>
          <w:p w:rsidR="00AE5E14" w:rsidRPr="00E921DF" w:rsidRDefault="00AE5E14" w:rsidP="003236E6">
            <w:pPr>
              <w:jc w:val="both"/>
              <w:rPr>
                <w:noProof/>
                <w:lang w:val="es-PE" w:eastAsia="es-PE" w:bidi="ar-SA"/>
              </w:rPr>
            </w:pPr>
            <w:r w:rsidRPr="00E921DF">
              <w:rPr>
                <w:noProof/>
                <w:lang w:eastAsia="es-PE" w:bidi="ar-SA"/>
              </w:rPr>
              <w:t xml:space="preserve">Capacitación y evaluación permanente al personal  en el marco del buen trato y la adecuada orientación al paciente. </w:t>
            </w:r>
          </w:p>
          <w:p w:rsidR="00AE5E14" w:rsidRDefault="00AE5E14" w:rsidP="003236E6">
            <w:pPr>
              <w:jc w:val="both"/>
              <w:rPr>
                <w:noProof/>
                <w:lang w:val="es-PE" w:eastAsia="es-PE" w:bidi="ar-SA"/>
              </w:rPr>
            </w:pPr>
            <w:r w:rsidRPr="00E921DF">
              <w:rPr>
                <w:noProof/>
                <w:lang w:eastAsia="es-PE" w:bidi="ar-SA"/>
              </w:rPr>
              <w:t>Incorporación de Teleoperadora bilingüe etnia Shipibo Conibo</w:t>
            </w:r>
            <w:r>
              <w:rPr>
                <w:noProof/>
                <w:lang w:eastAsia="es-PE" w:bidi="ar-SA"/>
              </w:rPr>
              <w:t>.</w:t>
            </w:r>
          </w:p>
          <w:p w:rsidR="00AE5E14" w:rsidRDefault="00AE5E14" w:rsidP="003236E6">
            <w:pPr>
              <w:jc w:val="both"/>
              <w:rPr>
                <w:noProof/>
                <w:lang w:val="es-PE" w:eastAsia="es-PE" w:bidi="ar-SA"/>
              </w:rPr>
            </w:pPr>
          </w:p>
          <w:p w:rsidR="00AE5E14" w:rsidRDefault="00AE5E14" w:rsidP="003236E6">
            <w:pPr>
              <w:jc w:val="both"/>
              <w:rPr>
                <w:noProof/>
                <w:lang w:val="es-PE" w:eastAsia="es-PE" w:bidi="ar-SA"/>
              </w:rPr>
            </w:pPr>
          </w:p>
        </w:tc>
      </w:tr>
    </w:tbl>
    <w:p w:rsidR="000763D7" w:rsidRDefault="000763D7" w:rsidP="00FA5F77">
      <w:pPr>
        <w:rPr>
          <w:noProof/>
          <w:lang w:val="es-PE" w:eastAsia="es-PE" w:bidi="ar-SA"/>
        </w:rPr>
      </w:pPr>
    </w:p>
    <w:p w:rsidR="008657AD" w:rsidRDefault="008657AD" w:rsidP="00FA5F77">
      <w:pPr>
        <w:rPr>
          <w:noProof/>
          <w:lang w:val="es-PE" w:eastAsia="es-PE" w:bidi="ar-SA"/>
        </w:rPr>
      </w:pPr>
    </w:p>
    <w:sectPr w:rsidR="008657AD" w:rsidSect="00843172">
      <w:pgSz w:w="11906" w:h="16838"/>
      <w:pgMar w:top="720" w:right="1701" w:bottom="720" w:left="1701" w:header="709" w:footer="210" w:gutter="0"/>
      <w:pgBorders w:offsetFrom="page">
        <w:top w:val="zanyTriangles" w:sz="11" w:space="24" w:color="B6DDE8" w:themeColor="accent5" w:themeTint="66"/>
        <w:left w:val="zanyTriangles" w:sz="11" w:space="24" w:color="B6DDE8" w:themeColor="accent5" w:themeTint="66"/>
        <w:bottom w:val="zanyTriangles" w:sz="11" w:space="24" w:color="B6DDE8" w:themeColor="accent5" w:themeTint="66"/>
        <w:right w:val="zanyTriangles" w:sz="11" w:space="24" w:color="B6DDE8" w:themeColor="accent5" w:themeTint="66"/>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4CDF" w:rsidRDefault="00ED4CDF" w:rsidP="00291AAC">
      <w:r>
        <w:separator/>
      </w:r>
    </w:p>
  </w:endnote>
  <w:endnote w:type="continuationSeparator" w:id="0">
    <w:p w:rsidR="00ED4CDF" w:rsidRDefault="00ED4CDF" w:rsidP="00291A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uxton Sketch">
    <w:altName w:val="Mistral"/>
    <w:panose1 w:val="03080500000500000004"/>
    <w:charset w:val="00"/>
    <w:family w:val="script"/>
    <w:pitch w:val="variable"/>
    <w:sig w:usb0="A00002AF" w:usb1="400020D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80376080"/>
      <w:docPartObj>
        <w:docPartGallery w:val="Page Numbers (Bottom of Page)"/>
        <w:docPartUnique/>
      </w:docPartObj>
    </w:sdtPr>
    <w:sdtEndPr>
      <w:rPr>
        <w:rFonts w:ascii="Arial" w:hAnsi="Arial" w:cs="Arial"/>
        <w:color w:val="548DD4" w:themeColor="text2" w:themeTint="99"/>
      </w:rPr>
    </w:sdtEndPr>
    <w:sdtContent>
      <w:p w:rsidR="00BB641C" w:rsidRDefault="00BB641C" w:rsidP="00291AAC">
        <w:pPr>
          <w:pStyle w:val="Piedepgina"/>
          <w:tabs>
            <w:tab w:val="clear" w:pos="8504"/>
            <w:tab w:val="left" w:pos="8364"/>
            <w:tab w:val="right" w:pos="8931"/>
          </w:tabs>
          <w:jc w:val="right"/>
          <w:rPr>
            <w:b/>
            <w:color w:val="8DB3E2" w:themeColor="text2" w:themeTint="66"/>
            <w:sz w:val="32"/>
          </w:rPr>
        </w:pPr>
        <w:r w:rsidRPr="00291AAC">
          <w:rPr>
            <w:b/>
            <w:color w:val="FFFFFF" w:themeColor="background1"/>
            <w:sz w:val="32"/>
          </w:rPr>
          <w:t xml:space="preserve">    </w:t>
        </w:r>
        <w:r w:rsidRPr="00291AAC">
          <w:rPr>
            <w:b/>
            <w:color w:val="8DB3E2" w:themeColor="text2" w:themeTint="66"/>
            <w:sz w:val="32"/>
          </w:rPr>
          <w:t xml:space="preserve"> </w:t>
        </w:r>
      </w:p>
      <w:p w:rsidR="00BB641C" w:rsidRDefault="00BB641C" w:rsidP="00291AAC">
        <w:pPr>
          <w:pStyle w:val="Piedepgina"/>
          <w:tabs>
            <w:tab w:val="clear" w:pos="8504"/>
            <w:tab w:val="left" w:pos="8364"/>
            <w:tab w:val="right" w:pos="8931"/>
          </w:tabs>
          <w:jc w:val="right"/>
          <w:rPr>
            <w:b/>
            <w:color w:val="8DB3E2" w:themeColor="text2" w:themeTint="66"/>
            <w:sz w:val="32"/>
          </w:rPr>
        </w:pPr>
        <w:r>
          <w:rPr>
            <w:b/>
            <w:noProof/>
            <w:color w:val="1F497D" w:themeColor="text2"/>
            <w:sz w:val="32"/>
            <w:lang w:val="es-PE" w:eastAsia="es-PE" w:bidi="ar-SA"/>
          </w:rPr>
          <mc:AlternateContent>
            <mc:Choice Requires="wps">
              <w:drawing>
                <wp:anchor distT="0" distB="0" distL="114300" distR="114300" simplePos="0" relativeHeight="251661312" behindDoc="0" locked="0" layoutInCell="1" allowOverlap="1" wp14:anchorId="52672D09" wp14:editId="5B37866A">
                  <wp:simplePos x="0" y="0"/>
                  <wp:positionH relativeFrom="column">
                    <wp:posOffset>-189486</wp:posOffset>
                  </wp:positionH>
                  <wp:positionV relativeFrom="paragraph">
                    <wp:posOffset>99596</wp:posOffset>
                  </wp:positionV>
                  <wp:extent cx="5786896" cy="0"/>
                  <wp:effectExtent l="0" t="0" r="23495" b="19050"/>
                  <wp:wrapNone/>
                  <wp:docPr id="8" name="8 Conector recto"/>
                  <wp:cNvGraphicFramePr/>
                  <a:graphic xmlns:a="http://schemas.openxmlformats.org/drawingml/2006/main">
                    <a:graphicData uri="http://schemas.microsoft.com/office/word/2010/wordprocessingShape">
                      <wps:wsp>
                        <wps:cNvCnPr/>
                        <wps:spPr>
                          <a:xfrm>
                            <a:off x="0" y="0"/>
                            <a:ext cx="5786896" cy="0"/>
                          </a:xfrm>
                          <a:prstGeom prst="line">
                            <a:avLst/>
                          </a:prstGeom>
                          <a:ln>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3C6FA641" id="8 Conector recto"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4.9pt,7.85pt" to="440.75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" strokecolor="#548dd4 [1951]"/>
              </w:pict>
            </mc:Fallback>
          </mc:AlternateContent>
        </w:r>
      </w:p>
      <w:p w:rsidR="00BB641C" w:rsidRPr="006F4711" w:rsidRDefault="00BB641C" w:rsidP="00470C88">
        <w:pPr>
          <w:pStyle w:val="Piedepgina"/>
          <w:tabs>
            <w:tab w:val="clear" w:pos="8504"/>
            <w:tab w:val="left" w:pos="8364"/>
            <w:tab w:val="right" w:pos="8931"/>
          </w:tabs>
          <w:jc w:val="center"/>
          <w:rPr>
            <w:rFonts w:ascii="Arial" w:hAnsi="Arial" w:cs="Arial"/>
            <w:color w:val="548DD4" w:themeColor="text2" w:themeTint="99"/>
          </w:rPr>
        </w:pPr>
        <w:r w:rsidRPr="006F4711">
          <w:rPr>
            <w:rFonts w:ascii="Arial" w:hAnsi="Arial" w:cs="Arial"/>
            <w:color w:val="548DD4" w:themeColor="text2" w:themeTint="99"/>
          </w:rPr>
          <w:fldChar w:fldCharType="begin"/>
        </w:r>
        <w:r w:rsidRPr="006F4711">
          <w:rPr>
            <w:rFonts w:ascii="Arial" w:hAnsi="Arial" w:cs="Arial"/>
            <w:color w:val="548DD4" w:themeColor="text2" w:themeTint="99"/>
          </w:rPr>
          <w:instrText>PAGE   \* MERGEFORMAT</w:instrText>
        </w:r>
        <w:r w:rsidRPr="006F4711">
          <w:rPr>
            <w:rFonts w:ascii="Arial" w:hAnsi="Arial" w:cs="Arial"/>
            <w:color w:val="548DD4" w:themeColor="text2" w:themeTint="99"/>
          </w:rPr>
          <w:fldChar w:fldCharType="separate"/>
        </w:r>
        <w:r w:rsidR="00EF493A">
          <w:rPr>
            <w:rFonts w:ascii="Arial" w:hAnsi="Arial" w:cs="Arial"/>
            <w:noProof/>
            <w:color w:val="548DD4" w:themeColor="text2" w:themeTint="99"/>
          </w:rPr>
          <w:t>2</w:t>
        </w:r>
        <w:r w:rsidRPr="006F4711">
          <w:rPr>
            <w:rFonts w:ascii="Arial" w:hAnsi="Arial" w:cs="Arial"/>
            <w:color w:val="548DD4" w:themeColor="text2" w:themeTint="99"/>
          </w:rPr>
          <w:fldChar w:fldCharType="end"/>
        </w:r>
      </w:p>
    </w:sdtContent>
  </w:sdt>
  <w:p w:rsidR="00BB641C" w:rsidRDefault="00BB641C">
    <w:pPr>
      <w:pStyle w:val="Piedepgina"/>
    </w:pPr>
  </w:p>
  <w:p w:rsidR="00BB641C" w:rsidRDefault="00BB641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4CDF" w:rsidRDefault="00ED4CDF" w:rsidP="00291AAC">
      <w:r>
        <w:separator/>
      </w:r>
    </w:p>
  </w:footnote>
  <w:footnote w:type="continuationSeparator" w:id="0">
    <w:p w:rsidR="00ED4CDF" w:rsidRDefault="00ED4CDF" w:rsidP="00291A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B641C" w:rsidRDefault="00BB641C">
    <w:pPr>
      <w:pStyle w:val="Encabezado"/>
    </w:pPr>
    <w:r>
      <w:rPr>
        <w:noProof/>
        <w:lang w:val="es-PE" w:eastAsia="es-PE" w:bidi="ar-SA"/>
      </w:rPr>
      <w:drawing>
        <wp:anchor distT="0" distB="0" distL="0" distR="0" simplePos="0" relativeHeight="251659264" behindDoc="1" locked="0" layoutInCell="1" allowOverlap="1" wp14:anchorId="31AEF93F" wp14:editId="209CB4F0">
          <wp:simplePos x="0" y="0"/>
          <wp:positionH relativeFrom="page">
            <wp:posOffset>1011382</wp:posOffset>
          </wp:positionH>
          <wp:positionV relativeFrom="paragraph">
            <wp:posOffset>62403</wp:posOffset>
          </wp:positionV>
          <wp:extent cx="1120616" cy="387927"/>
          <wp:effectExtent l="0" t="0" r="3810" b="0"/>
          <wp:wrapNone/>
          <wp:docPr id="1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 cstate="print"/>
                  <a:stretch>
                    <a:fillRect/>
                  </a:stretch>
                </pic:blipFill>
                <pic:spPr>
                  <a:xfrm>
                    <a:off x="0" y="0"/>
                    <a:ext cx="1118615" cy="387234"/>
                  </a:xfrm>
                  <a:prstGeom prst="rect">
                    <a:avLst/>
                  </a:prstGeom>
                </pic:spPr>
              </pic:pic>
            </a:graphicData>
          </a:graphic>
          <wp14:sizeRelV relativeFrom="margin">
            <wp14:pctHeight>0</wp14:pctHeight>
          </wp14:sizeRelV>
        </wp:anchor>
      </w:drawing>
    </w:r>
  </w:p>
  <w:p w:rsidR="00BB641C" w:rsidRDefault="00BB641C" w:rsidP="00291AAC">
    <w:pPr>
      <w:pStyle w:val="Encabezado"/>
      <w:jc w:val="right"/>
      <w:rPr>
        <w:color w:val="006FC0"/>
        <w:sz w:val="20"/>
      </w:rPr>
    </w:pPr>
  </w:p>
  <w:p w:rsidR="00BB641C" w:rsidRPr="00291AAC" w:rsidRDefault="00BB641C" w:rsidP="00291AAC">
    <w:pPr>
      <w:pStyle w:val="Encabezado"/>
      <w:jc w:val="right"/>
    </w:pPr>
    <w:r>
      <w:rPr>
        <w:noProof/>
        <w:color w:val="006FC0"/>
        <w:sz w:val="20"/>
        <w:lang w:val="es-PE" w:eastAsia="es-PE" w:bidi="ar-SA"/>
      </w:rPr>
      <mc:AlternateContent>
        <mc:Choice Requires="wps">
          <w:drawing>
            <wp:anchor distT="0" distB="0" distL="114300" distR="114300" simplePos="0" relativeHeight="251660288" behindDoc="0" locked="0" layoutInCell="1" allowOverlap="1" wp14:anchorId="36D626DE" wp14:editId="509DD7A8">
              <wp:simplePos x="0" y="0"/>
              <wp:positionH relativeFrom="column">
                <wp:posOffset>520</wp:posOffset>
              </wp:positionH>
              <wp:positionV relativeFrom="paragraph">
                <wp:posOffset>124575</wp:posOffset>
              </wp:positionV>
              <wp:extent cx="5597236" cy="0"/>
              <wp:effectExtent l="0" t="0" r="22860" b="19050"/>
              <wp:wrapNone/>
              <wp:docPr id="1" name="1 Conector recto"/>
              <wp:cNvGraphicFramePr/>
              <a:graphic xmlns:a="http://schemas.openxmlformats.org/drawingml/2006/main">
                <a:graphicData uri="http://schemas.microsoft.com/office/word/2010/wordprocessingShape">
                  <wps:wsp>
                    <wps:cNvCnPr/>
                    <wps:spPr>
                      <a:xfrm>
                        <a:off x="0" y="0"/>
                        <a:ext cx="559723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w15="http://schemas.microsoft.com/office/word/2012/wordml" xmlns:w16se="http://schemas.microsoft.com/office/word/2015/wordml/symex">
          <w:pict>
            <v:line w14:anchorId="7733FA81" id="1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05pt,9.8pt" to="440.8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" strokecolor="#4579b8 [3044]"/>
          </w:pict>
        </mc:Fallback>
      </mc:AlternateContent>
    </w:r>
    <w:r>
      <w:rPr>
        <w:color w:val="006FC0"/>
        <w:sz w:val="20"/>
      </w:rPr>
      <w:tab/>
      <w:t xml:space="preserve">           </w:t>
    </w:r>
    <w:r w:rsidRPr="00291AAC">
      <w:rPr>
        <w:color w:val="006FC0"/>
        <w:sz w:val="20"/>
      </w:rPr>
      <w:t>OFICINA DE PLANEAMIENTO Y CALIDAD RED ASISTENCIAL</w:t>
    </w:r>
    <w:r w:rsidRPr="00291AAC">
      <w:rPr>
        <w:color w:val="006FC0"/>
        <w:spacing w:val="-1"/>
        <w:sz w:val="20"/>
      </w:rPr>
      <w:t xml:space="preserve"> </w:t>
    </w:r>
    <w:r w:rsidRPr="00291AAC">
      <w:rPr>
        <w:color w:val="006FC0"/>
        <w:sz w:val="20"/>
      </w:rPr>
      <w:t>UCAYALI</w:t>
    </w:r>
  </w:p>
  <w:p w:rsidR="00BB641C" w:rsidRDefault="00BB641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A41C0"/>
    <w:multiLevelType w:val="hybridMultilevel"/>
    <w:tmpl w:val="9970C344"/>
    <w:lvl w:ilvl="0" w:tplc="3E385C28">
      <w:start w:val="1"/>
      <w:numFmt w:val="bullet"/>
      <w:lvlText w:val=""/>
      <w:lvlJc w:val="left"/>
      <w:pPr>
        <w:tabs>
          <w:tab w:val="num" w:pos="720"/>
        </w:tabs>
        <w:ind w:left="720" w:hanging="360"/>
      </w:pPr>
      <w:rPr>
        <w:rFonts w:ascii="Wingdings" w:hAnsi="Wingdings" w:hint="default"/>
      </w:rPr>
    </w:lvl>
    <w:lvl w:ilvl="1" w:tplc="280A000D">
      <w:start w:val="1"/>
      <w:numFmt w:val="bullet"/>
      <w:lvlText w:val=""/>
      <w:lvlJc w:val="left"/>
      <w:pPr>
        <w:tabs>
          <w:tab w:val="num" w:pos="1440"/>
        </w:tabs>
        <w:ind w:left="1440" w:hanging="360"/>
      </w:pPr>
      <w:rPr>
        <w:rFonts w:ascii="Wingdings" w:hAnsi="Wingdings" w:hint="default"/>
      </w:rPr>
    </w:lvl>
    <w:lvl w:ilvl="2" w:tplc="AC327ADA" w:tentative="1">
      <w:start w:val="1"/>
      <w:numFmt w:val="bullet"/>
      <w:lvlText w:val=""/>
      <w:lvlJc w:val="left"/>
      <w:pPr>
        <w:tabs>
          <w:tab w:val="num" w:pos="2160"/>
        </w:tabs>
        <w:ind w:left="2160" w:hanging="360"/>
      </w:pPr>
      <w:rPr>
        <w:rFonts w:ascii="Wingdings" w:hAnsi="Wingdings" w:hint="default"/>
      </w:rPr>
    </w:lvl>
    <w:lvl w:ilvl="3" w:tplc="60C00084" w:tentative="1">
      <w:start w:val="1"/>
      <w:numFmt w:val="bullet"/>
      <w:lvlText w:val=""/>
      <w:lvlJc w:val="left"/>
      <w:pPr>
        <w:tabs>
          <w:tab w:val="num" w:pos="2880"/>
        </w:tabs>
        <w:ind w:left="2880" w:hanging="360"/>
      </w:pPr>
      <w:rPr>
        <w:rFonts w:ascii="Wingdings" w:hAnsi="Wingdings" w:hint="default"/>
      </w:rPr>
    </w:lvl>
    <w:lvl w:ilvl="4" w:tplc="29F60DE2" w:tentative="1">
      <w:start w:val="1"/>
      <w:numFmt w:val="bullet"/>
      <w:lvlText w:val=""/>
      <w:lvlJc w:val="left"/>
      <w:pPr>
        <w:tabs>
          <w:tab w:val="num" w:pos="3600"/>
        </w:tabs>
        <w:ind w:left="3600" w:hanging="360"/>
      </w:pPr>
      <w:rPr>
        <w:rFonts w:ascii="Wingdings" w:hAnsi="Wingdings" w:hint="default"/>
      </w:rPr>
    </w:lvl>
    <w:lvl w:ilvl="5" w:tplc="ECD6773C" w:tentative="1">
      <w:start w:val="1"/>
      <w:numFmt w:val="bullet"/>
      <w:lvlText w:val=""/>
      <w:lvlJc w:val="left"/>
      <w:pPr>
        <w:tabs>
          <w:tab w:val="num" w:pos="4320"/>
        </w:tabs>
        <w:ind w:left="4320" w:hanging="360"/>
      </w:pPr>
      <w:rPr>
        <w:rFonts w:ascii="Wingdings" w:hAnsi="Wingdings" w:hint="default"/>
      </w:rPr>
    </w:lvl>
    <w:lvl w:ilvl="6" w:tplc="B1802A12" w:tentative="1">
      <w:start w:val="1"/>
      <w:numFmt w:val="bullet"/>
      <w:lvlText w:val=""/>
      <w:lvlJc w:val="left"/>
      <w:pPr>
        <w:tabs>
          <w:tab w:val="num" w:pos="5040"/>
        </w:tabs>
        <w:ind w:left="5040" w:hanging="360"/>
      </w:pPr>
      <w:rPr>
        <w:rFonts w:ascii="Wingdings" w:hAnsi="Wingdings" w:hint="default"/>
      </w:rPr>
    </w:lvl>
    <w:lvl w:ilvl="7" w:tplc="677451A6" w:tentative="1">
      <w:start w:val="1"/>
      <w:numFmt w:val="bullet"/>
      <w:lvlText w:val=""/>
      <w:lvlJc w:val="left"/>
      <w:pPr>
        <w:tabs>
          <w:tab w:val="num" w:pos="5760"/>
        </w:tabs>
        <w:ind w:left="5760" w:hanging="360"/>
      </w:pPr>
      <w:rPr>
        <w:rFonts w:ascii="Wingdings" w:hAnsi="Wingdings" w:hint="default"/>
      </w:rPr>
    </w:lvl>
    <w:lvl w:ilvl="8" w:tplc="A60A59A2" w:tentative="1">
      <w:start w:val="1"/>
      <w:numFmt w:val="bullet"/>
      <w:lvlText w:val=""/>
      <w:lvlJc w:val="left"/>
      <w:pPr>
        <w:tabs>
          <w:tab w:val="num" w:pos="6480"/>
        </w:tabs>
        <w:ind w:left="6480" w:hanging="360"/>
      </w:pPr>
      <w:rPr>
        <w:rFonts w:ascii="Wingdings" w:hAnsi="Wingdings" w:hint="default"/>
      </w:rPr>
    </w:lvl>
  </w:abstractNum>
  <w:abstractNum w:abstractNumId="1">
    <w:nsid w:val="0C3C793C"/>
    <w:multiLevelType w:val="hybridMultilevel"/>
    <w:tmpl w:val="638EBA2A"/>
    <w:lvl w:ilvl="0" w:tplc="591A9840">
      <w:start w:val="6"/>
      <w:numFmt w:val="decimal"/>
      <w:lvlText w:val="%1."/>
      <w:lvlJc w:val="left"/>
      <w:pPr>
        <w:ind w:left="720" w:hanging="360"/>
      </w:pPr>
      <w:rPr>
        <w:rFonts w:hint="default"/>
        <w:b/>
        <w:color w:val="auto"/>
        <w:sz w:val="28"/>
        <w:szCs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nsid w:val="0E756297"/>
    <w:multiLevelType w:val="hybridMultilevel"/>
    <w:tmpl w:val="FBA80634"/>
    <w:lvl w:ilvl="0" w:tplc="8CD67930">
      <w:start w:val="1"/>
      <w:numFmt w:val="decimal"/>
      <w:lvlText w:val="3.%1."/>
      <w:lvlJc w:val="left"/>
      <w:pPr>
        <w:ind w:left="720" w:hanging="360"/>
      </w:pPr>
      <w:rPr>
        <w:rFonts w:hint="default"/>
        <w:b/>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nsid w:val="0EDF4297"/>
    <w:multiLevelType w:val="hybridMultilevel"/>
    <w:tmpl w:val="31D644F4"/>
    <w:lvl w:ilvl="0" w:tplc="B9EC1680">
      <w:start w:val="1"/>
      <w:numFmt w:val="decimal"/>
      <w:lvlText w:val="6.%1."/>
      <w:lvlJc w:val="left"/>
      <w:pPr>
        <w:ind w:left="720" w:hanging="360"/>
      </w:pPr>
      <w:rPr>
        <w:rFonts w:hint="default"/>
        <w:b/>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nsid w:val="0F653B81"/>
    <w:multiLevelType w:val="hybridMultilevel"/>
    <w:tmpl w:val="1A7692B6"/>
    <w:lvl w:ilvl="0" w:tplc="9A427E42">
      <w:start w:val="2"/>
      <w:numFmt w:val="decimal"/>
      <w:lvlText w:val="3.%1."/>
      <w:lvlJc w:val="left"/>
      <w:pPr>
        <w:ind w:left="720" w:hanging="360"/>
      </w:pPr>
      <w:rPr>
        <w:rFonts w:hint="default"/>
        <w:b/>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nsid w:val="10A71C96"/>
    <w:multiLevelType w:val="hybridMultilevel"/>
    <w:tmpl w:val="4B7056B0"/>
    <w:lvl w:ilvl="0" w:tplc="19D6A378">
      <w:start w:val="1"/>
      <w:numFmt w:val="decimal"/>
      <w:lvlText w:val="6.%1."/>
      <w:lvlJc w:val="left"/>
      <w:pPr>
        <w:ind w:left="720" w:hanging="360"/>
      </w:pPr>
      <w:rPr>
        <w:rFonts w:hint="default"/>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nsid w:val="15132C2D"/>
    <w:multiLevelType w:val="hybridMultilevel"/>
    <w:tmpl w:val="9A08C932"/>
    <w:lvl w:ilvl="0" w:tplc="9536E130">
      <w:start w:val="1"/>
      <w:numFmt w:val="decimal"/>
      <w:lvlText w:val="%1."/>
      <w:lvlJc w:val="left"/>
      <w:pPr>
        <w:ind w:left="3600" w:hanging="360"/>
      </w:pPr>
      <w:rPr>
        <w:rFonts w:hint="default"/>
      </w:r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7">
    <w:nsid w:val="1B4C7923"/>
    <w:multiLevelType w:val="hybridMultilevel"/>
    <w:tmpl w:val="F0DEFEF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nsid w:val="29AB30C8"/>
    <w:multiLevelType w:val="hybridMultilevel"/>
    <w:tmpl w:val="4A167B9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2D235826"/>
    <w:multiLevelType w:val="hybridMultilevel"/>
    <w:tmpl w:val="BF444712"/>
    <w:lvl w:ilvl="0" w:tplc="280A000D">
      <w:start w:val="1"/>
      <w:numFmt w:val="bullet"/>
      <w:lvlText w:val=""/>
      <w:lvlJc w:val="left"/>
      <w:pPr>
        <w:tabs>
          <w:tab w:val="num" w:pos="720"/>
        </w:tabs>
        <w:ind w:left="720" w:hanging="360"/>
      </w:pPr>
      <w:rPr>
        <w:rFonts w:ascii="Wingdings" w:hAnsi="Wingdings" w:hint="default"/>
      </w:rPr>
    </w:lvl>
    <w:lvl w:ilvl="1" w:tplc="280A000D">
      <w:start w:val="1"/>
      <w:numFmt w:val="bullet"/>
      <w:lvlText w:val=""/>
      <w:lvlJc w:val="left"/>
      <w:pPr>
        <w:tabs>
          <w:tab w:val="num" w:pos="1440"/>
        </w:tabs>
        <w:ind w:left="1440" w:hanging="360"/>
      </w:pPr>
      <w:rPr>
        <w:rFonts w:ascii="Wingdings" w:hAnsi="Wingdings" w:hint="default"/>
      </w:rPr>
    </w:lvl>
    <w:lvl w:ilvl="2" w:tplc="AC327ADA" w:tentative="1">
      <w:start w:val="1"/>
      <w:numFmt w:val="bullet"/>
      <w:lvlText w:val=""/>
      <w:lvlJc w:val="left"/>
      <w:pPr>
        <w:tabs>
          <w:tab w:val="num" w:pos="2160"/>
        </w:tabs>
        <w:ind w:left="2160" w:hanging="360"/>
      </w:pPr>
      <w:rPr>
        <w:rFonts w:ascii="Wingdings" w:hAnsi="Wingdings" w:hint="default"/>
      </w:rPr>
    </w:lvl>
    <w:lvl w:ilvl="3" w:tplc="60C00084" w:tentative="1">
      <w:start w:val="1"/>
      <w:numFmt w:val="bullet"/>
      <w:lvlText w:val=""/>
      <w:lvlJc w:val="left"/>
      <w:pPr>
        <w:tabs>
          <w:tab w:val="num" w:pos="2880"/>
        </w:tabs>
        <w:ind w:left="2880" w:hanging="360"/>
      </w:pPr>
      <w:rPr>
        <w:rFonts w:ascii="Wingdings" w:hAnsi="Wingdings" w:hint="default"/>
      </w:rPr>
    </w:lvl>
    <w:lvl w:ilvl="4" w:tplc="29F60DE2" w:tentative="1">
      <w:start w:val="1"/>
      <w:numFmt w:val="bullet"/>
      <w:lvlText w:val=""/>
      <w:lvlJc w:val="left"/>
      <w:pPr>
        <w:tabs>
          <w:tab w:val="num" w:pos="3600"/>
        </w:tabs>
        <w:ind w:left="3600" w:hanging="360"/>
      </w:pPr>
      <w:rPr>
        <w:rFonts w:ascii="Wingdings" w:hAnsi="Wingdings" w:hint="default"/>
      </w:rPr>
    </w:lvl>
    <w:lvl w:ilvl="5" w:tplc="ECD6773C" w:tentative="1">
      <w:start w:val="1"/>
      <w:numFmt w:val="bullet"/>
      <w:lvlText w:val=""/>
      <w:lvlJc w:val="left"/>
      <w:pPr>
        <w:tabs>
          <w:tab w:val="num" w:pos="4320"/>
        </w:tabs>
        <w:ind w:left="4320" w:hanging="360"/>
      </w:pPr>
      <w:rPr>
        <w:rFonts w:ascii="Wingdings" w:hAnsi="Wingdings" w:hint="default"/>
      </w:rPr>
    </w:lvl>
    <w:lvl w:ilvl="6" w:tplc="B1802A12" w:tentative="1">
      <w:start w:val="1"/>
      <w:numFmt w:val="bullet"/>
      <w:lvlText w:val=""/>
      <w:lvlJc w:val="left"/>
      <w:pPr>
        <w:tabs>
          <w:tab w:val="num" w:pos="5040"/>
        </w:tabs>
        <w:ind w:left="5040" w:hanging="360"/>
      </w:pPr>
      <w:rPr>
        <w:rFonts w:ascii="Wingdings" w:hAnsi="Wingdings" w:hint="default"/>
      </w:rPr>
    </w:lvl>
    <w:lvl w:ilvl="7" w:tplc="677451A6" w:tentative="1">
      <w:start w:val="1"/>
      <w:numFmt w:val="bullet"/>
      <w:lvlText w:val=""/>
      <w:lvlJc w:val="left"/>
      <w:pPr>
        <w:tabs>
          <w:tab w:val="num" w:pos="5760"/>
        </w:tabs>
        <w:ind w:left="5760" w:hanging="360"/>
      </w:pPr>
      <w:rPr>
        <w:rFonts w:ascii="Wingdings" w:hAnsi="Wingdings" w:hint="default"/>
      </w:rPr>
    </w:lvl>
    <w:lvl w:ilvl="8" w:tplc="A60A59A2" w:tentative="1">
      <w:start w:val="1"/>
      <w:numFmt w:val="bullet"/>
      <w:lvlText w:val=""/>
      <w:lvlJc w:val="left"/>
      <w:pPr>
        <w:tabs>
          <w:tab w:val="num" w:pos="6480"/>
        </w:tabs>
        <w:ind w:left="6480" w:hanging="360"/>
      </w:pPr>
      <w:rPr>
        <w:rFonts w:ascii="Wingdings" w:hAnsi="Wingdings" w:hint="default"/>
      </w:rPr>
    </w:lvl>
  </w:abstractNum>
  <w:abstractNum w:abstractNumId="10">
    <w:nsid w:val="2EF52BF5"/>
    <w:multiLevelType w:val="hybridMultilevel"/>
    <w:tmpl w:val="471A0BFE"/>
    <w:lvl w:ilvl="0" w:tplc="EBB63882">
      <w:start w:val="8"/>
      <w:numFmt w:val="bullet"/>
      <w:lvlText w:val="-"/>
      <w:lvlJc w:val="left"/>
      <w:pPr>
        <w:ind w:left="720" w:hanging="360"/>
      </w:pPr>
      <w:rPr>
        <w:rFonts w:ascii="Arial" w:eastAsia="Calibri"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nsid w:val="313573AE"/>
    <w:multiLevelType w:val="hybridMultilevel"/>
    <w:tmpl w:val="EB1672BC"/>
    <w:lvl w:ilvl="0" w:tplc="C74C5B8E">
      <w:start w:val="1"/>
      <w:numFmt w:val="decimal"/>
      <w:lvlText w:val="8.%1."/>
      <w:lvlJc w:val="left"/>
      <w:pPr>
        <w:ind w:left="720" w:hanging="360"/>
      </w:pPr>
      <w:rPr>
        <w:rFonts w:hint="default"/>
        <w:color w:val="auto"/>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nsid w:val="353F7970"/>
    <w:multiLevelType w:val="hybridMultilevel"/>
    <w:tmpl w:val="22C8A80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nsid w:val="3A3F3901"/>
    <w:multiLevelType w:val="hybridMultilevel"/>
    <w:tmpl w:val="466C10C6"/>
    <w:lvl w:ilvl="0" w:tplc="C678837E">
      <w:numFmt w:val="bullet"/>
      <w:lvlText w:val=""/>
      <w:lvlJc w:val="left"/>
      <w:pPr>
        <w:ind w:left="2126" w:hanging="360"/>
      </w:pPr>
      <w:rPr>
        <w:rFonts w:ascii="Wingdings" w:eastAsia="Wingdings" w:hAnsi="Wingdings" w:cs="Wingdings" w:hint="default"/>
        <w:color w:val="44536A"/>
        <w:w w:val="100"/>
        <w:sz w:val="22"/>
        <w:szCs w:val="22"/>
        <w:lang w:val="es-ES" w:eastAsia="es-ES" w:bidi="es-ES"/>
      </w:rPr>
    </w:lvl>
    <w:lvl w:ilvl="1" w:tplc="E1D0A334">
      <w:numFmt w:val="bullet"/>
      <w:lvlText w:val="•"/>
      <w:lvlJc w:val="left"/>
      <w:pPr>
        <w:ind w:left="3132" w:hanging="360"/>
      </w:pPr>
      <w:rPr>
        <w:rFonts w:hint="default"/>
        <w:lang w:val="es-ES" w:eastAsia="es-ES" w:bidi="es-ES"/>
      </w:rPr>
    </w:lvl>
    <w:lvl w:ilvl="2" w:tplc="A2C29B70">
      <w:numFmt w:val="bullet"/>
      <w:lvlText w:val="•"/>
      <w:lvlJc w:val="left"/>
      <w:pPr>
        <w:ind w:left="4144" w:hanging="360"/>
      </w:pPr>
      <w:rPr>
        <w:rFonts w:hint="default"/>
        <w:lang w:val="es-ES" w:eastAsia="es-ES" w:bidi="es-ES"/>
      </w:rPr>
    </w:lvl>
    <w:lvl w:ilvl="3" w:tplc="BC6892C4">
      <w:numFmt w:val="bullet"/>
      <w:lvlText w:val="•"/>
      <w:lvlJc w:val="left"/>
      <w:pPr>
        <w:ind w:left="5156" w:hanging="360"/>
      </w:pPr>
      <w:rPr>
        <w:rFonts w:hint="default"/>
        <w:lang w:val="es-ES" w:eastAsia="es-ES" w:bidi="es-ES"/>
      </w:rPr>
    </w:lvl>
    <w:lvl w:ilvl="4" w:tplc="FDB8331A">
      <w:numFmt w:val="bullet"/>
      <w:lvlText w:val="•"/>
      <w:lvlJc w:val="left"/>
      <w:pPr>
        <w:ind w:left="6168" w:hanging="360"/>
      </w:pPr>
      <w:rPr>
        <w:rFonts w:hint="default"/>
        <w:lang w:val="es-ES" w:eastAsia="es-ES" w:bidi="es-ES"/>
      </w:rPr>
    </w:lvl>
    <w:lvl w:ilvl="5" w:tplc="CD0AAB9E">
      <w:numFmt w:val="bullet"/>
      <w:lvlText w:val="•"/>
      <w:lvlJc w:val="left"/>
      <w:pPr>
        <w:ind w:left="7180" w:hanging="360"/>
      </w:pPr>
      <w:rPr>
        <w:rFonts w:hint="default"/>
        <w:lang w:val="es-ES" w:eastAsia="es-ES" w:bidi="es-ES"/>
      </w:rPr>
    </w:lvl>
    <w:lvl w:ilvl="6" w:tplc="5808C318">
      <w:numFmt w:val="bullet"/>
      <w:lvlText w:val="•"/>
      <w:lvlJc w:val="left"/>
      <w:pPr>
        <w:ind w:left="8192" w:hanging="360"/>
      </w:pPr>
      <w:rPr>
        <w:rFonts w:hint="default"/>
        <w:lang w:val="es-ES" w:eastAsia="es-ES" w:bidi="es-ES"/>
      </w:rPr>
    </w:lvl>
    <w:lvl w:ilvl="7" w:tplc="EF6EF51E">
      <w:numFmt w:val="bullet"/>
      <w:lvlText w:val="•"/>
      <w:lvlJc w:val="left"/>
      <w:pPr>
        <w:ind w:left="9204" w:hanging="360"/>
      </w:pPr>
      <w:rPr>
        <w:rFonts w:hint="default"/>
        <w:lang w:val="es-ES" w:eastAsia="es-ES" w:bidi="es-ES"/>
      </w:rPr>
    </w:lvl>
    <w:lvl w:ilvl="8" w:tplc="16FC2620">
      <w:numFmt w:val="bullet"/>
      <w:lvlText w:val="•"/>
      <w:lvlJc w:val="left"/>
      <w:pPr>
        <w:ind w:left="10216" w:hanging="360"/>
      </w:pPr>
      <w:rPr>
        <w:rFonts w:hint="default"/>
        <w:lang w:val="es-ES" w:eastAsia="es-ES" w:bidi="es-ES"/>
      </w:rPr>
    </w:lvl>
  </w:abstractNum>
  <w:abstractNum w:abstractNumId="14">
    <w:nsid w:val="3AD820E3"/>
    <w:multiLevelType w:val="hybridMultilevel"/>
    <w:tmpl w:val="D62CE8C4"/>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nsid w:val="42E1638F"/>
    <w:multiLevelType w:val="multilevel"/>
    <w:tmpl w:val="400C8734"/>
    <w:lvl w:ilvl="0">
      <w:start w:val="1"/>
      <w:numFmt w:val="decimal"/>
      <w:lvlText w:val="%1."/>
      <w:lvlJc w:val="left"/>
      <w:pPr>
        <w:ind w:left="720" w:hanging="360"/>
      </w:pPr>
      <w:rPr>
        <w:rFonts w:hint="default"/>
        <w:b/>
        <w:color w:val="auto"/>
        <w:sz w:val="28"/>
      </w:rPr>
    </w:lvl>
    <w:lvl w:ilvl="1">
      <w:start w:val="1"/>
      <w:numFmt w:val="decimal"/>
      <w:isLgl/>
      <w:lvlText w:val="%1.%2."/>
      <w:lvlJc w:val="left"/>
      <w:pPr>
        <w:ind w:left="1065" w:hanging="705"/>
      </w:pPr>
      <w:rPr>
        <w:rFonts w:ascii="Arial" w:hAnsi="Arial" w:cs="Arial"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16">
    <w:nsid w:val="43E8595B"/>
    <w:multiLevelType w:val="hybridMultilevel"/>
    <w:tmpl w:val="5DE213C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nsid w:val="445B2613"/>
    <w:multiLevelType w:val="hybridMultilevel"/>
    <w:tmpl w:val="C00AF00A"/>
    <w:lvl w:ilvl="0" w:tplc="59E06888">
      <w:start w:val="1"/>
      <w:numFmt w:val="decimal"/>
      <w:lvlText w:val="%1."/>
      <w:lvlJc w:val="left"/>
      <w:pPr>
        <w:ind w:left="720" w:hanging="360"/>
      </w:pPr>
      <w:rPr>
        <w:rFonts w:hint="default"/>
        <w:color w:val="auto"/>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nsid w:val="449A1148"/>
    <w:multiLevelType w:val="hybridMultilevel"/>
    <w:tmpl w:val="40D8FD34"/>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nsid w:val="44ED75A7"/>
    <w:multiLevelType w:val="hybridMultilevel"/>
    <w:tmpl w:val="A1BE9AF4"/>
    <w:lvl w:ilvl="0" w:tplc="D4AEA73C">
      <w:start w:val="1"/>
      <w:numFmt w:val="decimal"/>
      <w:lvlText w:val="4.%1."/>
      <w:lvlJc w:val="left"/>
      <w:pPr>
        <w:ind w:left="3600" w:hanging="360"/>
      </w:pPr>
      <w:rPr>
        <w:rFonts w:hint="default"/>
      </w:r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20">
    <w:nsid w:val="4E5610C2"/>
    <w:multiLevelType w:val="hybridMultilevel"/>
    <w:tmpl w:val="24A8AC86"/>
    <w:lvl w:ilvl="0" w:tplc="24E4A83C">
      <w:start w:val="7"/>
      <w:numFmt w:val="decimal"/>
      <w:lvlText w:val="%1."/>
      <w:lvlJc w:val="left"/>
      <w:pPr>
        <w:ind w:left="720" w:hanging="360"/>
      </w:pPr>
      <w:rPr>
        <w:rFonts w:ascii="Arial" w:hAnsi="Arial" w:cs="Arial"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nsid w:val="4FED6E6E"/>
    <w:multiLevelType w:val="hybridMultilevel"/>
    <w:tmpl w:val="79927630"/>
    <w:lvl w:ilvl="0" w:tplc="280A000D">
      <w:start w:val="1"/>
      <w:numFmt w:val="bullet"/>
      <w:lvlText w:val=""/>
      <w:lvlJc w:val="left"/>
      <w:pPr>
        <w:ind w:left="1428" w:hanging="360"/>
      </w:pPr>
      <w:rPr>
        <w:rFonts w:ascii="Wingdings" w:hAnsi="Wingdings" w:hint="default"/>
      </w:rPr>
    </w:lvl>
    <w:lvl w:ilvl="1" w:tplc="280A0003" w:tentative="1">
      <w:start w:val="1"/>
      <w:numFmt w:val="bullet"/>
      <w:lvlText w:val="o"/>
      <w:lvlJc w:val="left"/>
      <w:pPr>
        <w:ind w:left="2148" w:hanging="360"/>
      </w:pPr>
      <w:rPr>
        <w:rFonts w:ascii="Courier New" w:hAnsi="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2">
    <w:nsid w:val="56B64DEB"/>
    <w:multiLevelType w:val="hybridMultilevel"/>
    <w:tmpl w:val="CF9E9CA6"/>
    <w:lvl w:ilvl="0" w:tplc="C65E7B52">
      <w:start w:val="1"/>
      <w:numFmt w:val="decimal"/>
      <w:lvlText w:val="%1."/>
      <w:lvlJc w:val="left"/>
      <w:pPr>
        <w:ind w:left="3600" w:hanging="360"/>
      </w:pPr>
      <w:rPr>
        <w:rFonts w:hint="default"/>
      </w:rPr>
    </w:lvl>
    <w:lvl w:ilvl="1" w:tplc="280A0019" w:tentative="1">
      <w:start w:val="1"/>
      <w:numFmt w:val="lowerLetter"/>
      <w:lvlText w:val="%2."/>
      <w:lvlJc w:val="left"/>
      <w:pPr>
        <w:ind w:left="4320" w:hanging="360"/>
      </w:pPr>
    </w:lvl>
    <w:lvl w:ilvl="2" w:tplc="280A001B" w:tentative="1">
      <w:start w:val="1"/>
      <w:numFmt w:val="lowerRoman"/>
      <w:lvlText w:val="%3."/>
      <w:lvlJc w:val="right"/>
      <w:pPr>
        <w:ind w:left="5040" w:hanging="180"/>
      </w:pPr>
    </w:lvl>
    <w:lvl w:ilvl="3" w:tplc="280A000F" w:tentative="1">
      <w:start w:val="1"/>
      <w:numFmt w:val="decimal"/>
      <w:lvlText w:val="%4."/>
      <w:lvlJc w:val="left"/>
      <w:pPr>
        <w:ind w:left="5760" w:hanging="360"/>
      </w:pPr>
    </w:lvl>
    <w:lvl w:ilvl="4" w:tplc="280A0019" w:tentative="1">
      <w:start w:val="1"/>
      <w:numFmt w:val="lowerLetter"/>
      <w:lvlText w:val="%5."/>
      <w:lvlJc w:val="left"/>
      <w:pPr>
        <w:ind w:left="6480" w:hanging="360"/>
      </w:pPr>
    </w:lvl>
    <w:lvl w:ilvl="5" w:tplc="280A001B" w:tentative="1">
      <w:start w:val="1"/>
      <w:numFmt w:val="lowerRoman"/>
      <w:lvlText w:val="%6."/>
      <w:lvlJc w:val="right"/>
      <w:pPr>
        <w:ind w:left="7200" w:hanging="180"/>
      </w:pPr>
    </w:lvl>
    <w:lvl w:ilvl="6" w:tplc="280A000F" w:tentative="1">
      <w:start w:val="1"/>
      <w:numFmt w:val="decimal"/>
      <w:lvlText w:val="%7."/>
      <w:lvlJc w:val="left"/>
      <w:pPr>
        <w:ind w:left="7920" w:hanging="360"/>
      </w:pPr>
    </w:lvl>
    <w:lvl w:ilvl="7" w:tplc="280A0019" w:tentative="1">
      <w:start w:val="1"/>
      <w:numFmt w:val="lowerLetter"/>
      <w:lvlText w:val="%8."/>
      <w:lvlJc w:val="left"/>
      <w:pPr>
        <w:ind w:left="8640" w:hanging="360"/>
      </w:pPr>
    </w:lvl>
    <w:lvl w:ilvl="8" w:tplc="280A001B" w:tentative="1">
      <w:start w:val="1"/>
      <w:numFmt w:val="lowerRoman"/>
      <w:lvlText w:val="%9."/>
      <w:lvlJc w:val="right"/>
      <w:pPr>
        <w:ind w:left="9360" w:hanging="180"/>
      </w:pPr>
    </w:lvl>
  </w:abstractNum>
  <w:abstractNum w:abstractNumId="23">
    <w:nsid w:val="583124A9"/>
    <w:multiLevelType w:val="hybridMultilevel"/>
    <w:tmpl w:val="537C45C6"/>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nsid w:val="5DFB2040"/>
    <w:multiLevelType w:val="hybridMultilevel"/>
    <w:tmpl w:val="F62CB256"/>
    <w:lvl w:ilvl="0" w:tplc="6112873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nsid w:val="669B0387"/>
    <w:multiLevelType w:val="hybridMultilevel"/>
    <w:tmpl w:val="FF062F7E"/>
    <w:lvl w:ilvl="0" w:tplc="09B8301C">
      <w:start w:val="1"/>
      <w:numFmt w:val="decimal"/>
      <w:lvlText w:val="%1."/>
      <w:lvlJc w:val="left"/>
      <w:pPr>
        <w:ind w:left="720" w:hanging="360"/>
      </w:pPr>
      <w:rPr>
        <w:rFonts w:hint="default"/>
        <w:color w:val="auto"/>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nsid w:val="66F50F52"/>
    <w:multiLevelType w:val="hybridMultilevel"/>
    <w:tmpl w:val="AE5C75F6"/>
    <w:lvl w:ilvl="0" w:tplc="5D364FE6">
      <w:start w:val="1"/>
      <w:numFmt w:val="decimal"/>
      <w:lvlText w:val="8.%1."/>
      <w:lvlJc w:val="left"/>
      <w:pPr>
        <w:ind w:left="720" w:hanging="360"/>
      </w:pPr>
      <w:rPr>
        <w:rFonts w:hint="default"/>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nsid w:val="67086DE2"/>
    <w:multiLevelType w:val="hybridMultilevel"/>
    <w:tmpl w:val="6E26261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nsid w:val="6C4F6495"/>
    <w:multiLevelType w:val="hybridMultilevel"/>
    <w:tmpl w:val="5916F250"/>
    <w:lvl w:ilvl="0" w:tplc="A6AA2FE0">
      <w:start w:val="4"/>
      <w:numFmt w:val="decimal"/>
      <w:lvlText w:val="%1."/>
      <w:lvlJc w:val="left"/>
      <w:pPr>
        <w:ind w:left="720" w:hanging="360"/>
      </w:pPr>
      <w:rPr>
        <w:rFonts w:ascii="Arial" w:hAnsi="Arial" w:cs="Arial" w:hint="default"/>
        <w:b/>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9">
    <w:nsid w:val="6D907D41"/>
    <w:multiLevelType w:val="hybridMultilevel"/>
    <w:tmpl w:val="A4CA4E48"/>
    <w:lvl w:ilvl="0" w:tplc="B17EC58A">
      <w:start w:val="6"/>
      <w:numFmt w:val="decimal"/>
      <w:lvlText w:val="%1."/>
      <w:lvlJc w:val="left"/>
      <w:pPr>
        <w:ind w:left="720" w:hanging="360"/>
      </w:pPr>
      <w:rPr>
        <w:rFonts w:hint="default"/>
        <w:b w:val="0"/>
        <w:color w:val="auto"/>
        <w:sz w:val="28"/>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nsid w:val="76223FBA"/>
    <w:multiLevelType w:val="hybridMultilevel"/>
    <w:tmpl w:val="04B876FA"/>
    <w:lvl w:ilvl="0" w:tplc="59E06888">
      <w:start w:val="1"/>
      <w:numFmt w:val="decimal"/>
      <w:lvlText w:val="%1."/>
      <w:lvlJc w:val="left"/>
      <w:pPr>
        <w:ind w:left="720" w:hanging="360"/>
      </w:pPr>
      <w:rPr>
        <w:rFonts w:hint="default"/>
        <w:color w:val="auto"/>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nsid w:val="76B4216E"/>
    <w:multiLevelType w:val="hybridMultilevel"/>
    <w:tmpl w:val="5D4A3F8E"/>
    <w:lvl w:ilvl="0" w:tplc="59E06888">
      <w:start w:val="1"/>
      <w:numFmt w:val="decimal"/>
      <w:lvlText w:val="%1."/>
      <w:lvlJc w:val="left"/>
      <w:pPr>
        <w:ind w:left="720" w:hanging="360"/>
      </w:pPr>
      <w:rPr>
        <w:rFonts w:hint="default"/>
        <w:color w:val="auto"/>
        <w:sz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2">
    <w:nsid w:val="7E5D0AED"/>
    <w:multiLevelType w:val="hybridMultilevel"/>
    <w:tmpl w:val="9430600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nsid w:val="7E902F5D"/>
    <w:multiLevelType w:val="hybridMultilevel"/>
    <w:tmpl w:val="9D6E0ADA"/>
    <w:lvl w:ilvl="0" w:tplc="C4A0A1D4">
      <w:start w:val="1"/>
      <w:numFmt w:val="decimal"/>
      <w:lvlText w:val="3.%1."/>
      <w:lvlJc w:val="left"/>
      <w:pPr>
        <w:ind w:left="720" w:hanging="360"/>
      </w:pPr>
      <w:rPr>
        <w:rFonts w:hint="default"/>
        <w:b/>
        <w:color w:val="auto"/>
        <w:sz w:val="22"/>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3"/>
  </w:num>
  <w:num w:numId="2">
    <w:abstractNumId w:val="13"/>
  </w:num>
  <w:num w:numId="3">
    <w:abstractNumId w:val="15"/>
  </w:num>
  <w:num w:numId="4">
    <w:abstractNumId w:val="6"/>
  </w:num>
  <w:num w:numId="5">
    <w:abstractNumId w:val="24"/>
  </w:num>
  <w:num w:numId="6">
    <w:abstractNumId w:val="28"/>
  </w:num>
  <w:num w:numId="7">
    <w:abstractNumId w:val="22"/>
  </w:num>
  <w:num w:numId="8">
    <w:abstractNumId w:val="19"/>
  </w:num>
  <w:num w:numId="9">
    <w:abstractNumId w:val="2"/>
  </w:num>
  <w:num w:numId="10">
    <w:abstractNumId w:val="25"/>
  </w:num>
  <w:num w:numId="11">
    <w:abstractNumId w:val="33"/>
  </w:num>
  <w:num w:numId="12">
    <w:abstractNumId w:val="30"/>
  </w:num>
  <w:num w:numId="13">
    <w:abstractNumId w:val="3"/>
  </w:num>
  <w:num w:numId="14">
    <w:abstractNumId w:val="5"/>
  </w:num>
  <w:num w:numId="15">
    <w:abstractNumId w:val="17"/>
  </w:num>
  <w:num w:numId="16">
    <w:abstractNumId w:val="20"/>
  </w:num>
  <w:num w:numId="17">
    <w:abstractNumId w:val="31"/>
  </w:num>
  <w:num w:numId="18">
    <w:abstractNumId w:val="32"/>
  </w:num>
  <w:num w:numId="19">
    <w:abstractNumId w:val="4"/>
  </w:num>
  <w:num w:numId="20">
    <w:abstractNumId w:val="29"/>
  </w:num>
  <w:num w:numId="21">
    <w:abstractNumId w:val="1"/>
  </w:num>
  <w:num w:numId="22">
    <w:abstractNumId w:val="26"/>
  </w:num>
  <w:num w:numId="23">
    <w:abstractNumId w:val="11"/>
  </w:num>
  <w:num w:numId="24">
    <w:abstractNumId w:val="14"/>
  </w:num>
  <w:num w:numId="25">
    <w:abstractNumId w:val="7"/>
  </w:num>
  <w:num w:numId="26">
    <w:abstractNumId w:val="18"/>
  </w:num>
  <w:num w:numId="27">
    <w:abstractNumId w:val="21"/>
  </w:num>
  <w:num w:numId="28">
    <w:abstractNumId w:val="10"/>
  </w:num>
  <w:num w:numId="29">
    <w:abstractNumId w:val="0"/>
  </w:num>
  <w:num w:numId="30">
    <w:abstractNumId w:val="27"/>
  </w:num>
  <w:num w:numId="31">
    <w:abstractNumId w:val="16"/>
  </w:num>
  <w:num w:numId="32">
    <w:abstractNumId w:val="9"/>
  </w:num>
  <w:num w:numId="33">
    <w:abstractNumId w:val="8"/>
  </w:num>
  <w:num w:numId="3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D75"/>
    <w:rsid w:val="0000359A"/>
    <w:rsid w:val="0000447A"/>
    <w:rsid w:val="00015933"/>
    <w:rsid w:val="00027EA0"/>
    <w:rsid w:val="00030A69"/>
    <w:rsid w:val="00032F6B"/>
    <w:rsid w:val="00034D6D"/>
    <w:rsid w:val="0003693B"/>
    <w:rsid w:val="000375AF"/>
    <w:rsid w:val="00046B25"/>
    <w:rsid w:val="00050F80"/>
    <w:rsid w:val="000763D7"/>
    <w:rsid w:val="00083157"/>
    <w:rsid w:val="00087AD8"/>
    <w:rsid w:val="00096F18"/>
    <w:rsid w:val="000A1115"/>
    <w:rsid w:val="000A5031"/>
    <w:rsid w:val="000C1DA6"/>
    <w:rsid w:val="000D1BF1"/>
    <w:rsid w:val="000D7C6F"/>
    <w:rsid w:val="000E31EB"/>
    <w:rsid w:val="000F07EE"/>
    <w:rsid w:val="000F29FC"/>
    <w:rsid w:val="000F39AB"/>
    <w:rsid w:val="00112D3C"/>
    <w:rsid w:val="001151F4"/>
    <w:rsid w:val="0011693A"/>
    <w:rsid w:val="00122FC4"/>
    <w:rsid w:val="00130501"/>
    <w:rsid w:val="00132765"/>
    <w:rsid w:val="00154046"/>
    <w:rsid w:val="001704E0"/>
    <w:rsid w:val="001754BC"/>
    <w:rsid w:val="001A7406"/>
    <w:rsid w:val="001C1FEE"/>
    <w:rsid w:val="001C6729"/>
    <w:rsid w:val="001C6B3E"/>
    <w:rsid w:val="001C7D90"/>
    <w:rsid w:val="001D765A"/>
    <w:rsid w:val="001F30EF"/>
    <w:rsid w:val="001F40C3"/>
    <w:rsid w:val="001F7E9D"/>
    <w:rsid w:val="0020410C"/>
    <w:rsid w:val="00204323"/>
    <w:rsid w:val="00204F5C"/>
    <w:rsid w:val="00210A84"/>
    <w:rsid w:val="002156ED"/>
    <w:rsid w:val="002168C6"/>
    <w:rsid w:val="002418BC"/>
    <w:rsid w:val="00244DFD"/>
    <w:rsid w:val="00270B87"/>
    <w:rsid w:val="00282DFC"/>
    <w:rsid w:val="00285933"/>
    <w:rsid w:val="00291AAC"/>
    <w:rsid w:val="0029762A"/>
    <w:rsid w:val="002A0F93"/>
    <w:rsid w:val="002B21B0"/>
    <w:rsid w:val="002B7660"/>
    <w:rsid w:val="002C247C"/>
    <w:rsid w:val="002C47BE"/>
    <w:rsid w:val="002D4A6D"/>
    <w:rsid w:val="002D718F"/>
    <w:rsid w:val="002E0F57"/>
    <w:rsid w:val="002E4961"/>
    <w:rsid w:val="002F5877"/>
    <w:rsid w:val="002F59DB"/>
    <w:rsid w:val="00305555"/>
    <w:rsid w:val="00321313"/>
    <w:rsid w:val="003236E6"/>
    <w:rsid w:val="003272CE"/>
    <w:rsid w:val="0033068E"/>
    <w:rsid w:val="00333E3C"/>
    <w:rsid w:val="003405AE"/>
    <w:rsid w:val="00341677"/>
    <w:rsid w:val="00371857"/>
    <w:rsid w:val="00390B8A"/>
    <w:rsid w:val="003921EE"/>
    <w:rsid w:val="003A02EB"/>
    <w:rsid w:val="003A36F0"/>
    <w:rsid w:val="003A58F6"/>
    <w:rsid w:val="003A5DB5"/>
    <w:rsid w:val="003B1670"/>
    <w:rsid w:val="003C321E"/>
    <w:rsid w:val="00400F2E"/>
    <w:rsid w:val="00402844"/>
    <w:rsid w:val="00406AB4"/>
    <w:rsid w:val="004106AF"/>
    <w:rsid w:val="0041354F"/>
    <w:rsid w:val="00422B58"/>
    <w:rsid w:val="00423852"/>
    <w:rsid w:val="004244CE"/>
    <w:rsid w:val="00424FE1"/>
    <w:rsid w:val="004306DF"/>
    <w:rsid w:val="004338A1"/>
    <w:rsid w:val="004347E5"/>
    <w:rsid w:val="00455A86"/>
    <w:rsid w:val="00465ACF"/>
    <w:rsid w:val="00470C88"/>
    <w:rsid w:val="00483E2F"/>
    <w:rsid w:val="00492F5D"/>
    <w:rsid w:val="004A1D45"/>
    <w:rsid w:val="004B35BF"/>
    <w:rsid w:val="004B5129"/>
    <w:rsid w:val="004C12CA"/>
    <w:rsid w:val="004C40E2"/>
    <w:rsid w:val="004C411D"/>
    <w:rsid w:val="004C76B1"/>
    <w:rsid w:val="004D4B0C"/>
    <w:rsid w:val="004F2DC0"/>
    <w:rsid w:val="00502035"/>
    <w:rsid w:val="00505327"/>
    <w:rsid w:val="00515577"/>
    <w:rsid w:val="00530B41"/>
    <w:rsid w:val="00547BA9"/>
    <w:rsid w:val="00572380"/>
    <w:rsid w:val="00577F67"/>
    <w:rsid w:val="00591C2A"/>
    <w:rsid w:val="00594816"/>
    <w:rsid w:val="005A5A53"/>
    <w:rsid w:val="005C001A"/>
    <w:rsid w:val="005C01DF"/>
    <w:rsid w:val="005C24D8"/>
    <w:rsid w:val="005F368F"/>
    <w:rsid w:val="005F79C6"/>
    <w:rsid w:val="00604BEE"/>
    <w:rsid w:val="00607157"/>
    <w:rsid w:val="00613C5E"/>
    <w:rsid w:val="00620295"/>
    <w:rsid w:val="0062090B"/>
    <w:rsid w:val="006247A7"/>
    <w:rsid w:val="00624CB4"/>
    <w:rsid w:val="00626705"/>
    <w:rsid w:val="006278BE"/>
    <w:rsid w:val="00636181"/>
    <w:rsid w:val="00636BDA"/>
    <w:rsid w:val="006402D8"/>
    <w:rsid w:val="00640D65"/>
    <w:rsid w:val="0064292A"/>
    <w:rsid w:val="00674F10"/>
    <w:rsid w:val="00692D75"/>
    <w:rsid w:val="00693385"/>
    <w:rsid w:val="006A63D5"/>
    <w:rsid w:val="006B022C"/>
    <w:rsid w:val="006B4D5B"/>
    <w:rsid w:val="006D0322"/>
    <w:rsid w:val="006D4FB8"/>
    <w:rsid w:val="006E1054"/>
    <w:rsid w:val="006E1EAD"/>
    <w:rsid w:val="006E243B"/>
    <w:rsid w:val="006E6115"/>
    <w:rsid w:val="006F4711"/>
    <w:rsid w:val="006F54E7"/>
    <w:rsid w:val="007046ED"/>
    <w:rsid w:val="00705C7F"/>
    <w:rsid w:val="00726628"/>
    <w:rsid w:val="00745AE4"/>
    <w:rsid w:val="0074793E"/>
    <w:rsid w:val="0076115A"/>
    <w:rsid w:val="00762A09"/>
    <w:rsid w:val="00764871"/>
    <w:rsid w:val="00766ABD"/>
    <w:rsid w:val="0077037A"/>
    <w:rsid w:val="0079679D"/>
    <w:rsid w:val="007A7AED"/>
    <w:rsid w:val="007B18C5"/>
    <w:rsid w:val="007B2BE9"/>
    <w:rsid w:val="007B770F"/>
    <w:rsid w:val="007C0C78"/>
    <w:rsid w:val="007D1A00"/>
    <w:rsid w:val="007D303E"/>
    <w:rsid w:val="007F4C83"/>
    <w:rsid w:val="00813FCE"/>
    <w:rsid w:val="008242D7"/>
    <w:rsid w:val="00825065"/>
    <w:rsid w:val="00826289"/>
    <w:rsid w:val="008333C5"/>
    <w:rsid w:val="00836754"/>
    <w:rsid w:val="00842E84"/>
    <w:rsid w:val="00843172"/>
    <w:rsid w:val="00852C8C"/>
    <w:rsid w:val="008657AD"/>
    <w:rsid w:val="00866CB8"/>
    <w:rsid w:val="00871F40"/>
    <w:rsid w:val="00880FF2"/>
    <w:rsid w:val="00892F42"/>
    <w:rsid w:val="008A75AA"/>
    <w:rsid w:val="008B0543"/>
    <w:rsid w:val="008B3663"/>
    <w:rsid w:val="008D0E72"/>
    <w:rsid w:val="008D0EEB"/>
    <w:rsid w:val="008D3E29"/>
    <w:rsid w:val="008E4CD4"/>
    <w:rsid w:val="008E5ED7"/>
    <w:rsid w:val="008F734F"/>
    <w:rsid w:val="00903B91"/>
    <w:rsid w:val="00903D7A"/>
    <w:rsid w:val="00915A6B"/>
    <w:rsid w:val="00917EFB"/>
    <w:rsid w:val="009331FB"/>
    <w:rsid w:val="00935E23"/>
    <w:rsid w:val="00951674"/>
    <w:rsid w:val="009816A3"/>
    <w:rsid w:val="00981D97"/>
    <w:rsid w:val="009B4142"/>
    <w:rsid w:val="009B5874"/>
    <w:rsid w:val="009C47AB"/>
    <w:rsid w:val="009C5B4F"/>
    <w:rsid w:val="009E1679"/>
    <w:rsid w:val="009E48F5"/>
    <w:rsid w:val="009E7572"/>
    <w:rsid w:val="009F1DC5"/>
    <w:rsid w:val="00A119A3"/>
    <w:rsid w:val="00A15815"/>
    <w:rsid w:val="00A201BE"/>
    <w:rsid w:val="00A23292"/>
    <w:rsid w:val="00A23EE2"/>
    <w:rsid w:val="00A3126B"/>
    <w:rsid w:val="00A338B0"/>
    <w:rsid w:val="00A36E45"/>
    <w:rsid w:val="00A57D91"/>
    <w:rsid w:val="00A60A1D"/>
    <w:rsid w:val="00A73792"/>
    <w:rsid w:val="00A737C3"/>
    <w:rsid w:val="00A7723B"/>
    <w:rsid w:val="00A80CF5"/>
    <w:rsid w:val="00A833E1"/>
    <w:rsid w:val="00A950A6"/>
    <w:rsid w:val="00A966BC"/>
    <w:rsid w:val="00AA0121"/>
    <w:rsid w:val="00AA7D80"/>
    <w:rsid w:val="00AB77E5"/>
    <w:rsid w:val="00AC2FBB"/>
    <w:rsid w:val="00AC395E"/>
    <w:rsid w:val="00AC3B1B"/>
    <w:rsid w:val="00AC3D9B"/>
    <w:rsid w:val="00AE1407"/>
    <w:rsid w:val="00AE5E14"/>
    <w:rsid w:val="00AE76BF"/>
    <w:rsid w:val="00AE7FB1"/>
    <w:rsid w:val="00B01669"/>
    <w:rsid w:val="00B02244"/>
    <w:rsid w:val="00B034C0"/>
    <w:rsid w:val="00B04E99"/>
    <w:rsid w:val="00B12E9C"/>
    <w:rsid w:val="00B2001C"/>
    <w:rsid w:val="00B27BF3"/>
    <w:rsid w:val="00B369E8"/>
    <w:rsid w:val="00B40657"/>
    <w:rsid w:val="00B63C87"/>
    <w:rsid w:val="00B67BFB"/>
    <w:rsid w:val="00B70502"/>
    <w:rsid w:val="00B72AC9"/>
    <w:rsid w:val="00B75E78"/>
    <w:rsid w:val="00B806B6"/>
    <w:rsid w:val="00B80C97"/>
    <w:rsid w:val="00B97B88"/>
    <w:rsid w:val="00BA43D5"/>
    <w:rsid w:val="00BB641C"/>
    <w:rsid w:val="00BC3B09"/>
    <w:rsid w:val="00BC6B2F"/>
    <w:rsid w:val="00BE6D05"/>
    <w:rsid w:val="00BF1AA2"/>
    <w:rsid w:val="00C1540F"/>
    <w:rsid w:val="00C23C30"/>
    <w:rsid w:val="00C23F19"/>
    <w:rsid w:val="00C33A1B"/>
    <w:rsid w:val="00C35E8F"/>
    <w:rsid w:val="00C475D2"/>
    <w:rsid w:val="00C66A15"/>
    <w:rsid w:val="00C74D05"/>
    <w:rsid w:val="00C77C41"/>
    <w:rsid w:val="00C82438"/>
    <w:rsid w:val="00C92020"/>
    <w:rsid w:val="00C92870"/>
    <w:rsid w:val="00CA6B36"/>
    <w:rsid w:val="00CB072B"/>
    <w:rsid w:val="00CB73CC"/>
    <w:rsid w:val="00CD1C15"/>
    <w:rsid w:val="00CD2645"/>
    <w:rsid w:val="00CD47E1"/>
    <w:rsid w:val="00CD59D7"/>
    <w:rsid w:val="00CE6608"/>
    <w:rsid w:val="00CE7122"/>
    <w:rsid w:val="00D001E4"/>
    <w:rsid w:val="00D02856"/>
    <w:rsid w:val="00D059CE"/>
    <w:rsid w:val="00D068DF"/>
    <w:rsid w:val="00D07219"/>
    <w:rsid w:val="00D10417"/>
    <w:rsid w:val="00D104B6"/>
    <w:rsid w:val="00D158C1"/>
    <w:rsid w:val="00D20800"/>
    <w:rsid w:val="00D4576D"/>
    <w:rsid w:val="00D468DE"/>
    <w:rsid w:val="00D5586E"/>
    <w:rsid w:val="00D72EF3"/>
    <w:rsid w:val="00D837CE"/>
    <w:rsid w:val="00D83B01"/>
    <w:rsid w:val="00D85437"/>
    <w:rsid w:val="00D85D4E"/>
    <w:rsid w:val="00D864B9"/>
    <w:rsid w:val="00D90B5A"/>
    <w:rsid w:val="00DA664C"/>
    <w:rsid w:val="00DA6CC4"/>
    <w:rsid w:val="00DB0205"/>
    <w:rsid w:val="00DB2347"/>
    <w:rsid w:val="00DB37F1"/>
    <w:rsid w:val="00DB3C96"/>
    <w:rsid w:val="00DB6FAF"/>
    <w:rsid w:val="00DC1E04"/>
    <w:rsid w:val="00DE03CC"/>
    <w:rsid w:val="00DE54F3"/>
    <w:rsid w:val="00DF260C"/>
    <w:rsid w:val="00DF4C84"/>
    <w:rsid w:val="00DF5A70"/>
    <w:rsid w:val="00E0571B"/>
    <w:rsid w:val="00E10D79"/>
    <w:rsid w:val="00E2045A"/>
    <w:rsid w:val="00E20F70"/>
    <w:rsid w:val="00E312DB"/>
    <w:rsid w:val="00E34DCC"/>
    <w:rsid w:val="00E418A8"/>
    <w:rsid w:val="00E5379A"/>
    <w:rsid w:val="00E56773"/>
    <w:rsid w:val="00E57245"/>
    <w:rsid w:val="00E60935"/>
    <w:rsid w:val="00E90E02"/>
    <w:rsid w:val="00E921DF"/>
    <w:rsid w:val="00EA10FB"/>
    <w:rsid w:val="00EA4B06"/>
    <w:rsid w:val="00EB0508"/>
    <w:rsid w:val="00EB4168"/>
    <w:rsid w:val="00EC7426"/>
    <w:rsid w:val="00ED1D3C"/>
    <w:rsid w:val="00ED4CDF"/>
    <w:rsid w:val="00ED64DC"/>
    <w:rsid w:val="00ED6ACD"/>
    <w:rsid w:val="00EE341B"/>
    <w:rsid w:val="00EF493A"/>
    <w:rsid w:val="00EF679B"/>
    <w:rsid w:val="00F073D8"/>
    <w:rsid w:val="00F10F05"/>
    <w:rsid w:val="00F154E7"/>
    <w:rsid w:val="00F615D2"/>
    <w:rsid w:val="00F64FDC"/>
    <w:rsid w:val="00F74ED6"/>
    <w:rsid w:val="00F75826"/>
    <w:rsid w:val="00F75FC2"/>
    <w:rsid w:val="00F8080E"/>
    <w:rsid w:val="00F83A48"/>
    <w:rsid w:val="00FA5F77"/>
    <w:rsid w:val="00FC04C9"/>
    <w:rsid w:val="00FC1890"/>
    <w:rsid w:val="00FC3AA0"/>
    <w:rsid w:val="00FC7023"/>
    <w:rsid w:val="00FC7C5A"/>
    <w:rsid w:val="00FD4065"/>
    <w:rsid w:val="00FE2962"/>
    <w:rsid w:val="00FF7E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02844"/>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400F2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F47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418A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1AAC"/>
    <w:pPr>
      <w:tabs>
        <w:tab w:val="center" w:pos="4252"/>
        <w:tab w:val="right" w:pos="8504"/>
      </w:tabs>
    </w:pPr>
  </w:style>
  <w:style w:type="character" w:customStyle="1" w:styleId="EncabezadoCar">
    <w:name w:val="Encabezado Car"/>
    <w:basedOn w:val="Fuentedeprrafopredeter"/>
    <w:link w:val="Encabezado"/>
    <w:uiPriority w:val="99"/>
    <w:rsid w:val="00291AAC"/>
    <w:rPr>
      <w:rFonts w:ascii="Calibri" w:eastAsia="Calibri" w:hAnsi="Calibri" w:cs="Calibri"/>
      <w:lang w:val="es-ES" w:eastAsia="es-ES" w:bidi="es-ES"/>
    </w:rPr>
  </w:style>
  <w:style w:type="paragraph" w:styleId="Piedepgina">
    <w:name w:val="footer"/>
    <w:basedOn w:val="Normal"/>
    <w:link w:val="PiedepginaCar"/>
    <w:uiPriority w:val="99"/>
    <w:unhideWhenUsed/>
    <w:rsid w:val="00291AAC"/>
    <w:pPr>
      <w:tabs>
        <w:tab w:val="center" w:pos="4252"/>
        <w:tab w:val="right" w:pos="8504"/>
      </w:tabs>
    </w:pPr>
  </w:style>
  <w:style w:type="character" w:customStyle="1" w:styleId="PiedepginaCar">
    <w:name w:val="Pie de página Car"/>
    <w:basedOn w:val="Fuentedeprrafopredeter"/>
    <w:link w:val="Piedepgina"/>
    <w:uiPriority w:val="99"/>
    <w:rsid w:val="00291AAC"/>
    <w:rPr>
      <w:rFonts w:ascii="Calibri" w:eastAsia="Calibri" w:hAnsi="Calibri" w:cs="Calibri"/>
      <w:lang w:val="es-ES" w:eastAsia="es-ES" w:bidi="es-ES"/>
    </w:rPr>
  </w:style>
  <w:style w:type="paragraph" w:styleId="Textodeglobo">
    <w:name w:val="Balloon Text"/>
    <w:basedOn w:val="Normal"/>
    <w:link w:val="TextodegloboCar"/>
    <w:uiPriority w:val="99"/>
    <w:semiHidden/>
    <w:unhideWhenUsed/>
    <w:rsid w:val="00291AAC"/>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AAC"/>
    <w:rPr>
      <w:rFonts w:ascii="Tahoma" w:eastAsia="Calibri" w:hAnsi="Tahoma" w:cs="Tahoma"/>
      <w:sz w:val="16"/>
      <w:szCs w:val="16"/>
      <w:lang w:val="es-ES" w:eastAsia="es-ES" w:bidi="es-ES"/>
    </w:rPr>
  </w:style>
  <w:style w:type="character" w:customStyle="1" w:styleId="Ttulo1Car">
    <w:name w:val="Título 1 Car"/>
    <w:basedOn w:val="Fuentedeprrafopredeter"/>
    <w:link w:val="Ttulo1"/>
    <w:uiPriority w:val="9"/>
    <w:rsid w:val="00400F2E"/>
    <w:rPr>
      <w:rFonts w:asciiTheme="majorHAnsi" w:eastAsiaTheme="majorEastAsia" w:hAnsiTheme="majorHAnsi" w:cstheme="majorBidi"/>
      <w:b/>
      <w:bCs/>
      <w:color w:val="365F91" w:themeColor="accent1" w:themeShade="BF"/>
      <w:sz w:val="28"/>
      <w:szCs w:val="28"/>
      <w:lang w:val="es-ES" w:eastAsia="es-ES" w:bidi="es-ES"/>
    </w:rPr>
  </w:style>
  <w:style w:type="paragraph" w:styleId="Prrafodelista">
    <w:name w:val="List Paragraph"/>
    <w:basedOn w:val="Normal"/>
    <w:link w:val="PrrafodelistaCar"/>
    <w:uiPriority w:val="34"/>
    <w:qFormat/>
    <w:rsid w:val="00390B8A"/>
    <w:pPr>
      <w:ind w:left="720"/>
      <w:contextualSpacing/>
    </w:pPr>
  </w:style>
  <w:style w:type="paragraph" w:styleId="Textoindependiente">
    <w:name w:val="Body Text"/>
    <w:basedOn w:val="Normal"/>
    <w:link w:val="TextoindependienteCar"/>
    <w:uiPriority w:val="1"/>
    <w:qFormat/>
    <w:rsid w:val="00390B8A"/>
  </w:style>
  <w:style w:type="character" w:customStyle="1" w:styleId="TextoindependienteCar">
    <w:name w:val="Texto independiente Car"/>
    <w:basedOn w:val="Fuentedeprrafopredeter"/>
    <w:link w:val="Textoindependiente"/>
    <w:uiPriority w:val="1"/>
    <w:rsid w:val="00390B8A"/>
    <w:rPr>
      <w:rFonts w:ascii="Calibri" w:eastAsia="Calibri" w:hAnsi="Calibri" w:cs="Calibri"/>
      <w:lang w:val="es-ES" w:eastAsia="es-ES" w:bidi="es-ES"/>
    </w:rPr>
  </w:style>
  <w:style w:type="character" w:customStyle="1" w:styleId="Ttulo2Car">
    <w:name w:val="Título 2 Car"/>
    <w:basedOn w:val="Fuentedeprrafopredeter"/>
    <w:link w:val="Ttulo2"/>
    <w:uiPriority w:val="9"/>
    <w:rsid w:val="006F4711"/>
    <w:rPr>
      <w:rFonts w:asciiTheme="majorHAnsi" w:eastAsiaTheme="majorEastAsia" w:hAnsiTheme="majorHAnsi" w:cstheme="majorBidi"/>
      <w:b/>
      <w:bCs/>
      <w:color w:val="4F81BD" w:themeColor="accent1"/>
      <w:sz w:val="26"/>
      <w:szCs w:val="26"/>
      <w:lang w:val="es-ES" w:eastAsia="es-ES" w:bidi="es-ES"/>
    </w:rPr>
  </w:style>
  <w:style w:type="paragraph" w:styleId="TtulodeTDC">
    <w:name w:val="TOC Heading"/>
    <w:basedOn w:val="Ttulo1"/>
    <w:next w:val="Normal"/>
    <w:uiPriority w:val="39"/>
    <w:unhideWhenUsed/>
    <w:qFormat/>
    <w:rsid w:val="00D001E4"/>
    <w:pPr>
      <w:widowControl/>
      <w:autoSpaceDE/>
      <w:autoSpaceDN/>
      <w:spacing w:line="276" w:lineRule="auto"/>
      <w:outlineLvl w:val="9"/>
    </w:pPr>
    <w:rPr>
      <w:lang w:val="es-PE" w:eastAsia="es-PE" w:bidi="ar-SA"/>
    </w:rPr>
  </w:style>
  <w:style w:type="paragraph" w:styleId="TDC1">
    <w:name w:val="toc 1"/>
    <w:basedOn w:val="Normal"/>
    <w:next w:val="Normal"/>
    <w:autoRedefine/>
    <w:uiPriority w:val="39"/>
    <w:unhideWhenUsed/>
    <w:rsid w:val="002F59DB"/>
    <w:pPr>
      <w:tabs>
        <w:tab w:val="right" w:leader="dot" w:pos="8495"/>
      </w:tabs>
      <w:spacing w:after="100"/>
    </w:pPr>
    <w:rPr>
      <w:rFonts w:ascii="Arial" w:hAnsi="Arial" w:cs="Arial"/>
      <w:b/>
      <w:noProof/>
    </w:rPr>
  </w:style>
  <w:style w:type="paragraph" w:styleId="TDC2">
    <w:name w:val="toc 2"/>
    <w:basedOn w:val="Normal"/>
    <w:next w:val="Normal"/>
    <w:autoRedefine/>
    <w:uiPriority w:val="39"/>
    <w:unhideWhenUsed/>
    <w:rsid w:val="00D001E4"/>
    <w:pPr>
      <w:tabs>
        <w:tab w:val="left" w:pos="880"/>
        <w:tab w:val="right" w:leader="dot" w:pos="8495"/>
      </w:tabs>
      <w:spacing w:after="100" w:line="360" w:lineRule="auto"/>
      <w:ind w:left="221"/>
      <w:jc w:val="both"/>
    </w:pPr>
  </w:style>
  <w:style w:type="character" w:styleId="Hipervnculo">
    <w:name w:val="Hyperlink"/>
    <w:basedOn w:val="Fuentedeprrafopredeter"/>
    <w:uiPriority w:val="99"/>
    <w:unhideWhenUsed/>
    <w:rsid w:val="00D001E4"/>
    <w:rPr>
      <w:color w:val="0000FF" w:themeColor="hyperlink"/>
      <w:u w:val="single"/>
    </w:rPr>
  </w:style>
  <w:style w:type="character" w:styleId="Hipervnculovisitado">
    <w:name w:val="FollowedHyperlink"/>
    <w:basedOn w:val="Fuentedeprrafopredeter"/>
    <w:uiPriority w:val="99"/>
    <w:semiHidden/>
    <w:unhideWhenUsed/>
    <w:rsid w:val="00154046"/>
    <w:rPr>
      <w:color w:val="800080" w:themeColor="followedHyperlink"/>
      <w:u w:val="single"/>
    </w:rPr>
  </w:style>
  <w:style w:type="paragraph" w:styleId="Sinespaciado">
    <w:name w:val="No Spacing"/>
    <w:uiPriority w:val="1"/>
    <w:qFormat/>
    <w:rsid w:val="00AC395E"/>
    <w:pPr>
      <w:spacing w:after="0" w:line="240" w:lineRule="auto"/>
    </w:pPr>
  </w:style>
  <w:style w:type="paragraph" w:customStyle="1" w:styleId="heading1">
    <w:name w:val="heading1"/>
    <w:aliases w:val="4"/>
    <w:basedOn w:val="Normal"/>
    <w:next w:val="Normal"/>
    <w:link w:val="Heading10"/>
    <w:autoRedefine/>
    <w:uiPriority w:val="99"/>
    <w:rsid w:val="006E6115"/>
    <w:pPr>
      <w:keepNext/>
      <w:keepLines/>
      <w:widowControl/>
      <w:autoSpaceDE/>
      <w:autoSpaceDN/>
      <w:spacing w:before="200" w:after="240"/>
      <w:ind w:left="708"/>
      <w:jc w:val="both"/>
      <w:outlineLvl w:val="3"/>
    </w:pPr>
    <w:rPr>
      <w:rFonts w:ascii="Buxton Sketch" w:eastAsia="Times New Roman" w:hAnsi="Buxton Sketch" w:cs="Times New Roman"/>
      <w:b/>
      <w:bCs/>
      <w:iCs/>
      <w:color w:val="4F81BD"/>
      <w:sz w:val="24"/>
      <w:szCs w:val="24"/>
      <w:lang w:eastAsia="en-GB" w:bidi="ar-SA"/>
    </w:rPr>
  </w:style>
  <w:style w:type="character" w:customStyle="1" w:styleId="Heading10">
    <w:name w:val="Heading1"/>
    <w:aliases w:val="41,Char2"/>
    <w:link w:val="heading1"/>
    <w:uiPriority w:val="99"/>
    <w:locked/>
    <w:rsid w:val="006E6115"/>
    <w:rPr>
      <w:rFonts w:ascii="Buxton Sketch" w:eastAsia="Times New Roman" w:hAnsi="Buxton Sketch" w:cs="Times New Roman"/>
      <w:b/>
      <w:bCs/>
      <w:iCs/>
      <w:color w:val="4F81BD"/>
      <w:sz w:val="24"/>
      <w:szCs w:val="24"/>
      <w:lang w:val="es-ES" w:eastAsia="en-GB"/>
    </w:rPr>
  </w:style>
  <w:style w:type="paragraph" w:styleId="Lista">
    <w:name w:val="List"/>
    <w:basedOn w:val="Textoindependiente"/>
    <w:uiPriority w:val="99"/>
    <w:semiHidden/>
    <w:rsid w:val="006E6115"/>
    <w:pPr>
      <w:widowControl/>
      <w:suppressAutoHyphens/>
      <w:autoSpaceDE/>
      <w:autoSpaceDN/>
    </w:pPr>
    <w:rPr>
      <w:rFonts w:ascii="Times New Roman" w:eastAsia="Times New Roman" w:hAnsi="Times New Roman" w:cs="Times New Roman"/>
      <w:sz w:val="24"/>
      <w:szCs w:val="24"/>
      <w:lang w:eastAsia="ar-SA" w:bidi="ar-SA"/>
    </w:rPr>
  </w:style>
  <w:style w:type="character" w:customStyle="1" w:styleId="PrrafodelistaCar">
    <w:name w:val="Párrafo de lista Car"/>
    <w:link w:val="Prrafodelista"/>
    <w:uiPriority w:val="34"/>
    <w:locked/>
    <w:rsid w:val="009816A3"/>
    <w:rPr>
      <w:rFonts w:ascii="Calibri" w:eastAsia="Calibri" w:hAnsi="Calibri" w:cs="Calibri"/>
      <w:lang w:val="es-ES" w:eastAsia="es-ES" w:bidi="es-ES"/>
    </w:rPr>
  </w:style>
  <w:style w:type="table" w:styleId="Tablaconcuadrcula">
    <w:name w:val="Table Grid"/>
    <w:basedOn w:val="Tablanormal"/>
    <w:uiPriority w:val="59"/>
    <w:rsid w:val="000C1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76B1"/>
    <w:pPr>
      <w:widowControl/>
      <w:autoSpaceDE/>
      <w:autoSpaceDN/>
      <w:spacing w:before="100" w:beforeAutospacing="1" w:after="100" w:afterAutospacing="1"/>
    </w:pPr>
    <w:rPr>
      <w:rFonts w:ascii="Times New Roman" w:eastAsiaTheme="minorEastAsia" w:hAnsi="Times New Roman" w:cs="Times New Roman"/>
      <w:sz w:val="24"/>
      <w:szCs w:val="24"/>
      <w:lang w:val="es-PE" w:eastAsia="es-PE" w:bidi="ar-SA"/>
    </w:rPr>
  </w:style>
  <w:style w:type="character" w:customStyle="1" w:styleId="Ttulo3Car">
    <w:name w:val="Título 3 Car"/>
    <w:basedOn w:val="Fuentedeprrafopredeter"/>
    <w:link w:val="Ttulo3"/>
    <w:uiPriority w:val="9"/>
    <w:rsid w:val="00E418A8"/>
    <w:rPr>
      <w:rFonts w:asciiTheme="majorHAnsi" w:eastAsiaTheme="majorEastAsia" w:hAnsiTheme="majorHAnsi" w:cstheme="majorBidi"/>
      <w:b/>
      <w:bCs/>
      <w:color w:val="4F81BD" w:themeColor="accent1"/>
      <w:lang w:val="es-ES" w:eastAsia="es-ES" w:bidi="es-ES"/>
    </w:rPr>
  </w:style>
  <w:style w:type="paragraph" w:styleId="TDC3">
    <w:name w:val="toc 3"/>
    <w:basedOn w:val="Normal"/>
    <w:next w:val="Normal"/>
    <w:autoRedefine/>
    <w:uiPriority w:val="39"/>
    <w:unhideWhenUsed/>
    <w:rsid w:val="00DB2347"/>
    <w:pPr>
      <w:tabs>
        <w:tab w:val="right" w:leader="dot" w:pos="8495"/>
      </w:tabs>
      <w:spacing w:after="100"/>
      <w:ind w:left="440"/>
    </w:pPr>
    <w:rPr>
      <w:rFonts w:ascii="Arial" w:hAnsi="Arial" w:cs="Arial"/>
      <w:noProof/>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402844"/>
    <w:pPr>
      <w:widowControl w:val="0"/>
      <w:autoSpaceDE w:val="0"/>
      <w:autoSpaceDN w:val="0"/>
      <w:spacing w:after="0" w:line="240" w:lineRule="auto"/>
    </w:pPr>
    <w:rPr>
      <w:rFonts w:ascii="Calibri" w:eastAsia="Calibri" w:hAnsi="Calibri" w:cs="Calibri"/>
      <w:lang w:val="es-ES" w:eastAsia="es-ES" w:bidi="es-ES"/>
    </w:rPr>
  </w:style>
  <w:style w:type="paragraph" w:styleId="Ttulo1">
    <w:name w:val="heading 1"/>
    <w:basedOn w:val="Normal"/>
    <w:next w:val="Normal"/>
    <w:link w:val="Ttulo1Car"/>
    <w:uiPriority w:val="9"/>
    <w:qFormat/>
    <w:rsid w:val="00400F2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F47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418A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1AAC"/>
    <w:pPr>
      <w:tabs>
        <w:tab w:val="center" w:pos="4252"/>
        <w:tab w:val="right" w:pos="8504"/>
      </w:tabs>
    </w:pPr>
  </w:style>
  <w:style w:type="character" w:customStyle="1" w:styleId="EncabezadoCar">
    <w:name w:val="Encabezado Car"/>
    <w:basedOn w:val="Fuentedeprrafopredeter"/>
    <w:link w:val="Encabezado"/>
    <w:uiPriority w:val="99"/>
    <w:rsid w:val="00291AAC"/>
    <w:rPr>
      <w:rFonts w:ascii="Calibri" w:eastAsia="Calibri" w:hAnsi="Calibri" w:cs="Calibri"/>
      <w:lang w:val="es-ES" w:eastAsia="es-ES" w:bidi="es-ES"/>
    </w:rPr>
  </w:style>
  <w:style w:type="paragraph" w:styleId="Piedepgina">
    <w:name w:val="footer"/>
    <w:basedOn w:val="Normal"/>
    <w:link w:val="PiedepginaCar"/>
    <w:uiPriority w:val="99"/>
    <w:unhideWhenUsed/>
    <w:rsid w:val="00291AAC"/>
    <w:pPr>
      <w:tabs>
        <w:tab w:val="center" w:pos="4252"/>
        <w:tab w:val="right" w:pos="8504"/>
      </w:tabs>
    </w:pPr>
  </w:style>
  <w:style w:type="character" w:customStyle="1" w:styleId="PiedepginaCar">
    <w:name w:val="Pie de página Car"/>
    <w:basedOn w:val="Fuentedeprrafopredeter"/>
    <w:link w:val="Piedepgina"/>
    <w:uiPriority w:val="99"/>
    <w:rsid w:val="00291AAC"/>
    <w:rPr>
      <w:rFonts w:ascii="Calibri" w:eastAsia="Calibri" w:hAnsi="Calibri" w:cs="Calibri"/>
      <w:lang w:val="es-ES" w:eastAsia="es-ES" w:bidi="es-ES"/>
    </w:rPr>
  </w:style>
  <w:style w:type="paragraph" w:styleId="Textodeglobo">
    <w:name w:val="Balloon Text"/>
    <w:basedOn w:val="Normal"/>
    <w:link w:val="TextodegloboCar"/>
    <w:uiPriority w:val="99"/>
    <w:semiHidden/>
    <w:unhideWhenUsed/>
    <w:rsid w:val="00291AAC"/>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AAC"/>
    <w:rPr>
      <w:rFonts w:ascii="Tahoma" w:eastAsia="Calibri" w:hAnsi="Tahoma" w:cs="Tahoma"/>
      <w:sz w:val="16"/>
      <w:szCs w:val="16"/>
      <w:lang w:val="es-ES" w:eastAsia="es-ES" w:bidi="es-ES"/>
    </w:rPr>
  </w:style>
  <w:style w:type="character" w:customStyle="1" w:styleId="Ttulo1Car">
    <w:name w:val="Título 1 Car"/>
    <w:basedOn w:val="Fuentedeprrafopredeter"/>
    <w:link w:val="Ttulo1"/>
    <w:uiPriority w:val="9"/>
    <w:rsid w:val="00400F2E"/>
    <w:rPr>
      <w:rFonts w:asciiTheme="majorHAnsi" w:eastAsiaTheme="majorEastAsia" w:hAnsiTheme="majorHAnsi" w:cstheme="majorBidi"/>
      <w:b/>
      <w:bCs/>
      <w:color w:val="365F91" w:themeColor="accent1" w:themeShade="BF"/>
      <w:sz w:val="28"/>
      <w:szCs w:val="28"/>
      <w:lang w:val="es-ES" w:eastAsia="es-ES" w:bidi="es-ES"/>
    </w:rPr>
  </w:style>
  <w:style w:type="paragraph" w:styleId="Prrafodelista">
    <w:name w:val="List Paragraph"/>
    <w:basedOn w:val="Normal"/>
    <w:link w:val="PrrafodelistaCar"/>
    <w:uiPriority w:val="34"/>
    <w:qFormat/>
    <w:rsid w:val="00390B8A"/>
    <w:pPr>
      <w:ind w:left="720"/>
      <w:contextualSpacing/>
    </w:pPr>
  </w:style>
  <w:style w:type="paragraph" w:styleId="Textoindependiente">
    <w:name w:val="Body Text"/>
    <w:basedOn w:val="Normal"/>
    <w:link w:val="TextoindependienteCar"/>
    <w:uiPriority w:val="1"/>
    <w:qFormat/>
    <w:rsid w:val="00390B8A"/>
  </w:style>
  <w:style w:type="character" w:customStyle="1" w:styleId="TextoindependienteCar">
    <w:name w:val="Texto independiente Car"/>
    <w:basedOn w:val="Fuentedeprrafopredeter"/>
    <w:link w:val="Textoindependiente"/>
    <w:uiPriority w:val="1"/>
    <w:rsid w:val="00390B8A"/>
    <w:rPr>
      <w:rFonts w:ascii="Calibri" w:eastAsia="Calibri" w:hAnsi="Calibri" w:cs="Calibri"/>
      <w:lang w:val="es-ES" w:eastAsia="es-ES" w:bidi="es-ES"/>
    </w:rPr>
  </w:style>
  <w:style w:type="character" w:customStyle="1" w:styleId="Ttulo2Car">
    <w:name w:val="Título 2 Car"/>
    <w:basedOn w:val="Fuentedeprrafopredeter"/>
    <w:link w:val="Ttulo2"/>
    <w:uiPriority w:val="9"/>
    <w:rsid w:val="006F4711"/>
    <w:rPr>
      <w:rFonts w:asciiTheme="majorHAnsi" w:eastAsiaTheme="majorEastAsia" w:hAnsiTheme="majorHAnsi" w:cstheme="majorBidi"/>
      <w:b/>
      <w:bCs/>
      <w:color w:val="4F81BD" w:themeColor="accent1"/>
      <w:sz w:val="26"/>
      <w:szCs w:val="26"/>
      <w:lang w:val="es-ES" w:eastAsia="es-ES" w:bidi="es-ES"/>
    </w:rPr>
  </w:style>
  <w:style w:type="paragraph" w:styleId="TtulodeTDC">
    <w:name w:val="TOC Heading"/>
    <w:basedOn w:val="Ttulo1"/>
    <w:next w:val="Normal"/>
    <w:uiPriority w:val="39"/>
    <w:unhideWhenUsed/>
    <w:qFormat/>
    <w:rsid w:val="00D001E4"/>
    <w:pPr>
      <w:widowControl/>
      <w:autoSpaceDE/>
      <w:autoSpaceDN/>
      <w:spacing w:line="276" w:lineRule="auto"/>
      <w:outlineLvl w:val="9"/>
    </w:pPr>
    <w:rPr>
      <w:lang w:val="es-PE" w:eastAsia="es-PE" w:bidi="ar-SA"/>
    </w:rPr>
  </w:style>
  <w:style w:type="paragraph" w:styleId="TDC1">
    <w:name w:val="toc 1"/>
    <w:basedOn w:val="Normal"/>
    <w:next w:val="Normal"/>
    <w:autoRedefine/>
    <w:uiPriority w:val="39"/>
    <w:unhideWhenUsed/>
    <w:rsid w:val="002F59DB"/>
    <w:pPr>
      <w:tabs>
        <w:tab w:val="right" w:leader="dot" w:pos="8495"/>
      </w:tabs>
      <w:spacing w:after="100"/>
    </w:pPr>
    <w:rPr>
      <w:rFonts w:ascii="Arial" w:hAnsi="Arial" w:cs="Arial"/>
      <w:b/>
      <w:noProof/>
    </w:rPr>
  </w:style>
  <w:style w:type="paragraph" w:styleId="TDC2">
    <w:name w:val="toc 2"/>
    <w:basedOn w:val="Normal"/>
    <w:next w:val="Normal"/>
    <w:autoRedefine/>
    <w:uiPriority w:val="39"/>
    <w:unhideWhenUsed/>
    <w:rsid w:val="00D001E4"/>
    <w:pPr>
      <w:tabs>
        <w:tab w:val="left" w:pos="880"/>
        <w:tab w:val="right" w:leader="dot" w:pos="8495"/>
      </w:tabs>
      <w:spacing w:after="100" w:line="360" w:lineRule="auto"/>
      <w:ind w:left="221"/>
      <w:jc w:val="both"/>
    </w:pPr>
  </w:style>
  <w:style w:type="character" w:styleId="Hipervnculo">
    <w:name w:val="Hyperlink"/>
    <w:basedOn w:val="Fuentedeprrafopredeter"/>
    <w:uiPriority w:val="99"/>
    <w:unhideWhenUsed/>
    <w:rsid w:val="00D001E4"/>
    <w:rPr>
      <w:color w:val="0000FF" w:themeColor="hyperlink"/>
      <w:u w:val="single"/>
    </w:rPr>
  </w:style>
  <w:style w:type="character" w:styleId="Hipervnculovisitado">
    <w:name w:val="FollowedHyperlink"/>
    <w:basedOn w:val="Fuentedeprrafopredeter"/>
    <w:uiPriority w:val="99"/>
    <w:semiHidden/>
    <w:unhideWhenUsed/>
    <w:rsid w:val="00154046"/>
    <w:rPr>
      <w:color w:val="800080" w:themeColor="followedHyperlink"/>
      <w:u w:val="single"/>
    </w:rPr>
  </w:style>
  <w:style w:type="paragraph" w:styleId="Sinespaciado">
    <w:name w:val="No Spacing"/>
    <w:uiPriority w:val="1"/>
    <w:qFormat/>
    <w:rsid w:val="00AC395E"/>
    <w:pPr>
      <w:spacing w:after="0" w:line="240" w:lineRule="auto"/>
    </w:pPr>
  </w:style>
  <w:style w:type="paragraph" w:customStyle="1" w:styleId="heading1">
    <w:name w:val="heading1"/>
    <w:aliases w:val="4"/>
    <w:basedOn w:val="Normal"/>
    <w:next w:val="Normal"/>
    <w:link w:val="Heading10"/>
    <w:autoRedefine/>
    <w:uiPriority w:val="99"/>
    <w:rsid w:val="006E6115"/>
    <w:pPr>
      <w:keepNext/>
      <w:keepLines/>
      <w:widowControl/>
      <w:autoSpaceDE/>
      <w:autoSpaceDN/>
      <w:spacing w:before="200" w:after="240"/>
      <w:ind w:left="708"/>
      <w:jc w:val="both"/>
      <w:outlineLvl w:val="3"/>
    </w:pPr>
    <w:rPr>
      <w:rFonts w:ascii="Buxton Sketch" w:eastAsia="Times New Roman" w:hAnsi="Buxton Sketch" w:cs="Times New Roman"/>
      <w:b/>
      <w:bCs/>
      <w:iCs/>
      <w:color w:val="4F81BD"/>
      <w:sz w:val="24"/>
      <w:szCs w:val="24"/>
      <w:lang w:eastAsia="en-GB" w:bidi="ar-SA"/>
    </w:rPr>
  </w:style>
  <w:style w:type="character" w:customStyle="1" w:styleId="Heading10">
    <w:name w:val="Heading1"/>
    <w:aliases w:val="41,Char2"/>
    <w:link w:val="heading1"/>
    <w:uiPriority w:val="99"/>
    <w:locked/>
    <w:rsid w:val="006E6115"/>
    <w:rPr>
      <w:rFonts w:ascii="Buxton Sketch" w:eastAsia="Times New Roman" w:hAnsi="Buxton Sketch" w:cs="Times New Roman"/>
      <w:b/>
      <w:bCs/>
      <w:iCs/>
      <w:color w:val="4F81BD"/>
      <w:sz w:val="24"/>
      <w:szCs w:val="24"/>
      <w:lang w:val="es-ES" w:eastAsia="en-GB"/>
    </w:rPr>
  </w:style>
  <w:style w:type="paragraph" w:styleId="Lista">
    <w:name w:val="List"/>
    <w:basedOn w:val="Textoindependiente"/>
    <w:uiPriority w:val="99"/>
    <w:semiHidden/>
    <w:rsid w:val="006E6115"/>
    <w:pPr>
      <w:widowControl/>
      <w:suppressAutoHyphens/>
      <w:autoSpaceDE/>
      <w:autoSpaceDN/>
    </w:pPr>
    <w:rPr>
      <w:rFonts w:ascii="Times New Roman" w:eastAsia="Times New Roman" w:hAnsi="Times New Roman" w:cs="Times New Roman"/>
      <w:sz w:val="24"/>
      <w:szCs w:val="24"/>
      <w:lang w:eastAsia="ar-SA" w:bidi="ar-SA"/>
    </w:rPr>
  </w:style>
  <w:style w:type="character" w:customStyle="1" w:styleId="PrrafodelistaCar">
    <w:name w:val="Párrafo de lista Car"/>
    <w:link w:val="Prrafodelista"/>
    <w:uiPriority w:val="34"/>
    <w:locked/>
    <w:rsid w:val="009816A3"/>
    <w:rPr>
      <w:rFonts w:ascii="Calibri" w:eastAsia="Calibri" w:hAnsi="Calibri" w:cs="Calibri"/>
      <w:lang w:val="es-ES" w:eastAsia="es-ES" w:bidi="es-ES"/>
    </w:rPr>
  </w:style>
  <w:style w:type="table" w:styleId="Tablaconcuadrcula">
    <w:name w:val="Table Grid"/>
    <w:basedOn w:val="Tablanormal"/>
    <w:uiPriority w:val="59"/>
    <w:rsid w:val="000C1D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C76B1"/>
    <w:pPr>
      <w:widowControl/>
      <w:autoSpaceDE/>
      <w:autoSpaceDN/>
      <w:spacing w:before="100" w:beforeAutospacing="1" w:after="100" w:afterAutospacing="1"/>
    </w:pPr>
    <w:rPr>
      <w:rFonts w:ascii="Times New Roman" w:eastAsiaTheme="minorEastAsia" w:hAnsi="Times New Roman" w:cs="Times New Roman"/>
      <w:sz w:val="24"/>
      <w:szCs w:val="24"/>
      <w:lang w:val="es-PE" w:eastAsia="es-PE" w:bidi="ar-SA"/>
    </w:rPr>
  </w:style>
  <w:style w:type="character" w:customStyle="1" w:styleId="Ttulo3Car">
    <w:name w:val="Título 3 Car"/>
    <w:basedOn w:val="Fuentedeprrafopredeter"/>
    <w:link w:val="Ttulo3"/>
    <w:uiPriority w:val="9"/>
    <w:rsid w:val="00E418A8"/>
    <w:rPr>
      <w:rFonts w:asciiTheme="majorHAnsi" w:eastAsiaTheme="majorEastAsia" w:hAnsiTheme="majorHAnsi" w:cstheme="majorBidi"/>
      <w:b/>
      <w:bCs/>
      <w:color w:val="4F81BD" w:themeColor="accent1"/>
      <w:lang w:val="es-ES" w:eastAsia="es-ES" w:bidi="es-ES"/>
    </w:rPr>
  </w:style>
  <w:style w:type="paragraph" w:styleId="TDC3">
    <w:name w:val="toc 3"/>
    <w:basedOn w:val="Normal"/>
    <w:next w:val="Normal"/>
    <w:autoRedefine/>
    <w:uiPriority w:val="39"/>
    <w:unhideWhenUsed/>
    <w:rsid w:val="00DB2347"/>
    <w:pPr>
      <w:tabs>
        <w:tab w:val="right" w:leader="dot" w:pos="8495"/>
      </w:tabs>
      <w:spacing w:after="100"/>
      <w:ind w:left="440"/>
    </w:pPr>
    <w:rPr>
      <w:rFonts w:ascii="Arial" w:hAnsi="Arial" w:cs="Arial"/>
      <w:noProof/>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16893">
      <w:bodyDiv w:val="1"/>
      <w:marLeft w:val="0"/>
      <w:marRight w:val="0"/>
      <w:marTop w:val="0"/>
      <w:marBottom w:val="0"/>
      <w:divBdr>
        <w:top w:val="none" w:sz="0" w:space="0" w:color="auto"/>
        <w:left w:val="none" w:sz="0" w:space="0" w:color="auto"/>
        <w:bottom w:val="none" w:sz="0" w:space="0" w:color="auto"/>
        <w:right w:val="none" w:sz="0" w:space="0" w:color="auto"/>
      </w:divBdr>
    </w:div>
    <w:div w:id="466096092">
      <w:bodyDiv w:val="1"/>
      <w:marLeft w:val="0"/>
      <w:marRight w:val="0"/>
      <w:marTop w:val="0"/>
      <w:marBottom w:val="0"/>
      <w:divBdr>
        <w:top w:val="none" w:sz="0" w:space="0" w:color="auto"/>
        <w:left w:val="none" w:sz="0" w:space="0" w:color="auto"/>
        <w:bottom w:val="none" w:sz="0" w:space="0" w:color="auto"/>
        <w:right w:val="none" w:sz="0" w:space="0" w:color="auto"/>
      </w:divBdr>
    </w:div>
    <w:div w:id="1002052939">
      <w:bodyDiv w:val="1"/>
      <w:marLeft w:val="0"/>
      <w:marRight w:val="0"/>
      <w:marTop w:val="0"/>
      <w:marBottom w:val="0"/>
      <w:divBdr>
        <w:top w:val="none" w:sz="0" w:space="0" w:color="auto"/>
        <w:left w:val="none" w:sz="0" w:space="0" w:color="auto"/>
        <w:bottom w:val="none" w:sz="0" w:space="0" w:color="auto"/>
        <w:right w:val="none" w:sz="0" w:space="0" w:color="auto"/>
      </w:divBdr>
    </w:div>
    <w:div w:id="1016494316">
      <w:bodyDiv w:val="1"/>
      <w:marLeft w:val="0"/>
      <w:marRight w:val="0"/>
      <w:marTop w:val="0"/>
      <w:marBottom w:val="0"/>
      <w:divBdr>
        <w:top w:val="none" w:sz="0" w:space="0" w:color="auto"/>
        <w:left w:val="none" w:sz="0" w:space="0" w:color="auto"/>
        <w:bottom w:val="none" w:sz="0" w:space="0" w:color="auto"/>
        <w:right w:val="none" w:sz="0" w:space="0" w:color="auto"/>
      </w:divBdr>
    </w:div>
    <w:div w:id="1248148010">
      <w:bodyDiv w:val="1"/>
      <w:marLeft w:val="0"/>
      <w:marRight w:val="0"/>
      <w:marTop w:val="0"/>
      <w:marBottom w:val="0"/>
      <w:divBdr>
        <w:top w:val="none" w:sz="0" w:space="0" w:color="auto"/>
        <w:left w:val="none" w:sz="0" w:space="0" w:color="auto"/>
        <w:bottom w:val="none" w:sz="0" w:space="0" w:color="auto"/>
        <w:right w:val="none" w:sz="0" w:space="0" w:color="auto"/>
      </w:divBdr>
    </w:div>
    <w:div w:id="1281575201">
      <w:bodyDiv w:val="1"/>
      <w:marLeft w:val="0"/>
      <w:marRight w:val="0"/>
      <w:marTop w:val="0"/>
      <w:marBottom w:val="0"/>
      <w:divBdr>
        <w:top w:val="none" w:sz="0" w:space="0" w:color="auto"/>
        <w:left w:val="none" w:sz="0" w:space="0" w:color="auto"/>
        <w:bottom w:val="none" w:sz="0" w:space="0" w:color="auto"/>
        <w:right w:val="none" w:sz="0" w:space="0" w:color="auto"/>
      </w:divBdr>
    </w:div>
    <w:div w:id="1296066318">
      <w:bodyDiv w:val="1"/>
      <w:marLeft w:val="0"/>
      <w:marRight w:val="0"/>
      <w:marTop w:val="0"/>
      <w:marBottom w:val="0"/>
      <w:divBdr>
        <w:top w:val="none" w:sz="0" w:space="0" w:color="auto"/>
        <w:left w:val="none" w:sz="0" w:space="0" w:color="auto"/>
        <w:bottom w:val="none" w:sz="0" w:space="0" w:color="auto"/>
        <w:right w:val="none" w:sz="0" w:space="0" w:color="auto"/>
      </w:divBdr>
    </w:div>
    <w:div w:id="1418861928">
      <w:bodyDiv w:val="1"/>
      <w:marLeft w:val="0"/>
      <w:marRight w:val="0"/>
      <w:marTop w:val="0"/>
      <w:marBottom w:val="0"/>
      <w:divBdr>
        <w:top w:val="none" w:sz="0" w:space="0" w:color="auto"/>
        <w:left w:val="none" w:sz="0" w:space="0" w:color="auto"/>
        <w:bottom w:val="none" w:sz="0" w:space="0" w:color="auto"/>
        <w:right w:val="none" w:sz="0" w:space="0" w:color="auto"/>
      </w:divBdr>
    </w:div>
    <w:div w:id="1447120876">
      <w:bodyDiv w:val="1"/>
      <w:marLeft w:val="0"/>
      <w:marRight w:val="0"/>
      <w:marTop w:val="0"/>
      <w:marBottom w:val="0"/>
      <w:divBdr>
        <w:top w:val="none" w:sz="0" w:space="0" w:color="auto"/>
        <w:left w:val="none" w:sz="0" w:space="0" w:color="auto"/>
        <w:bottom w:val="none" w:sz="0" w:space="0" w:color="auto"/>
        <w:right w:val="none" w:sz="0" w:space="0" w:color="auto"/>
      </w:divBdr>
    </w:div>
    <w:div w:id="1598750731">
      <w:bodyDiv w:val="1"/>
      <w:marLeft w:val="0"/>
      <w:marRight w:val="0"/>
      <w:marTop w:val="0"/>
      <w:marBottom w:val="0"/>
      <w:divBdr>
        <w:top w:val="none" w:sz="0" w:space="0" w:color="auto"/>
        <w:left w:val="none" w:sz="0" w:space="0" w:color="auto"/>
        <w:bottom w:val="none" w:sz="0" w:space="0" w:color="auto"/>
        <w:right w:val="none" w:sz="0" w:space="0" w:color="auto"/>
      </w:divBdr>
    </w:div>
    <w:div w:id="1612124879">
      <w:bodyDiv w:val="1"/>
      <w:marLeft w:val="0"/>
      <w:marRight w:val="0"/>
      <w:marTop w:val="0"/>
      <w:marBottom w:val="0"/>
      <w:divBdr>
        <w:top w:val="none" w:sz="0" w:space="0" w:color="auto"/>
        <w:left w:val="none" w:sz="0" w:space="0" w:color="auto"/>
        <w:bottom w:val="none" w:sz="0" w:space="0" w:color="auto"/>
        <w:right w:val="none" w:sz="0" w:space="0" w:color="auto"/>
      </w:divBdr>
    </w:div>
    <w:div w:id="1643925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3.wdp"/><Relationship Id="rId26" Type="http://schemas.openxmlformats.org/officeDocument/2006/relationships/image" Target="media/image13.png"/><Relationship Id="rId39" Type="http://schemas.openxmlformats.org/officeDocument/2006/relationships/image" Target="media/image22.jpeg"/><Relationship Id="rId21" Type="http://schemas.openxmlformats.org/officeDocument/2006/relationships/image" Target="media/image10.png"/><Relationship Id="rId34" Type="http://schemas.openxmlformats.org/officeDocument/2006/relationships/image" Target="media/image17.jpeg"/><Relationship Id="rId42" Type="http://schemas.openxmlformats.org/officeDocument/2006/relationships/diagramQuickStyle" Target="diagrams/quickStyle1.xml"/><Relationship Id="rId47" Type="http://schemas.openxmlformats.org/officeDocument/2006/relationships/diagramQuickStyle" Target="diagrams/quickStyle2.xml"/><Relationship Id="rId50" Type="http://schemas.openxmlformats.org/officeDocument/2006/relationships/diagramData" Target="diagrams/data3.xml"/><Relationship Id="rId55" Type="http://schemas.openxmlformats.org/officeDocument/2006/relationships/diagramData" Target="diagrams/data4.xml"/><Relationship Id="rId63" Type="http://schemas.openxmlformats.org/officeDocument/2006/relationships/diagramColors" Target="diagrams/colors5.xml"/><Relationship Id="rId68" Type="http://schemas.openxmlformats.org/officeDocument/2006/relationships/image" Target="media/image31.jpe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jpeg"/><Relationship Id="rId11" Type="http://schemas.openxmlformats.org/officeDocument/2006/relationships/image" Target="media/image3.emf"/><Relationship Id="rId24" Type="http://schemas.openxmlformats.org/officeDocument/2006/relationships/image" Target="media/image12.png"/><Relationship Id="rId32" Type="http://schemas.openxmlformats.org/officeDocument/2006/relationships/chart" Target="charts/chart3.xml"/><Relationship Id="rId37" Type="http://schemas.openxmlformats.org/officeDocument/2006/relationships/image" Target="media/image20.jpeg"/><Relationship Id="rId40" Type="http://schemas.openxmlformats.org/officeDocument/2006/relationships/diagramData" Target="diagrams/data1.xml"/><Relationship Id="rId45" Type="http://schemas.openxmlformats.org/officeDocument/2006/relationships/diagramData" Target="diagrams/data2.xml"/><Relationship Id="rId53" Type="http://schemas.openxmlformats.org/officeDocument/2006/relationships/diagramColors" Target="diagrams/colors3.xml"/><Relationship Id="rId58" Type="http://schemas.openxmlformats.org/officeDocument/2006/relationships/diagramColors" Target="diagrams/colors4.xml"/><Relationship Id="rId66" Type="http://schemas.openxmlformats.org/officeDocument/2006/relationships/image" Target="media/image29.jpeg"/><Relationship Id="rId74" Type="http://schemas.openxmlformats.org/officeDocument/2006/relationships/image" Target="media/image35.emf"/><Relationship Id="rId5" Type="http://schemas.openxmlformats.org/officeDocument/2006/relationships/settings" Target="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chart" Target="charts/chart2.xml"/><Relationship Id="rId36" Type="http://schemas.openxmlformats.org/officeDocument/2006/relationships/image" Target="media/image19.jpeg"/><Relationship Id="rId49" Type="http://schemas.microsoft.com/office/2007/relationships/diagramDrawing" Target="diagrams/drawing2.xml"/><Relationship Id="rId57" Type="http://schemas.openxmlformats.org/officeDocument/2006/relationships/diagramQuickStyle" Target="diagrams/quickStyle4.xml"/><Relationship Id="rId61" Type="http://schemas.openxmlformats.org/officeDocument/2006/relationships/diagramLayout" Target="diagrams/layout5.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6.png"/><Relationship Id="rId44" Type="http://schemas.microsoft.com/office/2007/relationships/diagramDrawing" Target="diagrams/drawing1.xml"/><Relationship Id="rId52" Type="http://schemas.openxmlformats.org/officeDocument/2006/relationships/diagramQuickStyle" Target="diagrams/quickStyle3.xml"/><Relationship Id="rId60" Type="http://schemas.openxmlformats.org/officeDocument/2006/relationships/diagramData" Target="diagrams/data5.xml"/><Relationship Id="rId65" Type="http://schemas.openxmlformats.org/officeDocument/2006/relationships/image" Target="media/image28.jpeg"/><Relationship Id="rId73" Type="http://schemas.openxmlformats.org/officeDocument/2006/relationships/chart" Target="charts/chart5.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image" Target="media/image15.jpeg"/><Relationship Id="rId35" Type="http://schemas.openxmlformats.org/officeDocument/2006/relationships/image" Target="media/image18.jpeg"/><Relationship Id="rId43" Type="http://schemas.openxmlformats.org/officeDocument/2006/relationships/diagramColors" Target="diagrams/colors1.xml"/><Relationship Id="rId48" Type="http://schemas.openxmlformats.org/officeDocument/2006/relationships/diagramColors" Target="diagrams/colors2.xml"/><Relationship Id="rId56" Type="http://schemas.openxmlformats.org/officeDocument/2006/relationships/diagramLayout" Target="diagrams/layout4.xml"/><Relationship Id="rId64" Type="http://schemas.microsoft.com/office/2007/relationships/diagramDrawing" Target="diagrams/drawing5.xml"/><Relationship Id="rId69" Type="http://schemas.openxmlformats.org/officeDocument/2006/relationships/image" Target="media/image32.emf"/><Relationship Id="rId8" Type="http://schemas.openxmlformats.org/officeDocument/2006/relationships/endnotes" Target="endnotes.xml"/><Relationship Id="rId51" Type="http://schemas.openxmlformats.org/officeDocument/2006/relationships/diagramLayout" Target="diagrams/layout3.xm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microsoft.com/office/2007/relationships/hdphoto" Target="media/hdphoto5.wdp"/><Relationship Id="rId33" Type="http://schemas.openxmlformats.org/officeDocument/2006/relationships/chart" Target="charts/chart4.xml"/><Relationship Id="rId38" Type="http://schemas.openxmlformats.org/officeDocument/2006/relationships/image" Target="media/image21.jpeg"/><Relationship Id="rId46" Type="http://schemas.openxmlformats.org/officeDocument/2006/relationships/diagramLayout" Target="diagrams/layout2.xml"/><Relationship Id="rId59" Type="http://schemas.microsoft.com/office/2007/relationships/diagramDrawing" Target="diagrams/drawing4.xml"/><Relationship Id="rId67" Type="http://schemas.openxmlformats.org/officeDocument/2006/relationships/image" Target="media/image30.jpeg"/><Relationship Id="rId20" Type="http://schemas.openxmlformats.org/officeDocument/2006/relationships/image" Target="media/image9.png"/><Relationship Id="rId41" Type="http://schemas.openxmlformats.org/officeDocument/2006/relationships/diagramLayout" Target="diagrams/layout1.xml"/><Relationship Id="rId54" Type="http://schemas.microsoft.com/office/2007/relationships/diagramDrawing" Target="diagrams/drawing3.xml"/><Relationship Id="rId62" Type="http://schemas.openxmlformats.org/officeDocument/2006/relationships/diagramQuickStyle" Target="diagrams/quickStyle5.xml"/><Relationship Id="rId70" Type="http://schemas.openxmlformats.org/officeDocument/2006/relationships/image" Target="media/image3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4.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PC176%2001113575\AppData\Local\Microsoft\Windows\INetCache\Content.Outlook\SP1QBMDW\PROGRAMACION%20TERCER%20TURNO%20(0000000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PC176%2001113575\AppData\Local\Microsoft\Windows\INetCache\Content.Outlook\SP1QBMDW\CONSULTA.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Libro3"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G:\REUNION%2024%20y%2025%20SETIEMBRE%202019\TEMAS%20REDES%202%20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PE" sz="1200"/>
              <a:t>Producción Consulta Externa 3er Turno</a:t>
            </a:r>
          </a:p>
          <a:p>
            <a:pPr>
              <a:defRPr sz="1600" b="1" i="0" u="none" strike="noStrike" kern="1200" cap="all" spc="120" normalizeH="0" baseline="0">
                <a:solidFill>
                  <a:schemeClr val="tx1">
                    <a:lumMod val="65000"/>
                    <a:lumOff val="35000"/>
                  </a:schemeClr>
                </a:solidFill>
                <a:latin typeface="+mn-lt"/>
                <a:ea typeface="+mn-ea"/>
                <a:cs typeface="+mn-cs"/>
              </a:defRPr>
            </a:pPr>
            <a:r>
              <a:rPr lang="es-PE" sz="1200"/>
              <a:t>Red Asistencial Ucayali</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mn-lt"/>
                    <a:ea typeface="+mn-ea"/>
                    <a:cs typeface="+mn-cs"/>
                  </a:defRPr>
                </a:pPr>
                <a:endParaRPr lang="es-PE"/>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trendline>
            <c:spPr>
              <a:ln w="19050" cap="rnd">
                <a:solidFill>
                  <a:schemeClr val="accent1"/>
                </a:solidFill>
                <a:prstDash val="sysDash"/>
              </a:ln>
              <a:effectLst/>
            </c:spPr>
            <c:trendlineType val="linear"/>
            <c:dispRSqr val="0"/>
            <c:dispEq val="0"/>
          </c:trendline>
          <c:cat>
            <c:strRef>
              <c:f>'[PROGRAMACION TERCER TURNO (00000004).XLSX]Producción Tercer Turno'!$B$4:$M$4</c:f>
              <c:strCache>
                <c:ptCount val="10"/>
                <c:pt idx="0">
                  <c:v>ENERO</c:v>
                </c:pt>
                <c:pt idx="1">
                  <c:v>FEBRERO</c:v>
                </c:pt>
                <c:pt idx="2">
                  <c:v>MARZO</c:v>
                </c:pt>
                <c:pt idx="3">
                  <c:v>ABRIL</c:v>
                </c:pt>
                <c:pt idx="4">
                  <c:v>MAYO</c:v>
                </c:pt>
                <c:pt idx="5">
                  <c:v>JUNIO</c:v>
                </c:pt>
                <c:pt idx="6">
                  <c:v>JULIO</c:v>
                </c:pt>
                <c:pt idx="7">
                  <c:v>AGOSTO</c:v>
                </c:pt>
                <c:pt idx="8">
                  <c:v>SETIEMBRE</c:v>
                </c:pt>
                <c:pt idx="9">
                  <c:v>OCTUBRE</c:v>
                </c:pt>
              </c:strCache>
            </c:strRef>
          </c:cat>
          <c:val>
            <c:numRef>
              <c:f>'[PROGRAMACION TERCER TURNO (00000004).XLSX]Producción Tercer Turno'!$B$35:$M$35</c:f>
              <c:numCache>
                <c:formatCode>#,##0</c:formatCode>
                <c:ptCount val="10"/>
                <c:pt idx="0">
                  <c:v>3069</c:v>
                </c:pt>
                <c:pt idx="1">
                  <c:v>1267</c:v>
                </c:pt>
                <c:pt idx="2">
                  <c:v>3189</c:v>
                </c:pt>
                <c:pt idx="3">
                  <c:v>2874</c:v>
                </c:pt>
                <c:pt idx="4">
                  <c:v>2598</c:v>
                </c:pt>
                <c:pt idx="5">
                  <c:v>3068</c:v>
                </c:pt>
                <c:pt idx="6">
                  <c:v>3583</c:v>
                </c:pt>
                <c:pt idx="7">
                  <c:v>2897</c:v>
                </c:pt>
                <c:pt idx="8">
                  <c:v>1886</c:v>
                </c:pt>
                <c:pt idx="9">
                  <c:v>4140</c:v>
                </c:pt>
              </c:numCache>
            </c:numRef>
          </c:val>
          <c:extLst xmlns:c16r2="http://schemas.microsoft.com/office/drawing/2015/06/chart">
            <c:ext xmlns:c16="http://schemas.microsoft.com/office/drawing/2014/chart" uri="{C3380CC4-5D6E-409C-BE32-E72D297353CC}">
              <c16:uniqueId val="{00000000-C343-4547-95BC-8ABA9F152324}"/>
            </c:ext>
          </c:extLst>
        </c:ser>
        <c:dLbls>
          <c:dLblPos val="outEnd"/>
          <c:showLegendKey val="0"/>
          <c:showVal val="1"/>
          <c:showCatName val="0"/>
          <c:showSerName val="0"/>
          <c:showPercent val="0"/>
          <c:showBubbleSize val="0"/>
        </c:dLbls>
        <c:gapWidth val="444"/>
        <c:overlap val="-90"/>
        <c:axId val="243020928"/>
        <c:axId val="243022848"/>
      </c:barChart>
      <c:catAx>
        <c:axId val="243020928"/>
        <c:scaling>
          <c:orientation val="minMax"/>
        </c:scaling>
        <c:delete val="0"/>
        <c:axPos val="b"/>
        <c:majorGridlines>
          <c:spPr>
            <a:ln w="9525" cap="flat" cmpd="sng" algn="ctr">
              <a:solidFill>
                <a:schemeClr val="accent6">
                  <a:lumMod val="75000"/>
                </a:schemeClr>
              </a:solidFill>
              <a:round/>
            </a:ln>
            <a:effectLst/>
          </c:spPr>
        </c:majorGridlines>
        <c:title>
          <c:tx>
            <c:rich>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s-PE">
                    <a:solidFill>
                      <a:sysClr val="windowText" lastClr="000000"/>
                    </a:solidFill>
                  </a:rPr>
                  <a:t>Periodo Enero a Octubre 2019</a:t>
                </a:r>
              </a:p>
            </c:rich>
          </c:tx>
          <c:overlay val="0"/>
          <c:spPr>
            <a:noFill/>
            <a:ln>
              <a:noFill/>
            </a:ln>
            <a:effectLst/>
          </c:spPr>
        </c:title>
        <c:numFmt formatCode="General" sourceLinked="1"/>
        <c:majorTickMark val="none"/>
        <c:minorTickMark val="none"/>
        <c:tickLblPos val="nextTo"/>
        <c:spPr>
          <a:noFill/>
          <a:ln w="9525" cap="flat" cmpd="sng" algn="ctr">
            <a:solidFill>
              <a:schemeClr val="accent6">
                <a:lumMod val="75000"/>
              </a:schemeClr>
            </a:solidFill>
            <a:round/>
          </a:ln>
          <a:effectLst/>
        </c:spPr>
        <c:txPr>
          <a:bodyPr rot="-60000000" spcFirstLastPara="1" vertOverflow="ellipsis" vert="horz" wrap="square" anchor="ctr" anchorCtr="1"/>
          <a:lstStyle/>
          <a:p>
            <a:pPr>
              <a:defRPr sz="600" b="0" i="0" u="none" strike="noStrike" kern="1200" cap="all" spc="120" normalizeH="0" baseline="0">
                <a:solidFill>
                  <a:sysClr val="windowText" lastClr="000000"/>
                </a:solidFill>
                <a:latin typeface="+mn-lt"/>
                <a:ea typeface="+mn-ea"/>
                <a:cs typeface="+mn-cs"/>
              </a:defRPr>
            </a:pPr>
            <a:endParaRPr lang="es-PE"/>
          </a:p>
        </c:txPr>
        <c:crossAx val="243022848"/>
        <c:crosses val="autoZero"/>
        <c:auto val="1"/>
        <c:lblAlgn val="ctr"/>
        <c:lblOffset val="100"/>
        <c:noMultiLvlLbl val="0"/>
      </c:catAx>
      <c:valAx>
        <c:axId val="243022848"/>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s-PE">
                    <a:solidFill>
                      <a:sysClr val="windowText" lastClr="000000"/>
                    </a:solidFill>
                  </a:rPr>
                  <a:t>Consultas</a:t>
                </a:r>
              </a:p>
            </c:rich>
          </c:tx>
          <c:overlay val="0"/>
          <c:spPr>
            <a:noFill/>
            <a:ln>
              <a:noFill/>
            </a:ln>
            <a:effectLst/>
          </c:spPr>
        </c:title>
        <c:numFmt formatCode="#,##0" sourceLinked="1"/>
        <c:majorTickMark val="none"/>
        <c:minorTickMark val="none"/>
        <c:tickLblPos val="nextTo"/>
        <c:crossAx val="243020928"/>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es-P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dirty="0">
                <a:solidFill>
                  <a:schemeClr val="tx1"/>
                </a:solidFill>
              </a:rPr>
              <a:t>Producción Consulta Externa Comparativo a Octubre 2018 - 2019</a:t>
            </a:r>
          </a:p>
        </c:rich>
      </c:tx>
      <c:overlay val="0"/>
      <c:spPr>
        <a:noFill/>
        <a:ln>
          <a:noFill/>
        </a:ln>
        <a:effectLst/>
      </c:sp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[CONSULTA.xlsx]CONSULTA!$V$3</c:f>
              <c:strCache>
                <c:ptCount val="1"/>
                <c:pt idx="0">
                  <c:v>Producción año 2019</c:v>
                </c:pt>
              </c:strCache>
            </c:strRef>
          </c:tx>
          <c:spPr>
            <a:solidFill>
              <a:schemeClr val="accent1"/>
            </a:solidFill>
            <a:ln>
              <a:noFill/>
            </a:ln>
            <a:effectLst/>
            <a:scene3d>
              <a:camera prst="orthographicFront"/>
              <a:lightRig rig="threePt" dir="t"/>
            </a:scene3d>
            <a:sp3d>
              <a:bevelT/>
            </a:sp3d>
          </c:spPr>
          <c:invertIfNegative val="0"/>
          <c:cat>
            <c:strRef>
              <c:f>[CONSULTA.xlsx]CONSULTA!$W$1:$X$2</c:f>
              <c:strCache>
                <c:ptCount val="2"/>
                <c:pt idx="0">
                  <c:v>H II PUCALLPA</c:v>
                </c:pt>
                <c:pt idx="1">
                  <c:v>POSTAS MÉDICAS</c:v>
                </c:pt>
              </c:strCache>
            </c:strRef>
          </c:cat>
          <c:val>
            <c:numRef>
              <c:f>[CONSULTA.xlsx]CONSULTA!$W$3:$X$3</c:f>
              <c:numCache>
                <c:formatCode>[$-10409]#,##0</c:formatCode>
                <c:ptCount val="2"/>
                <c:pt idx="0">
                  <c:v>259289</c:v>
                </c:pt>
                <c:pt idx="1">
                  <c:v>72625</c:v>
                </c:pt>
              </c:numCache>
            </c:numRef>
          </c:val>
          <c:extLst xmlns:c16r2="http://schemas.microsoft.com/office/drawing/2015/06/chart">
            <c:ext xmlns:c16="http://schemas.microsoft.com/office/drawing/2014/chart" uri="{C3380CC4-5D6E-409C-BE32-E72D297353CC}">
              <c16:uniqueId val="{00000000-4136-4A1D-9FB7-56B3AA488150}"/>
            </c:ext>
          </c:extLst>
        </c:ser>
        <c:ser>
          <c:idx val="1"/>
          <c:order val="1"/>
          <c:tx>
            <c:strRef>
              <c:f>[CONSULTA.xlsx]CONSULTA!$V$4</c:f>
              <c:strCache>
                <c:ptCount val="1"/>
                <c:pt idx="0">
                  <c:v>Producción año 2018</c:v>
                </c:pt>
              </c:strCache>
            </c:strRef>
          </c:tx>
          <c:spPr>
            <a:solidFill>
              <a:schemeClr val="accent2"/>
            </a:solidFill>
            <a:ln>
              <a:noFill/>
            </a:ln>
            <a:effectLst/>
            <a:scene3d>
              <a:camera prst="orthographicFront"/>
              <a:lightRig rig="threePt" dir="t"/>
            </a:scene3d>
            <a:sp3d>
              <a:bevelT/>
            </a:sp3d>
          </c:spPr>
          <c:invertIfNegative val="0"/>
          <c:cat>
            <c:strRef>
              <c:f>[CONSULTA.xlsx]CONSULTA!$W$1:$X$2</c:f>
              <c:strCache>
                <c:ptCount val="2"/>
                <c:pt idx="0">
                  <c:v>H II PUCALLPA</c:v>
                </c:pt>
                <c:pt idx="1">
                  <c:v>POSTAS MÉDICAS</c:v>
                </c:pt>
              </c:strCache>
            </c:strRef>
          </c:cat>
          <c:val>
            <c:numRef>
              <c:f>[CONSULTA.xlsx]CONSULTA!$W$4:$X$4</c:f>
              <c:numCache>
                <c:formatCode>[$-10409]#,##0</c:formatCode>
                <c:ptCount val="2"/>
                <c:pt idx="0">
                  <c:v>216840</c:v>
                </c:pt>
                <c:pt idx="1">
                  <c:v>73357</c:v>
                </c:pt>
              </c:numCache>
            </c:numRef>
          </c:val>
          <c:extLst xmlns:c16r2="http://schemas.microsoft.com/office/drawing/2015/06/chart">
            <c:ext xmlns:c16="http://schemas.microsoft.com/office/drawing/2014/chart" uri="{C3380CC4-5D6E-409C-BE32-E72D297353CC}">
              <c16:uniqueId val="{00000001-4136-4A1D-9FB7-56B3AA488150}"/>
            </c:ext>
          </c:extLst>
        </c:ser>
        <c:dLbls>
          <c:showLegendKey val="0"/>
          <c:showVal val="0"/>
          <c:showCatName val="0"/>
          <c:showSerName val="0"/>
          <c:showPercent val="0"/>
          <c:showBubbleSize val="0"/>
        </c:dLbls>
        <c:gapWidth val="150"/>
        <c:shape val="box"/>
        <c:axId val="255685760"/>
        <c:axId val="255687296"/>
        <c:axId val="0"/>
      </c:bar3DChart>
      <c:catAx>
        <c:axId val="25568576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255687296"/>
        <c:crosses val="autoZero"/>
        <c:auto val="1"/>
        <c:lblAlgn val="ctr"/>
        <c:lblOffset val="100"/>
        <c:noMultiLvlLbl val="0"/>
      </c:catAx>
      <c:valAx>
        <c:axId val="255687296"/>
        <c:scaling>
          <c:orientation val="minMax"/>
        </c:scaling>
        <c:delete val="0"/>
        <c:axPos val="l"/>
        <c:numFmt formatCode="[$-10409]#,##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PE"/>
          </a:p>
        </c:txPr>
        <c:crossAx val="255685760"/>
        <c:crosses val="autoZero"/>
        <c:crossBetween val="between"/>
      </c:valAx>
      <c:dTable>
        <c:showHorzBorder val="1"/>
        <c:showVertBorder val="1"/>
        <c:showOutline val="1"/>
        <c:showKeys val="1"/>
        <c:spPr>
          <a:noFill/>
          <a:ln w="9525" cap="flat" cmpd="sng" algn="ctr">
            <a:solidFill>
              <a:schemeClr val="accent6">
                <a:lumMod val="75000"/>
              </a:schemeClr>
            </a:solidFill>
            <a:round/>
          </a:ln>
          <a:effectLst/>
        </c:spPr>
        <c:txPr>
          <a:bodyPr rot="0" spcFirstLastPara="1" vertOverflow="ellipsis" vert="horz" wrap="square" anchor="ctr" anchorCtr="1"/>
          <a:lstStyle/>
          <a:p>
            <a:pPr rtl="0">
              <a:defRPr sz="900" b="0" i="0" u="none" strike="noStrike" kern="1200" baseline="0">
                <a:solidFill>
                  <a:schemeClr val="tx1"/>
                </a:solidFill>
                <a:latin typeface="+mn-lt"/>
                <a:ea typeface="+mn-ea"/>
                <a:cs typeface="+mn-cs"/>
              </a:defRPr>
            </a:pPr>
            <a:endParaRPr lang="es-P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PE"/>
        </a:p>
      </c:txPr>
    </c:legend>
    <c:plotVisOnly val="1"/>
    <c:dispBlanksAs val="gap"/>
    <c:showDLblsOverMax val="0"/>
  </c:chart>
  <c:spPr>
    <a:solidFill>
      <a:schemeClr val="bg1"/>
    </a:solidFill>
    <a:ln w="9525" cap="flat" cmpd="sng" algn="ctr">
      <a:noFill/>
      <a:round/>
    </a:ln>
    <a:effectLst/>
  </c:spPr>
  <c:txPr>
    <a:bodyPr/>
    <a:lstStyle/>
    <a:p>
      <a:pPr>
        <a:defRPr/>
      </a:pPr>
      <a:endParaRPr lang="es-P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Diferimiento mayo 2019</c:v>
          </c:tx>
          <c:spPr>
            <a:ln w="28575" cap="rnd">
              <a:solidFill>
                <a:schemeClr val="accent1"/>
              </a:solidFill>
              <a:round/>
            </a:ln>
            <a:effectLst>
              <a:outerShdw blurRad="50800" dist="38100" dir="2700000" algn="tl" rotWithShape="0">
                <a:prstClr val="black">
                  <a:alpha val="40000"/>
                </a:prstClr>
              </a:outerShdw>
            </a:effectLst>
          </c:spPr>
          <c:marker>
            <c:symbol val="none"/>
          </c:marker>
          <c:cat>
            <c:strRef>
              <c:f>Hoja1!$A$2:$A$11</c:f>
              <c:strCache>
                <c:ptCount val="10"/>
                <c:pt idx="0">
                  <c:v>ORTOPEDIA Y TRAUMATOLOGIA</c:v>
                </c:pt>
                <c:pt idx="1">
                  <c:v>NEUROLOGIA</c:v>
                </c:pt>
                <c:pt idx="2">
                  <c:v>GASTROENTEROLOGIA</c:v>
                </c:pt>
                <c:pt idx="3">
                  <c:v>CARDIOLOGIA</c:v>
                </c:pt>
                <c:pt idx="4">
                  <c:v>UROLOGIA</c:v>
                </c:pt>
                <c:pt idx="5">
                  <c:v>OTORRINOLARINGOLOGIA</c:v>
                </c:pt>
                <c:pt idx="6">
                  <c:v>PEDIATRIA</c:v>
                </c:pt>
                <c:pt idx="7">
                  <c:v>MEDICINA INTERNA</c:v>
                </c:pt>
                <c:pt idx="8">
                  <c:v>PSIQUIATRIA</c:v>
                </c:pt>
                <c:pt idx="9">
                  <c:v>NEUMOLOGIA</c:v>
                </c:pt>
              </c:strCache>
            </c:strRef>
          </c:cat>
          <c:val>
            <c:numRef>
              <c:f>Hoja1!$B$2:$B$11</c:f>
              <c:numCache>
                <c:formatCode>#,##0.0</c:formatCode>
                <c:ptCount val="10"/>
                <c:pt idx="0">
                  <c:v>33.30140186915888</c:v>
                </c:pt>
                <c:pt idx="1">
                  <c:v>42.151226158038149</c:v>
                </c:pt>
                <c:pt idx="2">
                  <c:v>41.276859504132233</c:v>
                </c:pt>
                <c:pt idx="3">
                  <c:v>26.607675906183371</c:v>
                </c:pt>
                <c:pt idx="4">
                  <c:v>25.45777027027027</c:v>
                </c:pt>
                <c:pt idx="5">
                  <c:v>26.729128014842299</c:v>
                </c:pt>
                <c:pt idx="6">
                  <c:v>23.286063569682153</c:v>
                </c:pt>
                <c:pt idx="7">
                  <c:v>21.303201506591336</c:v>
                </c:pt>
                <c:pt idx="8">
                  <c:v>31.169724770642201</c:v>
                </c:pt>
                <c:pt idx="9">
                  <c:v>33.149350649350652</c:v>
                </c:pt>
              </c:numCache>
            </c:numRef>
          </c:val>
          <c:smooth val="0"/>
          <c:extLst xmlns:c16r2="http://schemas.microsoft.com/office/drawing/2015/06/chart">
            <c:ext xmlns:c16="http://schemas.microsoft.com/office/drawing/2014/chart" uri="{C3380CC4-5D6E-409C-BE32-E72D297353CC}">
              <c16:uniqueId val="{00000000-2B2A-4FC7-8EF3-5F52389873CB}"/>
            </c:ext>
          </c:extLst>
        </c:ser>
        <c:ser>
          <c:idx val="1"/>
          <c:order val="1"/>
          <c:tx>
            <c:v>Diferimiento octubre 2019</c:v>
          </c:tx>
          <c:spPr>
            <a:ln w="28575" cap="rnd">
              <a:solidFill>
                <a:schemeClr val="accent2"/>
              </a:solidFill>
              <a:round/>
            </a:ln>
            <a:effectLst>
              <a:outerShdw blurRad="50800" dist="38100" dir="2700000" algn="tl" rotWithShape="0">
                <a:prstClr val="black">
                  <a:alpha val="40000"/>
                </a:prstClr>
              </a:outerShdw>
            </a:effectLst>
          </c:spPr>
          <c:marker>
            <c:symbol val="none"/>
          </c:marker>
          <c:cat>
            <c:strRef>
              <c:f>Hoja1!$A$2:$A$11</c:f>
              <c:strCache>
                <c:ptCount val="10"/>
                <c:pt idx="0">
                  <c:v>ORTOPEDIA Y TRAUMATOLOGIA</c:v>
                </c:pt>
                <c:pt idx="1">
                  <c:v>NEUROLOGIA</c:v>
                </c:pt>
                <c:pt idx="2">
                  <c:v>GASTROENTEROLOGIA</c:v>
                </c:pt>
                <c:pt idx="3">
                  <c:v>CARDIOLOGIA</c:v>
                </c:pt>
                <c:pt idx="4">
                  <c:v>UROLOGIA</c:v>
                </c:pt>
                <c:pt idx="5">
                  <c:v>OTORRINOLARINGOLOGIA</c:v>
                </c:pt>
                <c:pt idx="6">
                  <c:v>PEDIATRIA</c:v>
                </c:pt>
                <c:pt idx="7">
                  <c:v>MEDICINA INTERNA</c:v>
                </c:pt>
                <c:pt idx="8">
                  <c:v>PSIQUIATRIA</c:v>
                </c:pt>
                <c:pt idx="9">
                  <c:v>NEUMOLOGIA</c:v>
                </c:pt>
              </c:strCache>
            </c:strRef>
          </c:cat>
          <c:val>
            <c:numRef>
              <c:f>Hoja1!$G$2:$G$11</c:f>
              <c:numCache>
                <c:formatCode>#,##0.0</c:formatCode>
                <c:ptCount val="10"/>
                <c:pt idx="0">
                  <c:v>23.059186189889026</c:v>
                </c:pt>
                <c:pt idx="1">
                  <c:v>27.035502958579883</c:v>
                </c:pt>
                <c:pt idx="2">
                  <c:v>35.448780487804875</c:v>
                </c:pt>
                <c:pt idx="3">
                  <c:v>18.294354838709676</c:v>
                </c:pt>
                <c:pt idx="4">
                  <c:v>17.784232365145229</c:v>
                </c:pt>
                <c:pt idx="5">
                  <c:v>17.671270718232044</c:v>
                </c:pt>
                <c:pt idx="6">
                  <c:v>16.899209486166008</c:v>
                </c:pt>
                <c:pt idx="7">
                  <c:v>19.758241758241759</c:v>
                </c:pt>
                <c:pt idx="8">
                  <c:v>19.492610837438423</c:v>
                </c:pt>
                <c:pt idx="9">
                  <c:v>21.756476683937823</c:v>
                </c:pt>
              </c:numCache>
            </c:numRef>
          </c:val>
          <c:smooth val="0"/>
          <c:extLst xmlns:c16r2="http://schemas.microsoft.com/office/drawing/2015/06/chart">
            <c:ext xmlns:c16="http://schemas.microsoft.com/office/drawing/2014/chart" uri="{C3380CC4-5D6E-409C-BE32-E72D297353CC}">
              <c16:uniqueId val="{00000001-2B2A-4FC7-8EF3-5F52389873CB}"/>
            </c:ext>
          </c:extLst>
        </c:ser>
        <c:dLbls>
          <c:showLegendKey val="0"/>
          <c:showVal val="0"/>
          <c:showCatName val="0"/>
          <c:showSerName val="0"/>
          <c:showPercent val="0"/>
          <c:showBubbleSize val="0"/>
        </c:dLbls>
        <c:marker val="1"/>
        <c:smooth val="0"/>
        <c:axId val="255707008"/>
        <c:axId val="255708544"/>
      </c:lineChart>
      <c:catAx>
        <c:axId val="255707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PE"/>
          </a:p>
        </c:txPr>
        <c:crossAx val="255708544"/>
        <c:crosses val="autoZero"/>
        <c:auto val="1"/>
        <c:lblAlgn val="ctr"/>
        <c:lblOffset val="100"/>
        <c:noMultiLvlLbl val="0"/>
      </c:catAx>
      <c:valAx>
        <c:axId val="255708544"/>
        <c:scaling>
          <c:orientation val="minMax"/>
          <c:min val="10"/>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s-PE"/>
          </a:p>
        </c:txPr>
        <c:crossAx val="255707008"/>
        <c:crosses val="autoZero"/>
        <c:crossBetween val="between"/>
      </c:valAx>
      <c:dTable>
        <c:showHorzBorder val="1"/>
        <c:showVertBorder val="1"/>
        <c:showOutline val="1"/>
        <c:showKeys val="1"/>
        <c:spPr>
          <a:noFill/>
          <a:ln w="9525" cap="flat" cmpd="sng" algn="ctr">
            <a:solidFill>
              <a:schemeClr val="accent6">
                <a:lumMod val="75000"/>
              </a:schemeClr>
            </a:solidFill>
            <a:round/>
          </a:ln>
          <a:effectLst/>
        </c:spPr>
        <c:txPr>
          <a:bodyPr rot="0" spcFirstLastPara="1" vertOverflow="ellipsis" vert="horz" wrap="square" anchor="ctr" anchorCtr="1"/>
          <a:lstStyle/>
          <a:p>
            <a:pPr rtl="0">
              <a:defRPr sz="600" b="0" i="0" u="none" strike="noStrike" kern="1200" baseline="0">
                <a:solidFill>
                  <a:sysClr val="windowText" lastClr="000000"/>
                </a:solidFill>
                <a:latin typeface="+mn-lt"/>
                <a:ea typeface="+mn-ea"/>
                <a:cs typeface="+mn-cs"/>
              </a:defRPr>
            </a:pPr>
            <a:endParaRPr lang="es-PE"/>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chemeClr val="tx1"/>
          </a:solidFill>
        </a:defRPr>
      </a:pPr>
      <a:endParaRPr lang="es-P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Disminución del Diferimiento</c:v>
          </c:tx>
          <c:spPr>
            <a:ln w="28575" cap="rnd">
              <a:solidFill>
                <a:schemeClr val="accent1"/>
              </a:solidFill>
              <a:round/>
            </a:ln>
            <a:effectLst>
              <a:outerShdw blurRad="50800" dist="38100" dir="2700000" algn="tl" rotWithShape="0">
                <a:prstClr val="black">
                  <a:alpha val="40000"/>
                </a:prstClr>
              </a:outerShdw>
            </a:effectLst>
          </c:spPr>
          <c:marker>
            <c:symbol val="none"/>
          </c:marker>
          <c:cat>
            <c:numRef>
              <c:f>Hoja1!$B$15:$G$15</c:f>
              <c:numCache>
                <c:formatCode>mmm\-yy</c:formatCode>
                <c:ptCount val="6"/>
                <c:pt idx="0">
                  <c:v>43586</c:v>
                </c:pt>
                <c:pt idx="1">
                  <c:v>43617</c:v>
                </c:pt>
                <c:pt idx="2">
                  <c:v>43647</c:v>
                </c:pt>
                <c:pt idx="3">
                  <c:v>43678</c:v>
                </c:pt>
                <c:pt idx="4">
                  <c:v>43709</c:v>
                </c:pt>
                <c:pt idx="5">
                  <c:v>43739</c:v>
                </c:pt>
              </c:numCache>
            </c:numRef>
          </c:cat>
          <c:val>
            <c:numRef>
              <c:f>Hoja1!$B$16:$G$16</c:f>
              <c:numCache>
                <c:formatCode>#,##0.0</c:formatCode>
                <c:ptCount val="6"/>
                <c:pt idx="0">
                  <c:v>28.268235584031544</c:v>
                </c:pt>
                <c:pt idx="1">
                  <c:v>27</c:v>
                </c:pt>
                <c:pt idx="2">
                  <c:v>26.770087628100402</c:v>
                </c:pt>
                <c:pt idx="3">
                  <c:v>25</c:v>
                </c:pt>
                <c:pt idx="4" formatCode="#,##0.00">
                  <c:v>23.3</c:v>
                </c:pt>
                <c:pt idx="5" formatCode="#,##0.00">
                  <c:v>22.6</c:v>
                </c:pt>
              </c:numCache>
            </c:numRef>
          </c:val>
          <c:smooth val="0"/>
          <c:extLst xmlns:c16r2="http://schemas.microsoft.com/office/drawing/2015/06/chart">
            <c:ext xmlns:c16="http://schemas.microsoft.com/office/drawing/2014/chart" uri="{C3380CC4-5D6E-409C-BE32-E72D297353CC}">
              <c16:uniqueId val="{00000000-2210-4A72-B11D-528C6BBB174B}"/>
            </c:ext>
          </c:extLst>
        </c:ser>
        <c:dLbls>
          <c:showLegendKey val="0"/>
          <c:showVal val="0"/>
          <c:showCatName val="0"/>
          <c:showSerName val="0"/>
          <c:showPercent val="0"/>
          <c:showBubbleSize val="0"/>
        </c:dLbls>
        <c:marker val="1"/>
        <c:smooth val="0"/>
        <c:axId val="259199744"/>
        <c:axId val="259201280"/>
      </c:lineChart>
      <c:dateAx>
        <c:axId val="259199744"/>
        <c:scaling>
          <c:orientation val="minMax"/>
        </c:scaling>
        <c:delete val="0"/>
        <c:axPos val="b"/>
        <c:majorGridlines>
          <c:spPr>
            <a:ln w="9525" cap="flat" cmpd="sng" algn="ctr">
              <a:solidFill>
                <a:schemeClr val="tx2">
                  <a:lumMod val="20000"/>
                  <a:lumOff val="80000"/>
                </a:schemeClr>
              </a:solidFill>
              <a:round/>
            </a:ln>
            <a:effectLst/>
          </c:spPr>
        </c:majorGridlines>
        <c:numFmt formatCode="mmm\-yy" sourceLinked="1"/>
        <c:majorTickMark val="none"/>
        <c:minorTickMark val="none"/>
        <c:tickLblPos val="nextTo"/>
        <c:spPr>
          <a:noFill/>
          <a:ln w="9525" cap="flat" cmpd="sng" algn="ctr">
            <a:solidFill>
              <a:schemeClr val="tx2">
                <a:lumMod val="20000"/>
                <a:lumOff val="80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PE"/>
          </a:p>
        </c:txPr>
        <c:crossAx val="259201280"/>
        <c:crosses val="autoZero"/>
        <c:auto val="1"/>
        <c:lblOffset val="100"/>
        <c:baseTimeUnit val="months"/>
      </c:dateAx>
      <c:valAx>
        <c:axId val="259201280"/>
        <c:scaling>
          <c:orientation val="minMax"/>
          <c:min val="15"/>
        </c:scaling>
        <c:delete val="0"/>
        <c:axPos val="l"/>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800" b="1" i="0" u="none" strike="noStrike" kern="1200" baseline="0">
                <a:solidFill>
                  <a:schemeClr val="tx1"/>
                </a:solidFill>
                <a:latin typeface="+mn-lt"/>
                <a:ea typeface="+mn-ea"/>
                <a:cs typeface="+mn-cs"/>
              </a:defRPr>
            </a:pPr>
            <a:endParaRPr lang="es-PE"/>
          </a:p>
        </c:txPr>
        <c:crossAx val="259199744"/>
        <c:crosses val="autoZero"/>
        <c:crossBetween val="between"/>
      </c:valAx>
      <c:dTable>
        <c:showHorzBorder val="1"/>
        <c:showVertBorder val="1"/>
        <c:showOutline val="1"/>
        <c:showKeys val="1"/>
        <c:spPr>
          <a:noFill/>
          <a:ln w="9525" cap="flat" cmpd="sng" algn="ctr">
            <a:solidFill>
              <a:schemeClr val="accent6">
                <a:lumMod val="75000"/>
              </a:schemeClr>
            </a:solidFill>
            <a:round/>
          </a:ln>
          <a:effectLst/>
        </c:spPr>
        <c:txPr>
          <a:bodyPr rot="0" spcFirstLastPara="1" vertOverflow="ellipsis" vert="horz" wrap="square" anchor="ctr" anchorCtr="1"/>
          <a:lstStyle/>
          <a:p>
            <a:pPr rtl="0">
              <a:defRPr sz="700" b="0" i="0" u="none" strike="noStrike" kern="1200" baseline="0">
                <a:solidFill>
                  <a:schemeClr val="tx1"/>
                </a:solidFill>
                <a:latin typeface="+mn-lt"/>
                <a:ea typeface="+mn-ea"/>
                <a:cs typeface="+mn-cs"/>
              </a:defRPr>
            </a:pPr>
            <a:endParaRPr lang="es-PE"/>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PE"/>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P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0267592751624733E-2"/>
          <c:y val="7.1477771722448777E-2"/>
          <c:w val="0.94706391034512905"/>
          <c:h val="0.77511760910554439"/>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ysClr val="windowText" lastClr="000000"/>
                    </a:solidFill>
                    <a:latin typeface="+mn-lt"/>
                    <a:ea typeface="+mn-ea"/>
                    <a:cs typeface="+mn-cs"/>
                  </a:defRPr>
                </a:pPr>
                <a:endParaRPr lang="es-PE"/>
              </a:p>
            </c:txPr>
            <c:dLblPos val="outEnd"/>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'MATRIZ F'!$C$49:$C$77</c:f>
              <c:strCache>
                <c:ptCount val="29"/>
                <c:pt idx="0">
                  <c:v>PUNO</c:v>
                </c:pt>
                <c:pt idx="1">
                  <c:v>LA LIBERTAD</c:v>
                </c:pt>
                <c:pt idx="2">
                  <c:v>REBAGLIATI</c:v>
                </c:pt>
                <c:pt idx="3">
                  <c:v>ALMENARA</c:v>
                </c:pt>
                <c:pt idx="4">
                  <c:v>CAJAMARCA</c:v>
                </c:pt>
                <c:pt idx="5">
                  <c:v>LORETO</c:v>
                </c:pt>
                <c:pt idx="6">
                  <c:v>UCAYALI</c:v>
                </c:pt>
                <c:pt idx="7">
                  <c:v>ANCASH</c:v>
                </c:pt>
                <c:pt idx="8">
                  <c:v>AREQUIPA</c:v>
                </c:pt>
                <c:pt idx="9">
                  <c:v>MADRE DE DIOS</c:v>
                </c:pt>
                <c:pt idx="10">
                  <c:v>APURÍMAC</c:v>
                </c:pt>
                <c:pt idx="11">
                  <c:v>HUANCAVELICA</c:v>
                </c:pt>
                <c:pt idx="12">
                  <c:v>ICA</c:v>
                </c:pt>
                <c:pt idx="13">
                  <c:v>PIURA</c:v>
                </c:pt>
                <c:pt idx="14">
                  <c:v>TACNA</c:v>
                </c:pt>
                <c:pt idx="15">
                  <c:v>TUMBES</c:v>
                </c:pt>
                <c:pt idx="16">
                  <c:v>AMAZONAS</c:v>
                </c:pt>
                <c:pt idx="17">
                  <c:v>CUSCO</c:v>
                </c:pt>
                <c:pt idx="18">
                  <c:v>JUNÍN</c:v>
                </c:pt>
                <c:pt idx="19">
                  <c:v>MOQUEGUA</c:v>
                </c:pt>
                <c:pt idx="20">
                  <c:v>MOYOBAMBA</c:v>
                </c:pt>
                <c:pt idx="21">
                  <c:v>PASCO</c:v>
                </c:pt>
                <c:pt idx="22">
                  <c:v>AYACUCHO</c:v>
                </c:pt>
                <c:pt idx="23">
                  <c:v>JULIACA</c:v>
                </c:pt>
                <c:pt idx="24">
                  <c:v>SABOGAL</c:v>
                </c:pt>
                <c:pt idx="25">
                  <c:v>LAMBAYEQUE</c:v>
                </c:pt>
                <c:pt idx="26">
                  <c:v>HUARAZ</c:v>
                </c:pt>
                <c:pt idx="27">
                  <c:v>HUÁNUCO</c:v>
                </c:pt>
                <c:pt idx="28">
                  <c:v>TARAPOTO</c:v>
                </c:pt>
              </c:strCache>
            </c:strRef>
          </c:cat>
          <c:val>
            <c:numRef>
              <c:f>'MATRIZ F'!$E$49:$E$77</c:f>
              <c:numCache>
                <c:formatCode>0%</c:formatCode>
                <c:ptCount val="29"/>
                <c:pt idx="0">
                  <c:v>1</c:v>
                </c:pt>
                <c:pt idx="1">
                  <c:v>0.96551724137931039</c:v>
                </c:pt>
                <c:pt idx="2">
                  <c:v>0.96551724137931039</c:v>
                </c:pt>
                <c:pt idx="3">
                  <c:v>0.96551724137931039</c:v>
                </c:pt>
                <c:pt idx="4">
                  <c:v>0.93103448275862066</c:v>
                </c:pt>
                <c:pt idx="5">
                  <c:v>0.93103448275862066</c:v>
                </c:pt>
                <c:pt idx="6">
                  <c:v>0.93103448275862066</c:v>
                </c:pt>
                <c:pt idx="7">
                  <c:v>0.89655172413793105</c:v>
                </c:pt>
                <c:pt idx="8">
                  <c:v>0.89655172413793105</c:v>
                </c:pt>
                <c:pt idx="9">
                  <c:v>0.89655172413793105</c:v>
                </c:pt>
                <c:pt idx="10">
                  <c:v>0.86206896551724133</c:v>
                </c:pt>
                <c:pt idx="11">
                  <c:v>0.86206896551724133</c:v>
                </c:pt>
                <c:pt idx="12">
                  <c:v>0.86206896551724133</c:v>
                </c:pt>
                <c:pt idx="13">
                  <c:v>0.86206896551724133</c:v>
                </c:pt>
                <c:pt idx="14">
                  <c:v>0.86206896551724133</c:v>
                </c:pt>
                <c:pt idx="15">
                  <c:v>0.86206896551724133</c:v>
                </c:pt>
                <c:pt idx="16">
                  <c:v>0.82758620689655171</c:v>
                </c:pt>
                <c:pt idx="17">
                  <c:v>0.82758620689655171</c:v>
                </c:pt>
                <c:pt idx="18">
                  <c:v>0.82758620689655171</c:v>
                </c:pt>
                <c:pt idx="19">
                  <c:v>0.82758620689655171</c:v>
                </c:pt>
                <c:pt idx="20">
                  <c:v>0.82758620689655171</c:v>
                </c:pt>
                <c:pt idx="21">
                  <c:v>0.82758620689655171</c:v>
                </c:pt>
                <c:pt idx="22">
                  <c:v>0.7931034482758621</c:v>
                </c:pt>
                <c:pt idx="23">
                  <c:v>0.7931034482758621</c:v>
                </c:pt>
                <c:pt idx="24">
                  <c:v>0.7931034482758621</c:v>
                </c:pt>
                <c:pt idx="25">
                  <c:v>0.75862068965517238</c:v>
                </c:pt>
                <c:pt idx="26">
                  <c:v>0.68965517241379315</c:v>
                </c:pt>
                <c:pt idx="27">
                  <c:v>0.65517241379310343</c:v>
                </c:pt>
                <c:pt idx="28">
                  <c:v>0.58620689655172409</c:v>
                </c:pt>
              </c:numCache>
            </c:numRef>
          </c:val>
          <c:extLst xmlns:c16r2="http://schemas.microsoft.com/office/drawing/2015/06/chart">
            <c:ext xmlns:c16="http://schemas.microsoft.com/office/drawing/2014/chart" uri="{C3380CC4-5D6E-409C-BE32-E72D297353CC}">
              <c16:uniqueId val="{00000000-41D0-4895-BC27-23BEC54A853E}"/>
            </c:ext>
          </c:extLst>
        </c:ser>
        <c:dLbls>
          <c:dLblPos val="outEnd"/>
          <c:showLegendKey val="0"/>
          <c:showVal val="1"/>
          <c:showCatName val="0"/>
          <c:showSerName val="0"/>
          <c:showPercent val="0"/>
          <c:showBubbleSize val="0"/>
        </c:dLbls>
        <c:gapWidth val="444"/>
        <c:overlap val="-90"/>
        <c:axId val="271147008"/>
        <c:axId val="271468416"/>
      </c:barChart>
      <c:catAx>
        <c:axId val="271147008"/>
        <c:scaling>
          <c:orientation val="minMax"/>
        </c:scaling>
        <c:delete val="0"/>
        <c:axPos val="b"/>
        <c:majorGridlines>
          <c:spPr>
            <a:ln w="9525" cap="flat" cmpd="sng" algn="ctr">
              <a:solidFill>
                <a:schemeClr val="accent6">
                  <a:lumMod val="7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ysClr val="windowText" lastClr="000000"/>
                </a:solidFill>
                <a:latin typeface="+mn-lt"/>
                <a:ea typeface="+mn-ea"/>
                <a:cs typeface="+mn-cs"/>
              </a:defRPr>
            </a:pPr>
            <a:endParaRPr lang="es-PE"/>
          </a:p>
        </c:txPr>
        <c:crossAx val="271468416"/>
        <c:crosses val="autoZero"/>
        <c:auto val="1"/>
        <c:lblAlgn val="ctr"/>
        <c:lblOffset val="100"/>
        <c:noMultiLvlLbl val="0"/>
      </c:catAx>
      <c:valAx>
        <c:axId val="271468416"/>
        <c:scaling>
          <c:orientation val="minMax"/>
          <c:max val="1"/>
        </c:scaling>
        <c:delete val="1"/>
        <c:axPos val="l"/>
        <c:numFmt formatCode="0%" sourceLinked="1"/>
        <c:majorTickMark val="none"/>
        <c:minorTickMark val="none"/>
        <c:tickLblPos val="nextTo"/>
        <c:crossAx val="271147008"/>
        <c:crosses val="autoZero"/>
        <c:crossBetween val="between"/>
      </c:valAx>
      <c:spPr>
        <a:noFill/>
        <a:ln>
          <a:noFill/>
        </a:ln>
        <a:effectLst/>
      </c:spPr>
    </c:plotArea>
    <c:plotVisOnly val="1"/>
    <c:dispBlanksAs val="gap"/>
    <c:showDLblsOverMax val="0"/>
  </c:chart>
  <c:spPr>
    <a:solidFill>
      <a:schemeClr val="lt1"/>
    </a:solidFill>
    <a:ln w="9525" cap="flat" cmpd="sng" algn="ctr">
      <a:noFill/>
      <a:round/>
    </a:ln>
    <a:effectLst/>
  </c:spPr>
  <c:txPr>
    <a:bodyPr/>
    <a:lstStyle/>
    <a:p>
      <a:pPr>
        <a:defRPr/>
      </a:pPr>
      <a:endParaRPr lang="es-PE"/>
    </a:p>
  </c:txPr>
  <c:externalData r:id="rId1">
    <c:autoUpdate val="0"/>
  </c:externalData>
</c:chartSpace>
</file>

<file path=word/diagrams/_rels/data1.xml.rels><?xml version="1.0" encoding="UTF-8" standalone="yes"?>
<Relationships xmlns="http://schemas.openxmlformats.org/package/2006/relationships"><Relationship Id="rId1" Type="http://schemas.openxmlformats.org/officeDocument/2006/relationships/image" Target="../media/image23.jpeg"/></Relationships>
</file>

<file path=word/diagrams/_rels/data2.xml.rels><?xml version="1.0" encoding="UTF-8" standalone="yes"?>
<Relationships xmlns="http://schemas.openxmlformats.org/package/2006/relationships"><Relationship Id="rId1" Type="http://schemas.openxmlformats.org/officeDocument/2006/relationships/image" Target="../media/image24.png"/></Relationships>
</file>

<file path=word/diagrams/_rels/data3.xml.rels><?xml version="1.0" encoding="UTF-8" standalone="yes"?>
<Relationships xmlns="http://schemas.openxmlformats.org/package/2006/relationships"><Relationship Id="rId1" Type="http://schemas.openxmlformats.org/officeDocument/2006/relationships/image" Target="../media/image25.jpeg"/></Relationships>
</file>

<file path=word/diagrams/_rels/data4.xml.rels><?xml version="1.0" encoding="UTF-8" standalone="yes"?>
<Relationships xmlns="http://schemas.openxmlformats.org/package/2006/relationships"><Relationship Id="rId1" Type="http://schemas.openxmlformats.org/officeDocument/2006/relationships/image" Target="../media/image26.jpeg"/></Relationships>
</file>

<file path=word/diagrams/_rels/data5.xml.rels><?xml version="1.0" encoding="UTF-8" standalone="yes"?>
<Relationships xmlns="http://schemas.openxmlformats.org/package/2006/relationships"><Relationship Id="rId1" Type="http://schemas.openxmlformats.org/officeDocument/2006/relationships/image" Target="../media/image27.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23.jpeg"/></Relationships>
</file>

<file path=word/diagrams/_rels/drawing2.xml.rels><?xml version="1.0" encoding="UTF-8" standalone="yes"?>
<Relationships xmlns="http://schemas.openxmlformats.org/package/2006/relationships"><Relationship Id="rId1" Type="http://schemas.openxmlformats.org/officeDocument/2006/relationships/image" Target="../media/image24.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25.jpeg"/></Relationships>
</file>

<file path=word/diagrams/_rels/drawing4.xml.rels><?xml version="1.0" encoding="UTF-8" standalone="yes"?>
<Relationships xmlns="http://schemas.openxmlformats.org/package/2006/relationships"><Relationship Id="rId1" Type="http://schemas.openxmlformats.org/officeDocument/2006/relationships/image" Target="../media/image26.jpeg"/></Relationships>
</file>

<file path=word/diagrams/_rels/drawing5.xml.rels><?xml version="1.0" encoding="UTF-8" standalone="yes"?>
<Relationships xmlns="http://schemas.openxmlformats.org/package/2006/relationships"><Relationship Id="rId1" Type="http://schemas.openxmlformats.org/officeDocument/2006/relationships/image" Target="../media/image27.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0F9022E-633C-4530-886E-2593885AB725}"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98A8755B-9E4D-41BE-9970-B58F20BC270D}">
      <dgm:prSet phldrT="[Texto]"/>
      <dgm:spPr/>
      <dgm:t>
        <a:bodyPr/>
        <a:lstStyle/>
        <a:p>
          <a:r>
            <a:rPr lang="es-ES"/>
            <a:t>Ampliación de la Emergencia</a:t>
          </a:r>
        </a:p>
      </dgm:t>
    </dgm:pt>
    <dgm:pt modelId="{015B2E58-9B7E-43F7-BF87-FB867A078FFA}" type="parTrans" cxnId="{BC9BC423-0998-40FC-8380-AB182FC67783}">
      <dgm:prSet/>
      <dgm:spPr/>
      <dgm:t>
        <a:bodyPr/>
        <a:lstStyle/>
        <a:p>
          <a:endParaRPr lang="es-ES"/>
        </a:p>
      </dgm:t>
    </dgm:pt>
    <dgm:pt modelId="{0A0545DD-E555-41E7-A726-8FA4FC9E32AF}" type="sibTrans" cxnId="{BC9BC423-0998-40FC-8380-AB182FC67783}">
      <dgm:prSet/>
      <dgm:spPr/>
      <dgm:t>
        <a:bodyPr/>
        <a:lstStyle/>
        <a:p>
          <a:endParaRPr lang="es-ES"/>
        </a:p>
      </dgm:t>
    </dgm:pt>
    <dgm:pt modelId="{74EF53BA-164B-4FF5-8E99-27E9157E9B33}" type="pres">
      <dgm:prSet presAssocID="{60F9022E-633C-4530-886E-2593885AB725}" presName="Name0" presStyleCnt="0">
        <dgm:presLayoutVars>
          <dgm:chMax/>
          <dgm:chPref/>
          <dgm:dir/>
        </dgm:presLayoutVars>
      </dgm:prSet>
      <dgm:spPr/>
    </dgm:pt>
    <dgm:pt modelId="{4FEE6F77-3F2D-4E09-8AFE-817C497F9C57}" type="pres">
      <dgm:prSet presAssocID="{98A8755B-9E4D-41BE-9970-B58F20BC270D}" presName="composite" presStyleCnt="0">
        <dgm:presLayoutVars>
          <dgm:chMax val="1"/>
          <dgm:chPref val="1"/>
        </dgm:presLayoutVars>
      </dgm:prSet>
      <dgm:spPr/>
    </dgm:pt>
    <dgm:pt modelId="{37019C7D-5980-4A95-8D40-1531F528152E}" type="pres">
      <dgm:prSet presAssocID="{98A8755B-9E4D-41BE-9970-B58F20BC270D}" presName="Accent" presStyleLbl="trAlignAcc1" presStyleIdx="0" presStyleCnt="1">
        <dgm:presLayoutVars>
          <dgm:chMax val="0"/>
          <dgm:chPref val="0"/>
        </dgm:presLayoutVars>
      </dgm:prSet>
      <dgm:spPr/>
    </dgm:pt>
    <dgm:pt modelId="{04C289DB-2B50-45A7-95A0-4E5A0A9541D7}" type="pres">
      <dgm:prSet presAssocID="{98A8755B-9E4D-41BE-9970-B58F20BC270D}" presName="Image" presStyleLbl="alignImgPlace1" presStyleIdx="0" presStyleCnt="1">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dgm:spPr>
    </dgm:pt>
    <dgm:pt modelId="{7E1C56F7-FFD3-4591-B754-38193D2DE285}" type="pres">
      <dgm:prSet presAssocID="{98A8755B-9E4D-41BE-9970-B58F20BC270D}" presName="ChildComposite" presStyleCnt="0"/>
      <dgm:spPr/>
    </dgm:pt>
    <dgm:pt modelId="{1601C427-2F2A-43B3-80F3-1C7392F3DBA8}" type="pres">
      <dgm:prSet presAssocID="{98A8755B-9E4D-41BE-9970-B58F20BC270D}" presName="Child" presStyleLbl="node1" presStyleIdx="0" presStyleCnt="0">
        <dgm:presLayoutVars>
          <dgm:chMax val="0"/>
          <dgm:chPref val="0"/>
          <dgm:bulletEnabled val="1"/>
        </dgm:presLayoutVars>
      </dgm:prSet>
      <dgm:spPr/>
    </dgm:pt>
    <dgm:pt modelId="{D5395A02-3CBC-4A8F-A159-58DBDBFEF03B}" type="pres">
      <dgm:prSet presAssocID="{98A8755B-9E4D-41BE-9970-B58F20BC270D}" presName="Parent" presStyleLbl="revTx" presStyleIdx="0" presStyleCnt="1">
        <dgm:presLayoutVars>
          <dgm:chMax val="1"/>
          <dgm:chPref val="0"/>
          <dgm:bulletEnabled val="1"/>
        </dgm:presLayoutVars>
      </dgm:prSet>
      <dgm:spPr/>
      <dgm:t>
        <a:bodyPr/>
        <a:lstStyle/>
        <a:p>
          <a:endParaRPr lang="es-ES"/>
        </a:p>
      </dgm:t>
    </dgm:pt>
  </dgm:ptLst>
  <dgm:cxnLst>
    <dgm:cxn modelId="{BC9BC423-0998-40FC-8380-AB182FC67783}" srcId="{60F9022E-633C-4530-886E-2593885AB725}" destId="{98A8755B-9E4D-41BE-9970-B58F20BC270D}" srcOrd="0" destOrd="0" parTransId="{015B2E58-9B7E-43F7-BF87-FB867A078FFA}" sibTransId="{0A0545DD-E555-41E7-A726-8FA4FC9E32AF}"/>
    <dgm:cxn modelId="{0A7A9785-CAE9-421C-9624-94802F5090FD}" type="presOf" srcId="{60F9022E-633C-4530-886E-2593885AB725}" destId="{74EF53BA-164B-4FF5-8E99-27E9157E9B33}" srcOrd="0" destOrd="0" presId="urn:microsoft.com/office/officeart/2008/layout/CaptionedPictures"/>
    <dgm:cxn modelId="{AE00169C-C9A6-41AC-A0ED-5B6B6AF30140}" type="presOf" srcId="{98A8755B-9E4D-41BE-9970-B58F20BC270D}" destId="{D5395A02-3CBC-4A8F-A159-58DBDBFEF03B}" srcOrd="0" destOrd="0" presId="urn:microsoft.com/office/officeart/2008/layout/CaptionedPictures"/>
    <dgm:cxn modelId="{B102B8D0-753E-48DD-A869-6DC3E6D5DC27}" type="presParOf" srcId="{74EF53BA-164B-4FF5-8E99-27E9157E9B33}" destId="{4FEE6F77-3F2D-4E09-8AFE-817C497F9C57}" srcOrd="0" destOrd="0" presId="urn:microsoft.com/office/officeart/2008/layout/CaptionedPictures"/>
    <dgm:cxn modelId="{665D0F55-090B-4F79-AD29-F55172831F48}" type="presParOf" srcId="{4FEE6F77-3F2D-4E09-8AFE-817C497F9C57}" destId="{37019C7D-5980-4A95-8D40-1531F528152E}" srcOrd="0" destOrd="0" presId="urn:microsoft.com/office/officeart/2008/layout/CaptionedPictures"/>
    <dgm:cxn modelId="{CB215322-9D94-476A-9761-91FBE70F10A9}" type="presParOf" srcId="{4FEE6F77-3F2D-4E09-8AFE-817C497F9C57}" destId="{04C289DB-2B50-45A7-95A0-4E5A0A9541D7}" srcOrd="1" destOrd="0" presId="urn:microsoft.com/office/officeart/2008/layout/CaptionedPictures"/>
    <dgm:cxn modelId="{8D250262-2F49-4886-A53B-6C91BC40E7CB}" type="presParOf" srcId="{4FEE6F77-3F2D-4E09-8AFE-817C497F9C57}" destId="{7E1C56F7-FFD3-4591-B754-38193D2DE285}" srcOrd="2" destOrd="0" presId="urn:microsoft.com/office/officeart/2008/layout/CaptionedPictures"/>
    <dgm:cxn modelId="{C5A48347-1423-47E3-9ECC-60F5EFF6F9EC}" type="presParOf" srcId="{7E1C56F7-FFD3-4591-B754-38193D2DE285}" destId="{1601C427-2F2A-43B3-80F3-1C7392F3DBA8}" srcOrd="0" destOrd="0" presId="urn:microsoft.com/office/officeart/2008/layout/CaptionedPictures"/>
    <dgm:cxn modelId="{95BD5ACA-25AD-477A-9254-F6CBAE1512A2}" type="presParOf" srcId="{7E1C56F7-FFD3-4591-B754-38193D2DE285}" destId="{D5395A02-3CBC-4A8F-A159-58DBDBFEF03B}" srcOrd="1" destOrd="0" presId="urn:microsoft.com/office/officeart/2008/layout/CaptionedPictures"/>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E3B0697-2391-4FE9-9486-865C00E75B92}"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0D354D1D-C88F-4C1E-8AD4-4D764797002E}">
      <dgm:prSet phldrT="[Texto]" custT="1"/>
      <dgm:spPr/>
      <dgm:t>
        <a:bodyPr/>
        <a:lstStyle/>
        <a:p>
          <a:r>
            <a:rPr lang="es-ES" sz="900"/>
            <a:t>Rehabilitación Centro Quirúrgico</a:t>
          </a:r>
        </a:p>
      </dgm:t>
    </dgm:pt>
    <dgm:pt modelId="{039D98FF-7956-4CC6-B094-B94E2D652CCA}" type="parTrans" cxnId="{85A222F4-4ED8-4389-99A0-6C49C55C9899}">
      <dgm:prSet/>
      <dgm:spPr/>
      <dgm:t>
        <a:bodyPr/>
        <a:lstStyle/>
        <a:p>
          <a:endParaRPr lang="es-ES"/>
        </a:p>
      </dgm:t>
    </dgm:pt>
    <dgm:pt modelId="{A26B839F-BEE0-477C-87E2-E270E1C9C438}" type="sibTrans" cxnId="{85A222F4-4ED8-4389-99A0-6C49C55C9899}">
      <dgm:prSet/>
      <dgm:spPr/>
      <dgm:t>
        <a:bodyPr/>
        <a:lstStyle/>
        <a:p>
          <a:endParaRPr lang="es-ES"/>
        </a:p>
      </dgm:t>
    </dgm:pt>
    <dgm:pt modelId="{AAFD1A6C-DADE-40CE-80E0-B6FA0487D357}" type="pres">
      <dgm:prSet presAssocID="{0E3B0697-2391-4FE9-9486-865C00E75B92}" presName="Name0" presStyleCnt="0">
        <dgm:presLayoutVars>
          <dgm:chMax/>
          <dgm:chPref/>
          <dgm:dir/>
        </dgm:presLayoutVars>
      </dgm:prSet>
      <dgm:spPr/>
    </dgm:pt>
    <dgm:pt modelId="{3C433012-DF44-4579-A520-3B6726416AAD}" type="pres">
      <dgm:prSet presAssocID="{0D354D1D-C88F-4C1E-8AD4-4D764797002E}" presName="composite" presStyleCnt="0">
        <dgm:presLayoutVars>
          <dgm:chMax val="1"/>
          <dgm:chPref val="1"/>
        </dgm:presLayoutVars>
      </dgm:prSet>
      <dgm:spPr/>
    </dgm:pt>
    <dgm:pt modelId="{E4885E5E-C392-404D-AAC7-1962A7449B66}" type="pres">
      <dgm:prSet presAssocID="{0D354D1D-C88F-4C1E-8AD4-4D764797002E}" presName="Accent" presStyleLbl="trAlignAcc1" presStyleIdx="0" presStyleCnt="1" custLinFactY="-42581" custLinFactNeighborX="759" custLinFactNeighborY="-100000">
        <dgm:presLayoutVars>
          <dgm:chMax val="0"/>
          <dgm:chPref val="0"/>
        </dgm:presLayoutVars>
      </dgm:prSet>
      <dgm:spPr/>
    </dgm:pt>
    <dgm:pt modelId="{4F10AC58-0ECD-4746-BC29-971D13019DB4}" type="pres">
      <dgm:prSet presAssocID="{0D354D1D-C88F-4C1E-8AD4-4D764797002E}" presName="Image" presStyleLbl="alignImgPlace1" presStyleIdx="0" presStyleCnt="1">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dgm:spPr>
    </dgm:pt>
    <dgm:pt modelId="{6692734D-F212-40C5-8EA0-3497008BB003}" type="pres">
      <dgm:prSet presAssocID="{0D354D1D-C88F-4C1E-8AD4-4D764797002E}" presName="ChildComposite" presStyleCnt="0"/>
      <dgm:spPr/>
    </dgm:pt>
    <dgm:pt modelId="{94374A6A-5974-4270-ABE4-5B54AF8D6394}" type="pres">
      <dgm:prSet presAssocID="{0D354D1D-C88F-4C1E-8AD4-4D764797002E}" presName="Child" presStyleLbl="node1" presStyleIdx="0" presStyleCnt="0">
        <dgm:presLayoutVars>
          <dgm:chMax val="0"/>
          <dgm:chPref val="0"/>
          <dgm:bulletEnabled val="1"/>
        </dgm:presLayoutVars>
      </dgm:prSet>
      <dgm:spPr/>
    </dgm:pt>
    <dgm:pt modelId="{5CDCF6D9-1A28-4EDC-BFEC-6B79123AE623}" type="pres">
      <dgm:prSet presAssocID="{0D354D1D-C88F-4C1E-8AD4-4D764797002E}" presName="Parent" presStyleLbl="revTx" presStyleIdx="0" presStyleCnt="1">
        <dgm:presLayoutVars>
          <dgm:chMax val="1"/>
          <dgm:chPref val="0"/>
          <dgm:bulletEnabled val="1"/>
        </dgm:presLayoutVars>
      </dgm:prSet>
      <dgm:spPr/>
      <dgm:t>
        <a:bodyPr/>
        <a:lstStyle/>
        <a:p>
          <a:endParaRPr lang="es-ES"/>
        </a:p>
      </dgm:t>
    </dgm:pt>
  </dgm:ptLst>
  <dgm:cxnLst>
    <dgm:cxn modelId="{3321773A-BBC2-4502-81A4-FFE93FECCCBB}" type="presOf" srcId="{0E3B0697-2391-4FE9-9486-865C00E75B92}" destId="{AAFD1A6C-DADE-40CE-80E0-B6FA0487D357}" srcOrd="0" destOrd="0" presId="urn:microsoft.com/office/officeart/2008/layout/CaptionedPictures"/>
    <dgm:cxn modelId="{494BC3D1-131D-47FE-97A9-3A7896457612}" type="presOf" srcId="{0D354D1D-C88F-4C1E-8AD4-4D764797002E}" destId="{5CDCF6D9-1A28-4EDC-BFEC-6B79123AE623}" srcOrd="0" destOrd="0" presId="urn:microsoft.com/office/officeart/2008/layout/CaptionedPictures"/>
    <dgm:cxn modelId="{85A222F4-4ED8-4389-99A0-6C49C55C9899}" srcId="{0E3B0697-2391-4FE9-9486-865C00E75B92}" destId="{0D354D1D-C88F-4C1E-8AD4-4D764797002E}" srcOrd="0" destOrd="0" parTransId="{039D98FF-7956-4CC6-B094-B94E2D652CCA}" sibTransId="{A26B839F-BEE0-477C-87E2-E270E1C9C438}"/>
    <dgm:cxn modelId="{AC12A282-017F-4DA4-A682-308A0B44A854}" type="presParOf" srcId="{AAFD1A6C-DADE-40CE-80E0-B6FA0487D357}" destId="{3C433012-DF44-4579-A520-3B6726416AAD}" srcOrd="0" destOrd="0" presId="urn:microsoft.com/office/officeart/2008/layout/CaptionedPictures"/>
    <dgm:cxn modelId="{808CE56B-DE95-47B8-8402-58456ED8D0EF}" type="presParOf" srcId="{3C433012-DF44-4579-A520-3B6726416AAD}" destId="{E4885E5E-C392-404D-AAC7-1962A7449B66}" srcOrd="0" destOrd="0" presId="urn:microsoft.com/office/officeart/2008/layout/CaptionedPictures"/>
    <dgm:cxn modelId="{66368A3A-7D95-46D3-861B-FC424013F077}" type="presParOf" srcId="{3C433012-DF44-4579-A520-3B6726416AAD}" destId="{4F10AC58-0ECD-4746-BC29-971D13019DB4}" srcOrd="1" destOrd="0" presId="urn:microsoft.com/office/officeart/2008/layout/CaptionedPictures"/>
    <dgm:cxn modelId="{D4F8B11E-63FA-4094-90FD-35635514C8FF}" type="presParOf" srcId="{3C433012-DF44-4579-A520-3B6726416AAD}" destId="{6692734D-F212-40C5-8EA0-3497008BB003}" srcOrd="2" destOrd="0" presId="urn:microsoft.com/office/officeart/2008/layout/CaptionedPictures"/>
    <dgm:cxn modelId="{E7CFC827-5806-46A7-A951-358FF1CD4782}" type="presParOf" srcId="{6692734D-F212-40C5-8EA0-3497008BB003}" destId="{94374A6A-5974-4270-ABE4-5B54AF8D6394}" srcOrd="0" destOrd="0" presId="urn:microsoft.com/office/officeart/2008/layout/CaptionedPictures"/>
    <dgm:cxn modelId="{134BBD02-2B3F-4FE2-82E7-C52F3DE8DDD2}" type="presParOf" srcId="{6692734D-F212-40C5-8EA0-3497008BB003}" destId="{5CDCF6D9-1A28-4EDC-BFEC-6B79123AE623}" srcOrd="1" destOrd="0" presId="urn:microsoft.com/office/officeart/2008/layout/CaptionedPictures"/>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B01DFD5-F844-42CC-994C-91F5BC98C2C3}"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6D2A7227-5F64-44F3-B7D3-D987CE4F7C3D}">
      <dgm:prSet phldrT="[Texto]"/>
      <dgm:spPr/>
      <dgm:t>
        <a:bodyPr/>
        <a:lstStyle/>
        <a:p>
          <a:r>
            <a:rPr lang="es-ES"/>
            <a:t>Nuevos almacenes de Farmacia</a:t>
          </a:r>
        </a:p>
      </dgm:t>
    </dgm:pt>
    <dgm:pt modelId="{58A049F7-6739-4CEE-BFA9-BA71DA2551EC}" type="parTrans" cxnId="{089ED7DB-3747-41F1-8DCD-AB2F69C9BCC9}">
      <dgm:prSet/>
      <dgm:spPr/>
      <dgm:t>
        <a:bodyPr/>
        <a:lstStyle/>
        <a:p>
          <a:endParaRPr lang="es-ES"/>
        </a:p>
      </dgm:t>
    </dgm:pt>
    <dgm:pt modelId="{7CD5FD6F-7572-4BCC-AC8C-F3638B82DDEA}" type="sibTrans" cxnId="{089ED7DB-3747-41F1-8DCD-AB2F69C9BCC9}">
      <dgm:prSet/>
      <dgm:spPr/>
      <dgm:t>
        <a:bodyPr/>
        <a:lstStyle/>
        <a:p>
          <a:endParaRPr lang="es-ES"/>
        </a:p>
      </dgm:t>
    </dgm:pt>
    <dgm:pt modelId="{53E7281A-79FD-4194-85E6-29A7D90902B0}" type="pres">
      <dgm:prSet presAssocID="{DB01DFD5-F844-42CC-994C-91F5BC98C2C3}" presName="Name0" presStyleCnt="0">
        <dgm:presLayoutVars>
          <dgm:chMax/>
          <dgm:chPref/>
          <dgm:dir/>
        </dgm:presLayoutVars>
      </dgm:prSet>
      <dgm:spPr/>
    </dgm:pt>
    <dgm:pt modelId="{45569FFA-7174-4D15-B6F7-AAFFD32BA9CF}" type="pres">
      <dgm:prSet presAssocID="{6D2A7227-5F64-44F3-B7D3-D987CE4F7C3D}" presName="composite" presStyleCnt="0">
        <dgm:presLayoutVars>
          <dgm:chMax val="1"/>
          <dgm:chPref val="1"/>
        </dgm:presLayoutVars>
      </dgm:prSet>
      <dgm:spPr/>
    </dgm:pt>
    <dgm:pt modelId="{EF3F76C7-C16F-45B5-9725-F48C88608901}" type="pres">
      <dgm:prSet presAssocID="{6D2A7227-5F64-44F3-B7D3-D987CE4F7C3D}" presName="Accent" presStyleLbl="trAlignAcc1" presStyleIdx="0" presStyleCnt="1">
        <dgm:presLayoutVars>
          <dgm:chMax val="0"/>
          <dgm:chPref val="0"/>
        </dgm:presLayoutVars>
      </dgm:prSet>
      <dgm:spPr/>
    </dgm:pt>
    <dgm:pt modelId="{EFA92EC3-31A7-4352-8A08-355E7355F962}" type="pres">
      <dgm:prSet presAssocID="{6D2A7227-5F64-44F3-B7D3-D987CE4F7C3D}" presName="Image" presStyleLbl="alignImgPlace1" presStyleIdx="0" presStyleCnt="1">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dgm:spPr>
    </dgm:pt>
    <dgm:pt modelId="{095B4944-D7CD-4A19-9FD8-1C40D9B4CEF0}" type="pres">
      <dgm:prSet presAssocID="{6D2A7227-5F64-44F3-B7D3-D987CE4F7C3D}" presName="ChildComposite" presStyleCnt="0"/>
      <dgm:spPr/>
    </dgm:pt>
    <dgm:pt modelId="{205EF3FC-2E50-4AC7-A91B-BA946C13A19B}" type="pres">
      <dgm:prSet presAssocID="{6D2A7227-5F64-44F3-B7D3-D987CE4F7C3D}" presName="Child" presStyleLbl="node1" presStyleIdx="0" presStyleCnt="0">
        <dgm:presLayoutVars>
          <dgm:chMax val="0"/>
          <dgm:chPref val="0"/>
          <dgm:bulletEnabled val="1"/>
        </dgm:presLayoutVars>
      </dgm:prSet>
      <dgm:spPr/>
    </dgm:pt>
    <dgm:pt modelId="{C1DC102C-579C-41EC-852D-4724DB97CE01}" type="pres">
      <dgm:prSet presAssocID="{6D2A7227-5F64-44F3-B7D3-D987CE4F7C3D}" presName="Parent" presStyleLbl="revTx" presStyleIdx="0" presStyleCnt="1">
        <dgm:presLayoutVars>
          <dgm:chMax val="1"/>
          <dgm:chPref val="0"/>
          <dgm:bulletEnabled val="1"/>
        </dgm:presLayoutVars>
      </dgm:prSet>
      <dgm:spPr/>
      <dgm:t>
        <a:bodyPr/>
        <a:lstStyle/>
        <a:p>
          <a:endParaRPr lang="es-ES"/>
        </a:p>
      </dgm:t>
    </dgm:pt>
  </dgm:ptLst>
  <dgm:cxnLst>
    <dgm:cxn modelId="{3C2DEAD9-B5CF-4DC8-9EF8-514FDE9605ED}" type="presOf" srcId="{6D2A7227-5F64-44F3-B7D3-D987CE4F7C3D}" destId="{C1DC102C-579C-41EC-852D-4724DB97CE01}" srcOrd="0" destOrd="0" presId="urn:microsoft.com/office/officeart/2008/layout/CaptionedPictures"/>
    <dgm:cxn modelId="{089ED7DB-3747-41F1-8DCD-AB2F69C9BCC9}" srcId="{DB01DFD5-F844-42CC-994C-91F5BC98C2C3}" destId="{6D2A7227-5F64-44F3-B7D3-D987CE4F7C3D}" srcOrd="0" destOrd="0" parTransId="{58A049F7-6739-4CEE-BFA9-BA71DA2551EC}" sibTransId="{7CD5FD6F-7572-4BCC-AC8C-F3638B82DDEA}"/>
    <dgm:cxn modelId="{F156A33C-AC91-491B-ADBC-CE3746E182C9}" type="presOf" srcId="{DB01DFD5-F844-42CC-994C-91F5BC98C2C3}" destId="{53E7281A-79FD-4194-85E6-29A7D90902B0}" srcOrd="0" destOrd="0" presId="urn:microsoft.com/office/officeart/2008/layout/CaptionedPictures"/>
    <dgm:cxn modelId="{684C1054-304F-4B7E-9BA3-009AC322E85D}" type="presParOf" srcId="{53E7281A-79FD-4194-85E6-29A7D90902B0}" destId="{45569FFA-7174-4D15-B6F7-AAFFD32BA9CF}" srcOrd="0" destOrd="0" presId="urn:microsoft.com/office/officeart/2008/layout/CaptionedPictures"/>
    <dgm:cxn modelId="{E05B30F5-3C7A-4013-A420-47D263211B90}" type="presParOf" srcId="{45569FFA-7174-4D15-B6F7-AAFFD32BA9CF}" destId="{EF3F76C7-C16F-45B5-9725-F48C88608901}" srcOrd="0" destOrd="0" presId="urn:microsoft.com/office/officeart/2008/layout/CaptionedPictures"/>
    <dgm:cxn modelId="{3F129F89-4344-48A1-B609-FB9CBDDEDDD3}" type="presParOf" srcId="{45569FFA-7174-4D15-B6F7-AAFFD32BA9CF}" destId="{EFA92EC3-31A7-4352-8A08-355E7355F962}" srcOrd="1" destOrd="0" presId="urn:microsoft.com/office/officeart/2008/layout/CaptionedPictures"/>
    <dgm:cxn modelId="{4C716E3D-3430-4D53-9422-96BF5DB8DDAD}" type="presParOf" srcId="{45569FFA-7174-4D15-B6F7-AAFFD32BA9CF}" destId="{095B4944-D7CD-4A19-9FD8-1C40D9B4CEF0}" srcOrd="2" destOrd="0" presId="urn:microsoft.com/office/officeart/2008/layout/CaptionedPictures"/>
    <dgm:cxn modelId="{01C33569-F28E-4D94-BB30-D9B58B83B61C}" type="presParOf" srcId="{095B4944-D7CD-4A19-9FD8-1C40D9B4CEF0}" destId="{205EF3FC-2E50-4AC7-A91B-BA946C13A19B}" srcOrd="0" destOrd="0" presId="urn:microsoft.com/office/officeart/2008/layout/CaptionedPictures"/>
    <dgm:cxn modelId="{654620C7-D6D2-4A2B-8259-AAB22C4D88C4}" type="presParOf" srcId="{095B4944-D7CD-4A19-9FD8-1C40D9B4CEF0}" destId="{C1DC102C-579C-41EC-852D-4724DB97CE01}" srcOrd="1" destOrd="0" presId="urn:microsoft.com/office/officeart/2008/layout/CaptionedPictures"/>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5B1E7706-CBBF-4250-9F9D-72995C4724AC}"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E4022AE6-9110-4349-871A-0515B8A9A035}">
      <dgm:prSet phldrT="[Texto]" custT="1"/>
      <dgm:spPr/>
      <dgm:t>
        <a:bodyPr/>
        <a:lstStyle/>
        <a:p>
          <a:r>
            <a:rPr lang="es-ES" sz="900"/>
            <a:t>Nueva Posta Médica Alamedas</a:t>
          </a:r>
        </a:p>
      </dgm:t>
    </dgm:pt>
    <dgm:pt modelId="{1C376E57-F920-42E2-9B90-B59F95AE3310}" type="parTrans" cxnId="{1B0E2EF5-DD3E-4F31-B180-BCCED3C4118B}">
      <dgm:prSet/>
      <dgm:spPr/>
      <dgm:t>
        <a:bodyPr/>
        <a:lstStyle/>
        <a:p>
          <a:endParaRPr lang="es-ES"/>
        </a:p>
      </dgm:t>
    </dgm:pt>
    <dgm:pt modelId="{C29908B9-07FE-41D4-83EB-96D4C988C80B}" type="sibTrans" cxnId="{1B0E2EF5-DD3E-4F31-B180-BCCED3C4118B}">
      <dgm:prSet/>
      <dgm:spPr/>
      <dgm:t>
        <a:bodyPr/>
        <a:lstStyle/>
        <a:p>
          <a:endParaRPr lang="es-ES"/>
        </a:p>
      </dgm:t>
    </dgm:pt>
    <dgm:pt modelId="{1BE62224-7AC8-44F3-8E77-98838CD26DC8}" type="pres">
      <dgm:prSet presAssocID="{5B1E7706-CBBF-4250-9F9D-72995C4724AC}" presName="Name0" presStyleCnt="0">
        <dgm:presLayoutVars>
          <dgm:chMax/>
          <dgm:chPref/>
          <dgm:dir/>
        </dgm:presLayoutVars>
      </dgm:prSet>
      <dgm:spPr/>
    </dgm:pt>
    <dgm:pt modelId="{B3BDB43C-578A-46D6-ABE2-3DA149151B6B}" type="pres">
      <dgm:prSet presAssocID="{E4022AE6-9110-4349-871A-0515B8A9A035}" presName="composite" presStyleCnt="0">
        <dgm:presLayoutVars>
          <dgm:chMax val="1"/>
          <dgm:chPref val="1"/>
        </dgm:presLayoutVars>
      </dgm:prSet>
      <dgm:spPr/>
    </dgm:pt>
    <dgm:pt modelId="{5C08B005-A9CE-4AFA-921F-D23423C1177F}" type="pres">
      <dgm:prSet presAssocID="{E4022AE6-9110-4349-871A-0515B8A9A035}" presName="Accent" presStyleLbl="trAlignAcc1" presStyleIdx="0" presStyleCnt="1" custLinFactNeighborY="-719">
        <dgm:presLayoutVars>
          <dgm:chMax val="0"/>
          <dgm:chPref val="0"/>
        </dgm:presLayoutVars>
      </dgm:prSet>
      <dgm:spPr/>
    </dgm:pt>
    <dgm:pt modelId="{73877FD7-9783-47FA-9589-39FF03D705D6}" type="pres">
      <dgm:prSet presAssocID="{E4022AE6-9110-4349-871A-0515B8A9A035}" presName="Image" presStyleLbl="alignImgPlace1" presStyleIdx="0" presStyleCnt="1">
        <dgm:presLayoutVars>
          <dgm:chMax val="0"/>
          <dgm:chPref val="0"/>
        </dgm:presLayoutVars>
      </dgm:prSet>
      <dgm:spPr>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dgm:spPr>
    </dgm:pt>
    <dgm:pt modelId="{CAEB141A-75FA-4650-A332-0B0311723B83}" type="pres">
      <dgm:prSet presAssocID="{E4022AE6-9110-4349-871A-0515B8A9A035}" presName="ChildComposite" presStyleCnt="0"/>
      <dgm:spPr/>
    </dgm:pt>
    <dgm:pt modelId="{3F8F83AD-4F08-4452-82DC-341E482CD342}" type="pres">
      <dgm:prSet presAssocID="{E4022AE6-9110-4349-871A-0515B8A9A035}" presName="Child" presStyleLbl="node1" presStyleIdx="0" presStyleCnt="0">
        <dgm:presLayoutVars>
          <dgm:chMax val="0"/>
          <dgm:chPref val="0"/>
          <dgm:bulletEnabled val="1"/>
        </dgm:presLayoutVars>
      </dgm:prSet>
      <dgm:spPr/>
    </dgm:pt>
    <dgm:pt modelId="{A6493C19-2D0C-4DE1-BB4E-60C44DB7F2E5}" type="pres">
      <dgm:prSet presAssocID="{E4022AE6-9110-4349-871A-0515B8A9A035}" presName="Parent" presStyleLbl="revTx" presStyleIdx="0" presStyleCnt="1">
        <dgm:presLayoutVars>
          <dgm:chMax val="1"/>
          <dgm:chPref val="0"/>
          <dgm:bulletEnabled val="1"/>
        </dgm:presLayoutVars>
      </dgm:prSet>
      <dgm:spPr/>
      <dgm:t>
        <a:bodyPr/>
        <a:lstStyle/>
        <a:p>
          <a:endParaRPr lang="es-ES"/>
        </a:p>
      </dgm:t>
    </dgm:pt>
  </dgm:ptLst>
  <dgm:cxnLst>
    <dgm:cxn modelId="{1B0E2EF5-DD3E-4F31-B180-BCCED3C4118B}" srcId="{5B1E7706-CBBF-4250-9F9D-72995C4724AC}" destId="{E4022AE6-9110-4349-871A-0515B8A9A035}" srcOrd="0" destOrd="0" parTransId="{1C376E57-F920-42E2-9B90-B59F95AE3310}" sibTransId="{C29908B9-07FE-41D4-83EB-96D4C988C80B}"/>
    <dgm:cxn modelId="{287679BC-88D0-440F-A659-7581516A0A5A}" type="presOf" srcId="{5B1E7706-CBBF-4250-9F9D-72995C4724AC}" destId="{1BE62224-7AC8-44F3-8E77-98838CD26DC8}" srcOrd="0" destOrd="0" presId="urn:microsoft.com/office/officeart/2008/layout/CaptionedPictures"/>
    <dgm:cxn modelId="{EB49BD5B-5FAC-4E85-B621-FA41B6E681D9}" type="presOf" srcId="{E4022AE6-9110-4349-871A-0515B8A9A035}" destId="{A6493C19-2D0C-4DE1-BB4E-60C44DB7F2E5}" srcOrd="0" destOrd="0" presId="urn:microsoft.com/office/officeart/2008/layout/CaptionedPictures"/>
    <dgm:cxn modelId="{A1AED87C-136F-4B4B-9B0A-604C1205A07F}" type="presParOf" srcId="{1BE62224-7AC8-44F3-8E77-98838CD26DC8}" destId="{B3BDB43C-578A-46D6-ABE2-3DA149151B6B}" srcOrd="0" destOrd="0" presId="urn:microsoft.com/office/officeart/2008/layout/CaptionedPictures"/>
    <dgm:cxn modelId="{FA2EE3E1-16AE-4535-929A-6CF0C819A07B}" type="presParOf" srcId="{B3BDB43C-578A-46D6-ABE2-3DA149151B6B}" destId="{5C08B005-A9CE-4AFA-921F-D23423C1177F}" srcOrd="0" destOrd="0" presId="urn:microsoft.com/office/officeart/2008/layout/CaptionedPictures"/>
    <dgm:cxn modelId="{9E751EEE-CE5B-48F5-B080-9816ADAE1F9F}" type="presParOf" srcId="{B3BDB43C-578A-46D6-ABE2-3DA149151B6B}" destId="{73877FD7-9783-47FA-9589-39FF03D705D6}" srcOrd="1" destOrd="0" presId="urn:microsoft.com/office/officeart/2008/layout/CaptionedPictures"/>
    <dgm:cxn modelId="{F54ECC0B-51D9-4FA6-AF91-E1E2C965595C}" type="presParOf" srcId="{B3BDB43C-578A-46D6-ABE2-3DA149151B6B}" destId="{CAEB141A-75FA-4650-A332-0B0311723B83}" srcOrd="2" destOrd="0" presId="urn:microsoft.com/office/officeart/2008/layout/CaptionedPictures"/>
    <dgm:cxn modelId="{2EE53C3B-60D8-470D-A263-C4C0500CB127}" type="presParOf" srcId="{CAEB141A-75FA-4650-A332-0B0311723B83}" destId="{3F8F83AD-4F08-4452-82DC-341E482CD342}" srcOrd="0" destOrd="0" presId="urn:microsoft.com/office/officeart/2008/layout/CaptionedPictures"/>
    <dgm:cxn modelId="{A2B1EBB9-93A3-4002-A731-883C3413A495}" type="presParOf" srcId="{CAEB141A-75FA-4650-A332-0B0311723B83}" destId="{A6493C19-2D0C-4DE1-BB4E-60C44DB7F2E5}" srcOrd="1" destOrd="0" presId="urn:microsoft.com/office/officeart/2008/layout/CaptionedPictures"/>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C2EFEDB-8218-42AC-AA08-223E5C73F5E8}" type="doc">
      <dgm:prSet loTypeId="urn:microsoft.com/office/officeart/2008/layout/CaptionedPictures" loCatId="picture" qsTypeId="urn:microsoft.com/office/officeart/2005/8/quickstyle/simple1" qsCatId="simple" csTypeId="urn:microsoft.com/office/officeart/2005/8/colors/accent1_2" csCatId="accent1" phldr="1"/>
      <dgm:spPr/>
    </dgm:pt>
    <dgm:pt modelId="{3883D85F-345F-418F-974C-E950B189D542}">
      <dgm:prSet phldrT="[Texto]" custT="1"/>
      <dgm:spPr/>
      <dgm:t>
        <a:bodyPr/>
        <a:lstStyle/>
        <a:p>
          <a:r>
            <a:rPr lang="es-ES" sz="900"/>
            <a:t>Nuevo Centro de Adulto Mayor</a:t>
          </a:r>
        </a:p>
      </dgm:t>
    </dgm:pt>
    <dgm:pt modelId="{D85BABC2-0E3E-41D9-89C6-B6B2DC96E1A5}" type="parTrans" cxnId="{C91B1D46-83AC-4453-9117-3638D6BF27FA}">
      <dgm:prSet/>
      <dgm:spPr/>
      <dgm:t>
        <a:bodyPr/>
        <a:lstStyle/>
        <a:p>
          <a:endParaRPr lang="es-ES"/>
        </a:p>
      </dgm:t>
    </dgm:pt>
    <dgm:pt modelId="{EBEFBCD0-A7F1-4A3A-B241-9EECE6698BC7}" type="sibTrans" cxnId="{C91B1D46-83AC-4453-9117-3638D6BF27FA}">
      <dgm:prSet/>
      <dgm:spPr/>
      <dgm:t>
        <a:bodyPr/>
        <a:lstStyle/>
        <a:p>
          <a:endParaRPr lang="es-ES"/>
        </a:p>
      </dgm:t>
    </dgm:pt>
    <dgm:pt modelId="{A3BDE3EA-266D-4F90-9209-F8AD87D8D767}" type="pres">
      <dgm:prSet presAssocID="{2C2EFEDB-8218-42AC-AA08-223E5C73F5E8}" presName="Name0" presStyleCnt="0">
        <dgm:presLayoutVars>
          <dgm:chMax/>
          <dgm:chPref/>
          <dgm:dir/>
        </dgm:presLayoutVars>
      </dgm:prSet>
      <dgm:spPr/>
    </dgm:pt>
    <dgm:pt modelId="{365D38DD-9180-41E7-AAFF-6CB6BD300120}" type="pres">
      <dgm:prSet presAssocID="{3883D85F-345F-418F-974C-E950B189D542}" presName="composite" presStyleCnt="0">
        <dgm:presLayoutVars>
          <dgm:chMax val="1"/>
          <dgm:chPref val="1"/>
        </dgm:presLayoutVars>
      </dgm:prSet>
      <dgm:spPr/>
    </dgm:pt>
    <dgm:pt modelId="{EB4AAA58-6229-43E4-92E2-280D062644BC}" type="pres">
      <dgm:prSet presAssocID="{3883D85F-345F-418F-974C-E950B189D542}" presName="Accent" presStyleLbl="trAlignAcc1" presStyleIdx="0" presStyleCnt="1">
        <dgm:presLayoutVars>
          <dgm:chMax val="0"/>
          <dgm:chPref val="0"/>
        </dgm:presLayoutVars>
      </dgm:prSet>
      <dgm:spPr/>
    </dgm:pt>
    <dgm:pt modelId="{D55474FE-A717-4119-91E4-A9BC7B59716E}" type="pres">
      <dgm:prSet presAssocID="{3883D85F-345F-418F-974C-E950B189D542}" presName="Image" presStyleLbl="alignImgPlace1" presStyleIdx="0" presStyleCnt="1">
        <dgm:presLayoutVars>
          <dgm:chMax val="0"/>
          <dgm:chPref val="0"/>
        </dgm:presLayoutVars>
      </dgm:prSet>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l="-21000" r="-21000"/>
          </a:stretch>
        </a:blipFill>
      </dgm:spPr>
    </dgm:pt>
    <dgm:pt modelId="{B61BF7B0-4718-4A4B-9E29-8214F67B6E0C}" type="pres">
      <dgm:prSet presAssocID="{3883D85F-345F-418F-974C-E950B189D542}" presName="ChildComposite" presStyleCnt="0"/>
      <dgm:spPr/>
    </dgm:pt>
    <dgm:pt modelId="{A30A8584-1FB9-462B-B49D-AB0D18F96421}" type="pres">
      <dgm:prSet presAssocID="{3883D85F-345F-418F-974C-E950B189D542}" presName="Child" presStyleLbl="node1" presStyleIdx="0" presStyleCnt="0">
        <dgm:presLayoutVars>
          <dgm:chMax val="0"/>
          <dgm:chPref val="0"/>
          <dgm:bulletEnabled val="1"/>
        </dgm:presLayoutVars>
      </dgm:prSet>
      <dgm:spPr/>
    </dgm:pt>
    <dgm:pt modelId="{3DC4130C-8E4F-468A-8550-BAD16FEDFCD8}" type="pres">
      <dgm:prSet presAssocID="{3883D85F-345F-418F-974C-E950B189D542}" presName="Parent" presStyleLbl="revTx" presStyleIdx="0" presStyleCnt="1">
        <dgm:presLayoutVars>
          <dgm:chMax val="1"/>
          <dgm:chPref val="0"/>
          <dgm:bulletEnabled val="1"/>
        </dgm:presLayoutVars>
      </dgm:prSet>
      <dgm:spPr/>
      <dgm:t>
        <a:bodyPr/>
        <a:lstStyle/>
        <a:p>
          <a:endParaRPr lang="es-ES"/>
        </a:p>
      </dgm:t>
    </dgm:pt>
  </dgm:ptLst>
  <dgm:cxnLst>
    <dgm:cxn modelId="{C91B1D46-83AC-4453-9117-3638D6BF27FA}" srcId="{2C2EFEDB-8218-42AC-AA08-223E5C73F5E8}" destId="{3883D85F-345F-418F-974C-E950B189D542}" srcOrd="0" destOrd="0" parTransId="{D85BABC2-0E3E-41D9-89C6-B6B2DC96E1A5}" sibTransId="{EBEFBCD0-A7F1-4A3A-B241-9EECE6698BC7}"/>
    <dgm:cxn modelId="{01F41612-2EBA-43A6-A8D8-526D35E8B659}" type="presOf" srcId="{3883D85F-345F-418F-974C-E950B189D542}" destId="{3DC4130C-8E4F-468A-8550-BAD16FEDFCD8}" srcOrd="0" destOrd="0" presId="urn:microsoft.com/office/officeart/2008/layout/CaptionedPictures"/>
    <dgm:cxn modelId="{686D42F5-EE09-4433-B52D-872E079F3DC3}" type="presOf" srcId="{2C2EFEDB-8218-42AC-AA08-223E5C73F5E8}" destId="{A3BDE3EA-266D-4F90-9209-F8AD87D8D767}" srcOrd="0" destOrd="0" presId="urn:microsoft.com/office/officeart/2008/layout/CaptionedPictures"/>
    <dgm:cxn modelId="{983CCEF8-B5BE-466F-A2D9-38E9FC775307}" type="presParOf" srcId="{A3BDE3EA-266D-4F90-9209-F8AD87D8D767}" destId="{365D38DD-9180-41E7-AAFF-6CB6BD300120}" srcOrd="0" destOrd="0" presId="urn:microsoft.com/office/officeart/2008/layout/CaptionedPictures"/>
    <dgm:cxn modelId="{C032C760-49DE-4609-A7E8-BF238BC82CAC}" type="presParOf" srcId="{365D38DD-9180-41E7-AAFF-6CB6BD300120}" destId="{EB4AAA58-6229-43E4-92E2-280D062644BC}" srcOrd="0" destOrd="0" presId="urn:microsoft.com/office/officeart/2008/layout/CaptionedPictures"/>
    <dgm:cxn modelId="{D26FE8F0-B98C-4D2B-BF79-0C0DE8DA2CBD}" type="presParOf" srcId="{365D38DD-9180-41E7-AAFF-6CB6BD300120}" destId="{D55474FE-A717-4119-91E4-A9BC7B59716E}" srcOrd="1" destOrd="0" presId="urn:microsoft.com/office/officeart/2008/layout/CaptionedPictures"/>
    <dgm:cxn modelId="{02C6FBBF-22F1-401E-8DBB-9A234A293AFE}" type="presParOf" srcId="{365D38DD-9180-41E7-AAFF-6CB6BD300120}" destId="{B61BF7B0-4718-4A4B-9E29-8214F67B6E0C}" srcOrd="2" destOrd="0" presId="urn:microsoft.com/office/officeart/2008/layout/CaptionedPictures"/>
    <dgm:cxn modelId="{C815DB56-552F-463C-8059-059AE486DF07}" type="presParOf" srcId="{B61BF7B0-4718-4A4B-9E29-8214F67B6E0C}" destId="{A30A8584-1FB9-462B-B49D-AB0D18F96421}" srcOrd="0" destOrd="0" presId="urn:microsoft.com/office/officeart/2008/layout/CaptionedPictures"/>
    <dgm:cxn modelId="{20209E31-D9ED-4EAA-85D4-2783F3BE916C}" type="presParOf" srcId="{B61BF7B0-4718-4A4B-9E29-8214F67B6E0C}" destId="{3DC4130C-8E4F-468A-8550-BAD16FEDFCD8}" srcOrd="1" destOrd="0" presId="urn:microsoft.com/office/officeart/2008/layout/CaptionedPictures"/>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019C7D-5980-4A95-8D40-1531F528152E}">
      <dsp:nvSpPr>
        <dsp:cNvPr id="0" name=""/>
        <dsp:cNvSpPr/>
      </dsp:nvSpPr>
      <dsp:spPr>
        <a:xfrm>
          <a:off x="465073" y="0"/>
          <a:ext cx="1053592" cy="12395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04C289DB-2B50-45A7-95A0-4E5A0A9541D7}">
      <dsp:nvSpPr>
        <dsp:cNvPr id="0" name=""/>
        <dsp:cNvSpPr/>
      </dsp:nvSpPr>
      <dsp:spPr>
        <a:xfrm>
          <a:off x="517753" y="49580"/>
          <a:ext cx="948232" cy="805688"/>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5395A02-3CBC-4A8F-A159-58DBDBFEF03B}">
      <dsp:nvSpPr>
        <dsp:cNvPr id="0" name=""/>
        <dsp:cNvSpPr/>
      </dsp:nvSpPr>
      <dsp:spPr>
        <a:xfrm>
          <a:off x="517753" y="855268"/>
          <a:ext cx="948232" cy="3346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Ampliación de la Emergencia</a:t>
          </a:r>
        </a:p>
      </dsp:txBody>
      <dsp:txXfrm>
        <a:off x="517753" y="855268"/>
        <a:ext cx="948232" cy="33467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885E5E-C392-404D-AAC7-1962A7449B66}">
      <dsp:nvSpPr>
        <dsp:cNvPr id="0" name=""/>
        <dsp:cNvSpPr/>
      </dsp:nvSpPr>
      <dsp:spPr>
        <a:xfrm>
          <a:off x="490052" y="0"/>
          <a:ext cx="1063205" cy="125083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4F10AC58-0ECD-4746-BC29-971D13019DB4}">
      <dsp:nvSpPr>
        <dsp:cNvPr id="0" name=""/>
        <dsp:cNvSpPr/>
      </dsp:nvSpPr>
      <dsp:spPr>
        <a:xfrm>
          <a:off x="535143" y="50033"/>
          <a:ext cx="956884" cy="81303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5000" r="-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5CDCF6D9-1A28-4EDC-BFEC-6B79123AE623}">
      <dsp:nvSpPr>
        <dsp:cNvPr id="0" name=""/>
        <dsp:cNvSpPr/>
      </dsp:nvSpPr>
      <dsp:spPr>
        <a:xfrm>
          <a:off x="535143" y="863072"/>
          <a:ext cx="956884" cy="337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Rehabilitación Centro Quirúrgico</a:t>
          </a:r>
        </a:p>
      </dsp:txBody>
      <dsp:txXfrm>
        <a:off x="535143" y="863072"/>
        <a:ext cx="956884" cy="3377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3F76C7-C16F-45B5-9725-F48C88608901}">
      <dsp:nvSpPr>
        <dsp:cNvPr id="0" name=""/>
        <dsp:cNvSpPr/>
      </dsp:nvSpPr>
      <dsp:spPr>
        <a:xfrm>
          <a:off x="339665" y="0"/>
          <a:ext cx="1063205" cy="125083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EFA92EC3-31A7-4352-8A08-355E7355F962}">
      <dsp:nvSpPr>
        <dsp:cNvPr id="0" name=""/>
        <dsp:cNvSpPr/>
      </dsp:nvSpPr>
      <dsp:spPr>
        <a:xfrm>
          <a:off x="392825" y="50033"/>
          <a:ext cx="956884" cy="813039"/>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14000" r="-14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1DC102C-579C-41EC-852D-4724DB97CE01}">
      <dsp:nvSpPr>
        <dsp:cNvPr id="0" name=""/>
        <dsp:cNvSpPr/>
      </dsp:nvSpPr>
      <dsp:spPr>
        <a:xfrm>
          <a:off x="392825" y="863072"/>
          <a:ext cx="956884" cy="33772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Nuevos almacenes de Farmacia</a:t>
          </a:r>
        </a:p>
      </dsp:txBody>
      <dsp:txXfrm>
        <a:off x="392825" y="863072"/>
        <a:ext cx="956884" cy="33772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08B005-A9CE-4AFA-921F-D23423C1177F}">
      <dsp:nvSpPr>
        <dsp:cNvPr id="0" name=""/>
        <dsp:cNvSpPr/>
      </dsp:nvSpPr>
      <dsp:spPr>
        <a:xfrm>
          <a:off x="173608" y="0"/>
          <a:ext cx="1150747" cy="1353820"/>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73877FD7-9783-47FA-9589-39FF03D705D6}">
      <dsp:nvSpPr>
        <dsp:cNvPr id="0" name=""/>
        <dsp:cNvSpPr/>
      </dsp:nvSpPr>
      <dsp:spPr>
        <a:xfrm>
          <a:off x="231146" y="54152"/>
          <a:ext cx="1035672" cy="879983"/>
        </a:xfrm>
        <a:prstGeom prst="rect">
          <a:avLst/>
        </a:prstGeom>
        <a:blipFill rotWithShape="1">
          <a:blip xmlns:r="http://schemas.openxmlformats.org/officeDocument/2006/relationships" r:embed="rId1" cstate="print">
            <a:extLst>
              <a:ext uri="{28A0092B-C50C-407E-A947-70E740481C1C}">
                <a14:useLocalDpi xmlns:a14="http://schemas.microsoft.com/office/drawing/2010/main" val="0"/>
              </a:ext>
            </a:extLst>
          </a:blip>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493C19-2D0C-4DE1-BB4E-60C44DB7F2E5}">
      <dsp:nvSpPr>
        <dsp:cNvPr id="0" name=""/>
        <dsp:cNvSpPr/>
      </dsp:nvSpPr>
      <dsp:spPr>
        <a:xfrm>
          <a:off x="231146" y="934135"/>
          <a:ext cx="1035672" cy="36553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Nueva Posta Médica Alamedas</a:t>
          </a:r>
        </a:p>
      </dsp:txBody>
      <dsp:txXfrm>
        <a:off x="231146" y="934135"/>
        <a:ext cx="1035672" cy="36553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B4AAA58-6229-43E4-92E2-280D062644BC}">
      <dsp:nvSpPr>
        <dsp:cNvPr id="0" name=""/>
        <dsp:cNvSpPr/>
      </dsp:nvSpPr>
      <dsp:spPr>
        <a:xfrm>
          <a:off x="619809" y="0"/>
          <a:ext cx="1202023" cy="1414145"/>
        </a:xfrm>
        <a:prstGeom prst="rect">
          <a:avLst/>
        </a:prstGeom>
        <a:solidFill>
          <a:schemeClr val="lt1">
            <a:alpha val="4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D55474FE-A717-4119-91E4-A9BC7B59716E}">
      <dsp:nvSpPr>
        <dsp:cNvPr id="0" name=""/>
        <dsp:cNvSpPr/>
      </dsp:nvSpPr>
      <dsp:spPr>
        <a:xfrm>
          <a:off x="679911" y="56565"/>
          <a:ext cx="1081820" cy="919194"/>
        </a:xfrm>
        <a:prstGeom prst="rect">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l="-21000" r="-2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DC4130C-8E4F-468A-8550-BAD16FEDFCD8}">
      <dsp:nvSpPr>
        <dsp:cNvPr id="0" name=""/>
        <dsp:cNvSpPr/>
      </dsp:nvSpPr>
      <dsp:spPr>
        <a:xfrm>
          <a:off x="679911" y="975760"/>
          <a:ext cx="1081820" cy="38181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ES" sz="900" kern="1200"/>
            <a:t>Nuevo Centro de Adulto Mayor</a:t>
          </a:r>
        </a:p>
      </dsp:txBody>
      <dsp:txXfrm>
        <a:off x="679911" y="975760"/>
        <a:ext cx="1081820" cy="381819"/>
      </dsp:txXfrm>
    </dsp:sp>
  </dsp:spTree>
</dsp:drawing>
</file>

<file path=word/diagrams/layout1.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CaptionedPictures">
  <dgm:title val=""/>
  <dgm:desc val=""/>
  <dgm:catLst>
    <dgm:cat type="picture" pri="5000"/>
    <dgm:cat type="pictureconvert" pri="50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60" srcId="0" destId="10" srcOrd="0" destOrd="0"/>
        <dgm:cxn modelId="12" srcId="10" destId="11" srcOrd="0" destOrd="0"/>
        <dgm:cxn modelId="7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 modelId="90" srcId="0" destId="40" srcOrd="3" destOrd="0"/>
        <dgm:cxn modelId="42" srcId="40" destId="41" srcOrd="0" destOrd="0"/>
      </dgm:cxnLst>
      <dgm:bg/>
      <dgm:whole/>
    </dgm:dataModel>
  </dgm:clrData>
  <dgm:layoutNode name="Name0">
    <dgm:varLst>
      <dgm:chMax/>
      <dgm:chPref/>
      <dgm:dir/>
    </dgm:varLst>
    <dgm:choose name="Name1">
      <dgm:if name="Name2" func="var" arg="dir" op="equ" val="norm">
        <dgm:alg type="snake">
          <dgm:param type="off" val="ctr"/>
        </dgm:alg>
      </dgm:if>
      <dgm:else name="Name3">
        <dgm:alg type="snake">
          <dgm:param type="grDir" val="tR"/>
          <dgm:param type="off" val="ctr"/>
        </dgm:alg>
      </dgm:else>
    </dgm:choose>
    <dgm:shape xmlns:r="http://schemas.openxmlformats.org/officeDocument/2006/relationships" r:blip="">
      <dgm:adjLst/>
    </dgm:shape>
    <dgm:constrLst>
      <dgm:constr type="primFontSz" for="des" forName="Parent" op="equ"/>
      <dgm:constr type="primFontSz" for="des" forName="Child" refType="primFontSz" refFor="des" refForName="Parent" op="lte"/>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varLst>
          <dgm:chMax val="1"/>
          <dgm:chPref val="1"/>
        </dgm:varLst>
        <dgm:alg type="composite">
          <dgm:param type="ar" val="0.85"/>
        </dgm:alg>
        <dgm:shape xmlns:r="http://schemas.openxmlformats.org/officeDocument/2006/relationships" r:blip="">
          <dgm:adjLst/>
        </dgm:shape>
        <dgm:constrLst>
          <dgm:constr type="l" for="ch" forName="Accent" refType="w" fact="0"/>
          <dgm:constr type="t" for="ch" forName="Accent" refType="h" fact="0"/>
          <dgm:constr type="w" for="ch" forName="Accent" refType="w"/>
          <dgm:constr type="h" for="ch" forName="Accent" refType="h"/>
          <dgm:constr type="l" for="ch" forName="Image" refType="w" fact="0.05"/>
          <dgm:constr type="t" for="ch" forName="Image" refType="h" fact="0.04"/>
          <dgm:constr type="w" for="ch" forName="Image" refType="w" fact="0.9"/>
          <dgm:constr type="h" for="ch" forName="Image" refType="h" fact="0.65"/>
          <dgm:constr type="l" for="ch" forName="ChildComposite" refType="w" fact="0.05"/>
          <dgm:constr type="t" for="ch" forName="ChildComposite" refType="h" fact="0.69"/>
          <dgm:constr type="w" for="ch" forName="ChildComposite" refType="w" fact="0.9"/>
          <dgm:constr type="h" for="ch" forName="ChildComposite" refType="h" fact="0.27"/>
        </dgm:constrLst>
        <dgm:layoutNode name="Accent" styleLbl="trAlignAcc1">
          <dgm:varLst>
            <dgm:chMax val="0"/>
            <dgm:chPref val="0"/>
          </dgm:varLst>
          <dgm:alg type="sp"/>
          <dgm:shape xmlns:r="http://schemas.openxmlformats.org/officeDocument/2006/relationships" type="rect" r:blip="">
            <dgm:adjLst/>
          </dgm:shape>
          <dgm:presOf/>
        </dgm:layoutNode>
        <dgm:layoutNode name="Image" styleLbl="alignImgPlace1">
          <dgm:varLst>
            <dgm:chMax val="0"/>
            <dgm:chPref val="0"/>
          </dgm:varLst>
          <dgm:alg type="sp"/>
          <dgm:shape xmlns:r="http://schemas.openxmlformats.org/officeDocument/2006/relationships" type="rect" r:blip="" blipPhldr="1">
            <dgm:adjLst/>
          </dgm:shape>
          <dgm:presOf/>
        </dgm:layoutNode>
        <dgm:layoutNode name="ChildComposite">
          <dgm:alg type="composite"/>
          <dgm:shape xmlns:r="http://schemas.openxmlformats.org/officeDocument/2006/relationships" r:blip="">
            <dgm:adjLst/>
          </dgm:shape>
          <dgm:choose name="Name4">
            <dgm:if name="Name5" axis="ch" ptType="node" func="cnt" op="gte" val="1">
              <dgm:constrLst>
                <dgm:constr type="l" for="ch" forName="Parent" refType="w" fact="0"/>
                <dgm:constr type="t" for="ch" forName="Parent" refType="h" fact="0"/>
                <dgm:constr type="w" for="ch" forName="Parent" refType="w"/>
                <dgm:constr type="h" for="ch" forName="Parent" refType="h" fact="0.3704"/>
                <dgm:constr type="l" for="ch" forName="Child" refType="w" fact="0"/>
                <dgm:constr type="t" for="ch" forName="Child" refType="h" fact="0.3704"/>
                <dgm:constr type="w" for="ch" forName="Child" refType="w"/>
                <dgm:constr type="h" for="ch" forName="Child" refType="h" fact="0.6296"/>
              </dgm:constrLst>
            </dgm:if>
            <dgm:else name="Name6">
              <dgm:constrLst>
                <dgm:constr type="l" for="ch" forName="Parent" refType="w" fact="0"/>
                <dgm:constr type="t" for="ch" forName="Parent" refType="h" fact="0"/>
                <dgm:constr type="w" for="ch" forName="Parent" refType="w"/>
                <dgm:constr type="h" for="ch" forName="Parent" refType="h"/>
                <dgm:constr type="l" for="ch" forName="Child" refType="w" fact="0"/>
                <dgm:constr type="t" for="ch" forName="Child" refType="h" fact="0"/>
                <dgm:constr type="w" for="ch" forName="Child" refType="w" fact="0"/>
                <dgm:constr type="h" for="ch" forName="Child" refType="h" fact="0"/>
              </dgm:constrLst>
            </dgm:else>
          </dgm:choose>
          <dgm:layoutNode name="Child" styleLbl="node1">
            <dgm:varLst>
              <dgm:chMax val="0"/>
              <dgm:chPref val="0"/>
              <dgm:bulletEnabled val="1"/>
            </dgm:varLst>
            <dgm:choose name="Name7">
              <dgm:if name="Name8" axis="ch" ptType="node" func="cnt" op="gt" val="1">
                <dgm:alg type="tx">
                  <dgm:param type="parTxLTRAlign" val="l"/>
                  <dgm:param type="parTxRTLAlign" val="r"/>
                  <dgm:param type="txAnchorVert" val="mid"/>
                  <dgm:param type="txAnchorVertCh" val="mid"/>
                </dgm:alg>
              </dgm:if>
              <dgm:else name="Name9">
                <dgm:alg type="tx">
                  <dgm:param type="parTxLTRAlign" val="ctr"/>
                  <dgm:param type="parTxRTLAlign" val="ctr"/>
                  <dgm:param type="shpTxLTRAlignCh" val="l"/>
                  <dgm:param type="shpTxRTLAlignCh" val="r"/>
                  <dgm:param type="txAnchorVert" val="mid"/>
                  <dgm:param type="txAnchorVertCh" val="mid"/>
                </dgm:alg>
              </dgm:else>
            </dgm:choose>
            <dgm:choose name="Name10">
              <dgm:if name="Name11" axis="ch" ptType="node" func="cnt" op="gte" val="1">
                <dgm:shape xmlns:r="http://schemas.openxmlformats.org/officeDocument/2006/relationships" type="rect" r:blip="">
                  <dgm:adjLst/>
                </dgm:shape>
              </dgm:if>
              <dgm:else name="Name12">
                <dgm:shape xmlns:r="http://schemas.openxmlformats.org/officeDocument/2006/relationships" type="rect" r:blip="" hideGeom="1">
                  <dgm:adjLst/>
                </dgm:shape>
              </dgm:else>
            </dgm:choose>
            <dgm:choose name="Name13">
              <dgm:if name="Name14" axis="ch" ptType="node" func="cnt" op="gte" val="1">
                <dgm:presOf axis="des" ptType="node"/>
              </dgm:if>
              <dgm:else name="Name15">
                <dgm:presOf/>
              </dgm:else>
            </dgm:choos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arent" styleLbl="revTx">
            <dgm:varLst>
              <dgm:chMax val="1"/>
              <dgm:chPref val="0"/>
              <dgm:bulletEnabled val="1"/>
            </dgm:varLst>
            <dgm:alg type="tx">
              <dgm:param type="shpTxLTRAlignCh" val="ctr"/>
              <dgm:param type="txAnchorVert" val="mid"/>
            </dgm:alg>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121201-9FA6-487D-BE65-6D4D3ADF4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24</Pages>
  <Words>3725</Words>
  <Characters>20492</Characters>
  <Application>Microsoft Office Word</Application>
  <DocSecurity>0</DocSecurity>
  <Lines>170</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CILIA GONZALES</dc:creator>
  <cp:keywords/>
  <dc:description/>
  <cp:lastModifiedBy>CILIA GONZALES</cp:lastModifiedBy>
  <cp:revision>142</cp:revision>
  <cp:lastPrinted>2019-11-22T21:46:00Z</cp:lastPrinted>
  <dcterms:created xsi:type="dcterms:W3CDTF">2019-11-22T00:12:00Z</dcterms:created>
  <dcterms:modified xsi:type="dcterms:W3CDTF">2019-11-26T12:25:00Z</dcterms:modified>
</cp:coreProperties>
</file>