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1645A" w14:textId="1FFFDD58" w:rsidR="00FA31E1" w:rsidRPr="00F66A5A" w:rsidRDefault="00F66A5A">
      <w:pPr>
        <w:rPr>
          <w:rFonts w:ascii="Times New Roman" w:hAnsi="Times New Roman" w:cs="Times New Roman"/>
          <w:noProof/>
        </w:rPr>
      </w:pPr>
      <w:r w:rsidRPr="00F66A5A">
        <w:rPr>
          <w:rFonts w:ascii="Times New Roman" w:hAnsi="Times New Roman" w:cs="Times New Roman"/>
          <w:noProof/>
        </w:rPr>
        <w:t xml:space="preserve">1. </w:t>
      </w:r>
    </w:p>
    <w:p w14:paraId="359DD391" w14:textId="5C13CE1B" w:rsidR="00F66A5A" w:rsidRDefault="00F66A5A">
      <w:r>
        <w:rPr>
          <w:noProof/>
        </w:rPr>
        <w:drawing>
          <wp:inline distT="0" distB="0" distL="0" distR="0" wp14:anchorId="7ED6D7AB" wp14:editId="131CB09D">
            <wp:extent cx="5174685" cy="1144063"/>
            <wp:effectExtent l="0" t="0" r="6985" b="0"/>
            <wp:docPr id="711113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13589" name=""/>
                    <pic:cNvPicPr/>
                  </pic:nvPicPr>
                  <pic:blipFill rotWithShape="1">
                    <a:blip r:embed="rId4"/>
                    <a:srcRect l="64043" t="41445" r="14911" b="43665"/>
                    <a:stretch>
                      <a:fillRect/>
                    </a:stretch>
                  </pic:blipFill>
                  <pic:spPr bwMode="auto">
                    <a:xfrm>
                      <a:off x="0" y="0"/>
                      <a:ext cx="5224494" cy="1155075"/>
                    </a:xfrm>
                    <a:prstGeom prst="rect">
                      <a:avLst/>
                    </a:prstGeom>
                    <a:ln>
                      <a:noFill/>
                    </a:ln>
                    <a:extLst>
                      <a:ext uri="{53640926-AAD7-44D8-BBD7-CCE9431645EC}">
                        <a14:shadowObscured xmlns:a14="http://schemas.microsoft.com/office/drawing/2010/main"/>
                      </a:ext>
                    </a:extLst>
                  </pic:spPr>
                </pic:pic>
              </a:graphicData>
            </a:graphic>
          </wp:inline>
        </w:drawing>
      </w:r>
    </w:p>
    <w:p w14:paraId="292CCB26" w14:textId="5A4B5EFD" w:rsidR="00FA31E1" w:rsidRPr="00E247F9" w:rsidRDefault="00E247F9">
      <w:pPr>
        <w:rPr>
          <w:color w:val="EE0000"/>
        </w:rPr>
      </w:pPr>
      <w:r>
        <w:rPr>
          <w:color w:val="EE0000"/>
        </w:rPr>
        <w:t>Oh! Good catch! Thanks for that!</w:t>
      </w:r>
    </w:p>
    <w:p w14:paraId="722F54B1" w14:textId="175C6D57" w:rsidR="00F66A5A" w:rsidRPr="00F66A5A" w:rsidRDefault="00F66A5A">
      <w:pPr>
        <w:rPr>
          <w:rFonts w:ascii="Times New Roman" w:hAnsi="Times New Roman" w:cs="Times New Roman"/>
        </w:rPr>
      </w:pPr>
      <w:r w:rsidRPr="00F66A5A">
        <w:rPr>
          <w:rFonts w:ascii="Times New Roman" w:hAnsi="Times New Roman" w:cs="Times New Roman"/>
        </w:rPr>
        <w:t>2.</w:t>
      </w:r>
    </w:p>
    <w:p w14:paraId="4D89BEC1" w14:textId="19DDEF3A" w:rsidR="00FA31E1" w:rsidRDefault="00FA31E1">
      <w:pPr>
        <w:rPr>
          <w:rFonts w:ascii="Times New Roman" w:hAnsi="Times New Roman" w:cs="Times New Roman"/>
        </w:rPr>
      </w:pPr>
      <w:r w:rsidRPr="00F66A5A">
        <w:rPr>
          <w:rFonts w:ascii="Times New Roman" w:hAnsi="Times New Roman" w:cs="Times New Roman"/>
        </w:rPr>
        <w:t>A ? missing on the following</w:t>
      </w:r>
    </w:p>
    <w:p w14:paraId="1748B0D7" w14:textId="2036F7AE" w:rsidR="007D4086" w:rsidRPr="007D4086" w:rsidRDefault="001C483D">
      <w:pPr>
        <w:rPr>
          <w:rFonts w:ascii="Times New Roman" w:hAnsi="Times New Roman" w:cs="Times New Roman"/>
          <w:color w:val="EE0000"/>
        </w:rPr>
      </w:pPr>
      <w:r>
        <w:rPr>
          <w:rFonts w:ascii="Times New Roman" w:hAnsi="Times New Roman" w:cs="Times New Roman"/>
          <w:color w:val="EE0000"/>
        </w:rPr>
        <w:t>Thanks again</w:t>
      </w:r>
    </w:p>
    <w:p w14:paraId="73F2F97B" w14:textId="5E76B2C3" w:rsidR="00FA31E1" w:rsidRPr="00F66A5A" w:rsidRDefault="00FA31E1">
      <w:pPr>
        <w:rPr>
          <w:rFonts w:ascii="Times New Roman" w:hAnsi="Times New Roman" w:cs="Times New Roman"/>
        </w:rPr>
      </w:pPr>
      <w:r w:rsidRPr="00F66A5A">
        <w:rPr>
          <w:rFonts w:ascii="Times New Roman" w:hAnsi="Times New Roman" w:cs="Times New Roman"/>
          <w:noProof/>
        </w:rPr>
        <w:drawing>
          <wp:inline distT="0" distB="0" distL="0" distR="0" wp14:anchorId="0F518F45" wp14:editId="13EA7357">
            <wp:extent cx="4418891" cy="1917923"/>
            <wp:effectExtent l="0" t="0" r="1270" b="6350"/>
            <wp:docPr id="738197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97979" name=""/>
                    <pic:cNvPicPr/>
                  </pic:nvPicPr>
                  <pic:blipFill rotWithShape="1">
                    <a:blip r:embed="rId5"/>
                    <a:srcRect l="64901" t="26103" r="14486" b="45268"/>
                    <a:stretch>
                      <a:fillRect/>
                    </a:stretch>
                  </pic:blipFill>
                  <pic:spPr bwMode="auto">
                    <a:xfrm>
                      <a:off x="0" y="0"/>
                      <a:ext cx="4434755" cy="1924808"/>
                    </a:xfrm>
                    <a:prstGeom prst="rect">
                      <a:avLst/>
                    </a:prstGeom>
                    <a:ln>
                      <a:noFill/>
                    </a:ln>
                    <a:extLst>
                      <a:ext uri="{53640926-AAD7-44D8-BBD7-CCE9431645EC}">
                        <a14:shadowObscured xmlns:a14="http://schemas.microsoft.com/office/drawing/2010/main"/>
                      </a:ext>
                    </a:extLst>
                  </pic:spPr>
                </pic:pic>
              </a:graphicData>
            </a:graphic>
          </wp:inline>
        </w:drawing>
      </w:r>
    </w:p>
    <w:p w14:paraId="2876085F" w14:textId="77777777" w:rsidR="00F66A5A" w:rsidRPr="00F66A5A" w:rsidRDefault="00F66A5A">
      <w:pPr>
        <w:rPr>
          <w:rFonts w:ascii="Times New Roman" w:hAnsi="Times New Roman" w:cs="Times New Roman"/>
        </w:rPr>
      </w:pPr>
      <w:r w:rsidRPr="00F66A5A">
        <w:rPr>
          <w:rFonts w:ascii="Times New Roman" w:hAnsi="Times New Roman" w:cs="Times New Roman"/>
        </w:rPr>
        <w:t>3.</w:t>
      </w:r>
    </w:p>
    <w:p w14:paraId="55FC170D" w14:textId="13B52C6D" w:rsidR="00FA31E1" w:rsidRPr="00F66A5A" w:rsidRDefault="00FA31E1">
      <w:pPr>
        <w:rPr>
          <w:rFonts w:ascii="Times New Roman" w:hAnsi="Times New Roman" w:cs="Times New Roman"/>
        </w:rPr>
      </w:pPr>
      <w:r w:rsidRPr="00F66A5A">
        <w:rPr>
          <w:rFonts w:ascii="Times New Roman" w:hAnsi="Times New Roman" w:cs="Times New Roman"/>
        </w:rPr>
        <w:t>Is the last sentence redundant on the following?</w:t>
      </w:r>
    </w:p>
    <w:p w14:paraId="32BDC82E" w14:textId="790710E2" w:rsidR="00FA31E1" w:rsidRPr="00F66A5A" w:rsidRDefault="00FA31E1">
      <w:pPr>
        <w:rPr>
          <w:rFonts w:ascii="Times New Roman" w:hAnsi="Times New Roman" w:cs="Times New Roman"/>
        </w:rPr>
      </w:pPr>
      <w:r w:rsidRPr="00F66A5A">
        <w:rPr>
          <w:rFonts w:ascii="Times New Roman" w:hAnsi="Times New Roman" w:cs="Times New Roman"/>
          <w:noProof/>
        </w:rPr>
        <w:drawing>
          <wp:inline distT="0" distB="0" distL="0" distR="0" wp14:anchorId="1F1FB9B2" wp14:editId="18BF253C">
            <wp:extent cx="4562520" cy="2351922"/>
            <wp:effectExtent l="0" t="0" r="0" b="0"/>
            <wp:docPr id="1451675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75212" name=""/>
                    <pic:cNvPicPr/>
                  </pic:nvPicPr>
                  <pic:blipFill rotWithShape="1">
                    <a:blip r:embed="rId6"/>
                    <a:srcRect l="64723" t="25660" r="13631" b="38633"/>
                    <a:stretch>
                      <a:fillRect/>
                    </a:stretch>
                  </pic:blipFill>
                  <pic:spPr bwMode="auto">
                    <a:xfrm>
                      <a:off x="0" y="0"/>
                      <a:ext cx="4578521" cy="2360170"/>
                    </a:xfrm>
                    <a:prstGeom prst="rect">
                      <a:avLst/>
                    </a:prstGeom>
                    <a:ln>
                      <a:noFill/>
                    </a:ln>
                    <a:extLst>
                      <a:ext uri="{53640926-AAD7-44D8-BBD7-CCE9431645EC}">
                        <a14:shadowObscured xmlns:a14="http://schemas.microsoft.com/office/drawing/2010/main"/>
                      </a:ext>
                    </a:extLst>
                  </pic:spPr>
                </pic:pic>
              </a:graphicData>
            </a:graphic>
          </wp:inline>
        </w:drawing>
      </w:r>
    </w:p>
    <w:p w14:paraId="5ABE0DAE" w14:textId="27C408F8" w:rsidR="00FA31E1" w:rsidRPr="001C483D" w:rsidRDefault="001C483D">
      <w:pPr>
        <w:rPr>
          <w:rFonts w:ascii="Times New Roman" w:hAnsi="Times New Roman" w:cs="Times New Roman"/>
          <w:color w:val="EE0000"/>
        </w:rPr>
      </w:pPr>
      <w:r>
        <w:rPr>
          <w:rFonts w:ascii="Times New Roman" w:hAnsi="Times New Roman" w:cs="Times New Roman"/>
          <w:color w:val="EE0000"/>
        </w:rPr>
        <w:t>Fair. I’ve deleted the repeated question from qualtrics</w:t>
      </w:r>
    </w:p>
    <w:p w14:paraId="0556C2AD" w14:textId="77777777" w:rsidR="00FA31E1" w:rsidRPr="00F66A5A" w:rsidRDefault="00FA31E1">
      <w:pPr>
        <w:rPr>
          <w:rFonts w:ascii="Times New Roman" w:hAnsi="Times New Roman" w:cs="Times New Roman"/>
        </w:rPr>
      </w:pPr>
    </w:p>
    <w:p w14:paraId="68359992" w14:textId="3C3E1C72" w:rsidR="00FA31E1" w:rsidRPr="00F66A5A" w:rsidRDefault="00F66A5A">
      <w:pPr>
        <w:rPr>
          <w:rFonts w:ascii="Times New Roman" w:hAnsi="Times New Roman" w:cs="Times New Roman"/>
        </w:rPr>
      </w:pPr>
      <w:r w:rsidRPr="00F66A5A">
        <w:rPr>
          <w:rFonts w:ascii="Times New Roman" w:hAnsi="Times New Roman" w:cs="Times New Roman"/>
        </w:rPr>
        <w:t>4.</w:t>
      </w:r>
    </w:p>
    <w:p w14:paraId="2B35881C" w14:textId="5AA710DC" w:rsidR="00FA31E1" w:rsidRPr="00F66A5A" w:rsidRDefault="00FA31E1">
      <w:pPr>
        <w:rPr>
          <w:rFonts w:ascii="Times New Roman" w:hAnsi="Times New Roman" w:cs="Times New Roman"/>
        </w:rPr>
      </w:pPr>
      <w:r w:rsidRPr="00F66A5A">
        <w:rPr>
          <w:rFonts w:ascii="Times New Roman" w:hAnsi="Times New Roman" w:cs="Times New Roman"/>
        </w:rPr>
        <w:t>Generally, when asking questions about the scenario, I’m thinking if you want to display the scenario on the same page as well. When I am making judgments, I find that I have forgotten details of the scenario itself.</w:t>
      </w:r>
    </w:p>
    <w:p w14:paraId="1EB57DA6" w14:textId="112F1407" w:rsidR="00FA31E1" w:rsidRPr="00F66A5A" w:rsidRDefault="00FA31E1">
      <w:pPr>
        <w:rPr>
          <w:rFonts w:ascii="Times New Roman" w:hAnsi="Times New Roman" w:cs="Times New Roman"/>
        </w:rPr>
      </w:pPr>
      <w:r w:rsidRPr="00F66A5A">
        <w:rPr>
          <w:rFonts w:ascii="Times New Roman" w:hAnsi="Times New Roman" w:cs="Times New Roman"/>
        </w:rPr>
        <w:t>My Advisor Dov would tell me to display the scenario in grey when it is displayed for the second time. To signal to people that this is repeating information and just there for your reference.</w:t>
      </w:r>
    </w:p>
    <w:p w14:paraId="2666788F" w14:textId="39106954" w:rsidR="00FA31E1" w:rsidRPr="00F66A5A" w:rsidRDefault="00FA31E1">
      <w:pPr>
        <w:rPr>
          <w:rFonts w:ascii="Times New Roman" w:hAnsi="Times New Roman" w:cs="Times New Roman"/>
        </w:rPr>
      </w:pPr>
      <w:r w:rsidRPr="00F66A5A">
        <w:rPr>
          <w:rFonts w:ascii="Times New Roman" w:hAnsi="Times New Roman" w:cs="Times New Roman"/>
        </w:rPr>
        <w:t>I’ll leave it to you to decide whether to do this or not.</w:t>
      </w:r>
    </w:p>
    <w:p w14:paraId="65D98B63" w14:textId="17941A47" w:rsidR="00FA31E1" w:rsidRPr="00F66A5A" w:rsidRDefault="00FA31E1">
      <w:pPr>
        <w:rPr>
          <w:rFonts w:ascii="Times New Roman" w:hAnsi="Times New Roman" w:cs="Times New Roman"/>
        </w:rPr>
      </w:pPr>
      <w:r w:rsidRPr="00F66A5A">
        <w:rPr>
          <w:rFonts w:ascii="Times New Roman" w:hAnsi="Times New Roman" w:cs="Times New Roman"/>
          <w:noProof/>
        </w:rPr>
        <w:drawing>
          <wp:inline distT="0" distB="0" distL="0" distR="0" wp14:anchorId="27C0D615" wp14:editId="3E1A1AEB">
            <wp:extent cx="3644841" cy="1736223"/>
            <wp:effectExtent l="0" t="0" r="0" b="0"/>
            <wp:docPr id="1577967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67935" name=""/>
                    <pic:cNvPicPr/>
                  </pic:nvPicPr>
                  <pic:blipFill rotWithShape="1">
                    <a:blip r:embed="rId7"/>
                    <a:srcRect l="64615" t="26103" r="14199" b="41603"/>
                    <a:stretch>
                      <a:fillRect/>
                    </a:stretch>
                  </pic:blipFill>
                  <pic:spPr bwMode="auto">
                    <a:xfrm>
                      <a:off x="0" y="0"/>
                      <a:ext cx="3659884" cy="1743389"/>
                    </a:xfrm>
                    <a:prstGeom prst="rect">
                      <a:avLst/>
                    </a:prstGeom>
                    <a:ln>
                      <a:noFill/>
                    </a:ln>
                    <a:extLst>
                      <a:ext uri="{53640926-AAD7-44D8-BBD7-CCE9431645EC}">
                        <a14:shadowObscured xmlns:a14="http://schemas.microsoft.com/office/drawing/2010/main"/>
                      </a:ext>
                    </a:extLst>
                  </pic:spPr>
                </pic:pic>
              </a:graphicData>
            </a:graphic>
          </wp:inline>
        </w:drawing>
      </w:r>
    </w:p>
    <w:p w14:paraId="3CD8FB9D" w14:textId="32C271D7" w:rsidR="00FA31E1" w:rsidRPr="003D6250" w:rsidRDefault="00F5529E">
      <w:pPr>
        <w:rPr>
          <w:rFonts w:ascii="Times New Roman" w:hAnsi="Times New Roman" w:cs="Times New Roman"/>
          <w:color w:val="EE0000"/>
        </w:rPr>
      </w:pPr>
      <w:r>
        <w:rPr>
          <w:rFonts w:ascii="Times New Roman" w:hAnsi="Times New Roman" w:cs="Times New Roman"/>
          <w:color w:val="EE0000"/>
        </w:rPr>
        <w:t xml:space="preserve">Fair point. </w:t>
      </w:r>
      <w:r w:rsidR="003D6250">
        <w:rPr>
          <w:rFonts w:ascii="Times New Roman" w:hAnsi="Times New Roman" w:cs="Times New Roman"/>
          <w:color w:val="EE0000"/>
        </w:rPr>
        <w:t xml:space="preserve">We </w:t>
      </w:r>
      <w:r w:rsidR="00AE2D30">
        <w:rPr>
          <w:rFonts w:ascii="Times New Roman" w:hAnsi="Times New Roman" w:cs="Times New Roman"/>
          <w:color w:val="EE0000"/>
        </w:rPr>
        <w:t xml:space="preserve">have gotten into the practice of only showing the dumbfounding scenarios at the start. This is a legacy “we’ve always done it this way” </w:t>
      </w:r>
      <w:r w:rsidR="008264AD">
        <w:rPr>
          <w:rFonts w:ascii="Times New Roman" w:hAnsi="Times New Roman" w:cs="Times New Roman"/>
          <w:color w:val="EE0000"/>
        </w:rPr>
        <w:t>answer, but there’s a bit of a rationale, that if they can go back and reference the text they could find something there they could potentially use as a justification.</w:t>
      </w:r>
      <w:r>
        <w:rPr>
          <w:rFonts w:ascii="Times New Roman" w:hAnsi="Times New Roman" w:cs="Times New Roman"/>
          <w:color w:val="EE0000"/>
        </w:rPr>
        <w:t xml:space="preserve"> It seems to work fine without repeating the scenario.</w:t>
      </w:r>
    </w:p>
    <w:p w14:paraId="71EBDDC4" w14:textId="386ACCC2" w:rsidR="00F66A5A" w:rsidRPr="00F66A5A" w:rsidRDefault="00F66A5A">
      <w:pPr>
        <w:rPr>
          <w:rFonts w:ascii="Times New Roman" w:hAnsi="Times New Roman" w:cs="Times New Roman"/>
        </w:rPr>
      </w:pPr>
      <w:r>
        <w:rPr>
          <w:rFonts w:ascii="Times New Roman" w:hAnsi="Times New Roman" w:cs="Times New Roman"/>
        </w:rPr>
        <w:t>5.</w:t>
      </w:r>
    </w:p>
    <w:p w14:paraId="1AEC8F11" w14:textId="770799C8" w:rsidR="00FA31E1" w:rsidRPr="00FA31E1" w:rsidRDefault="00FA31E1">
      <w:pPr>
        <w:rPr>
          <w:rFonts w:ascii="Times New Roman" w:hAnsi="Times New Roman" w:cs="Times New Roman"/>
        </w:rPr>
      </w:pPr>
      <w:r w:rsidRPr="00FA31E1">
        <w:rPr>
          <w:rFonts w:ascii="Times New Roman" w:hAnsi="Times New Roman" w:cs="Times New Roman"/>
        </w:rPr>
        <w:t xml:space="preserve">When I was asked things like </w:t>
      </w:r>
    </w:p>
    <w:p w14:paraId="0FA343FC" w14:textId="65B84DF3" w:rsidR="00FA31E1" w:rsidRPr="00FA31E1" w:rsidRDefault="00FA31E1">
      <w:pPr>
        <w:rPr>
          <w:rFonts w:ascii="Times New Roman" w:hAnsi="Times New Roman" w:cs="Times New Roman"/>
        </w:rPr>
      </w:pPr>
      <w:r w:rsidRPr="00FA31E1">
        <w:rPr>
          <w:rFonts w:ascii="Times New Roman" w:hAnsi="Times New Roman" w:cs="Times New Roman"/>
        </w:rPr>
        <w:t xml:space="preserve">Do you accept that they are consenting adults and they have both enjoyed it? </w:t>
      </w:r>
    </w:p>
    <w:p w14:paraId="2E1DD3C1" w14:textId="1EFA1734" w:rsidR="00FA31E1" w:rsidRPr="00FA31E1" w:rsidRDefault="00FA31E1">
      <w:pPr>
        <w:rPr>
          <w:rFonts w:ascii="Times New Roman" w:hAnsi="Times New Roman" w:cs="Times New Roman"/>
        </w:rPr>
      </w:pPr>
      <w:r w:rsidRPr="00FA31E1">
        <w:rPr>
          <w:rFonts w:ascii="Times New Roman" w:hAnsi="Times New Roman" w:cs="Times New Roman"/>
        </w:rPr>
        <w:t>I answered yes</w:t>
      </w:r>
    </w:p>
    <w:p w14:paraId="1A6F7EA2" w14:textId="24F9D75B" w:rsidR="00FA31E1" w:rsidRPr="00FA31E1" w:rsidRDefault="00FA31E1">
      <w:pPr>
        <w:rPr>
          <w:rFonts w:ascii="Times New Roman" w:hAnsi="Times New Roman" w:cs="Times New Roman"/>
        </w:rPr>
      </w:pPr>
      <w:r w:rsidRPr="00FA31E1">
        <w:rPr>
          <w:rFonts w:ascii="Times New Roman" w:hAnsi="Times New Roman" w:cs="Times New Roman"/>
        </w:rPr>
        <w:t>Then next page I was asked</w:t>
      </w:r>
    </w:p>
    <w:p w14:paraId="41B4826F" w14:textId="54443850" w:rsidR="00FA31E1" w:rsidRPr="00FA31E1" w:rsidRDefault="00FA31E1">
      <w:pPr>
        <w:rPr>
          <w:rFonts w:ascii="Times New Roman" w:hAnsi="Times New Roman" w:cs="Times New Roman"/>
        </w:rPr>
      </w:pPr>
      <w:r w:rsidRPr="00FA31E1">
        <w:rPr>
          <w:rFonts w:ascii="Times New Roman" w:hAnsi="Times New Roman" w:cs="Times New Roman"/>
        </w:rPr>
        <w:t>Do you think it is wrong?</w:t>
      </w:r>
    </w:p>
    <w:p w14:paraId="106AE05F" w14:textId="6D27DF89" w:rsidR="00FA31E1" w:rsidRDefault="00FA31E1">
      <w:pPr>
        <w:rPr>
          <w:rFonts w:ascii="Times New Roman" w:hAnsi="Times New Roman" w:cs="Times New Roman"/>
        </w:rPr>
      </w:pPr>
      <w:r w:rsidRPr="00FA31E1">
        <w:rPr>
          <w:rFonts w:ascii="Times New Roman" w:hAnsi="Times New Roman" w:cs="Times New Roman"/>
        </w:rPr>
        <w:t>I am unsure if the “it” refers to “that they enjoyed the sex”, of if it means the original scenario itself.</w:t>
      </w:r>
    </w:p>
    <w:p w14:paraId="6215282C" w14:textId="1D4AD19B" w:rsidR="00FA31E1" w:rsidRDefault="00FA31E1">
      <w:pPr>
        <w:rPr>
          <w:rFonts w:ascii="Times New Roman" w:hAnsi="Times New Roman" w:cs="Times New Roman"/>
        </w:rPr>
      </w:pPr>
      <w:r>
        <w:rPr>
          <w:rFonts w:ascii="Times New Roman" w:hAnsi="Times New Roman" w:cs="Times New Roman"/>
        </w:rPr>
        <w:t>I think this generally goes for all the cases where you ask if I accept a premise, and then ask me if it is wrong. I’m not sure if you mean the premise is wrong, or of the original scenario is wrong. (From my reading of your previous papers, it should be the latter meaning, right..?)</w:t>
      </w:r>
    </w:p>
    <w:p w14:paraId="71CC0D46" w14:textId="07A46D2A" w:rsidR="00F66A5A" w:rsidRDefault="00F66A5A">
      <w:pPr>
        <w:rPr>
          <w:rFonts w:ascii="Times New Roman" w:hAnsi="Times New Roman" w:cs="Times New Roman"/>
        </w:rPr>
      </w:pPr>
      <w:r>
        <w:rPr>
          <w:rFonts w:ascii="Times New Roman" w:hAnsi="Times New Roman" w:cs="Times New Roman"/>
        </w:rPr>
        <w:t>Should we change it to “Do you think the behaviour is wrong?”</w:t>
      </w:r>
    </w:p>
    <w:p w14:paraId="2C73D335" w14:textId="77777777" w:rsidR="00F66A5A" w:rsidRDefault="00F66A5A">
      <w:pPr>
        <w:rPr>
          <w:rFonts w:ascii="Times New Roman" w:hAnsi="Times New Roman" w:cs="Times New Roman"/>
        </w:rPr>
      </w:pPr>
    </w:p>
    <w:p w14:paraId="5C0AF053" w14:textId="77777777" w:rsidR="00F66A5A" w:rsidRDefault="00F66A5A">
      <w:pPr>
        <w:rPr>
          <w:rFonts w:ascii="Times New Roman" w:hAnsi="Times New Roman" w:cs="Times New Roman"/>
        </w:rPr>
      </w:pPr>
    </w:p>
    <w:p w14:paraId="1D1E4A04" w14:textId="77777777" w:rsidR="00F66A5A" w:rsidRDefault="00F66A5A">
      <w:pPr>
        <w:rPr>
          <w:rFonts w:ascii="Times New Roman" w:hAnsi="Times New Roman" w:cs="Times New Roman"/>
        </w:rPr>
      </w:pPr>
    </w:p>
    <w:p w14:paraId="7B5E4D11" w14:textId="2AB2817C" w:rsidR="00F66A5A" w:rsidRDefault="00F66A5A">
      <w:pPr>
        <w:rPr>
          <w:rFonts w:ascii="Times New Roman" w:hAnsi="Times New Roman" w:cs="Times New Roman"/>
        </w:rPr>
      </w:pPr>
      <w:r>
        <w:rPr>
          <w:rFonts w:ascii="Times New Roman" w:hAnsi="Times New Roman" w:cs="Times New Roman"/>
        </w:rPr>
        <w:t>6.</w:t>
      </w:r>
    </w:p>
    <w:p w14:paraId="07D014B0" w14:textId="45BD0060" w:rsidR="00F66A5A" w:rsidRDefault="00F66A5A">
      <w:pPr>
        <w:rPr>
          <w:rFonts w:ascii="Times New Roman" w:hAnsi="Times New Roman" w:cs="Times New Roman"/>
        </w:rPr>
      </w:pPr>
      <w:r>
        <w:rPr>
          <w:noProof/>
        </w:rPr>
        <w:drawing>
          <wp:inline distT="0" distB="0" distL="0" distR="0" wp14:anchorId="7EC42C14" wp14:editId="24EE3AD4">
            <wp:extent cx="6406857" cy="502278"/>
            <wp:effectExtent l="0" t="0" r="0" b="0"/>
            <wp:docPr id="375336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36909" name=""/>
                    <pic:cNvPicPr/>
                  </pic:nvPicPr>
                  <pic:blipFill rotWithShape="1">
                    <a:blip r:embed="rId8"/>
                    <a:srcRect l="64267" t="39010" r="11598" b="54935"/>
                    <a:stretch>
                      <a:fillRect/>
                    </a:stretch>
                  </pic:blipFill>
                  <pic:spPr bwMode="auto">
                    <a:xfrm>
                      <a:off x="0" y="0"/>
                      <a:ext cx="6611738" cy="518340"/>
                    </a:xfrm>
                    <a:prstGeom prst="rect">
                      <a:avLst/>
                    </a:prstGeom>
                    <a:ln>
                      <a:noFill/>
                    </a:ln>
                    <a:extLst>
                      <a:ext uri="{53640926-AAD7-44D8-BBD7-CCE9431645EC}">
                        <a14:shadowObscured xmlns:a14="http://schemas.microsoft.com/office/drawing/2010/main"/>
                      </a:ext>
                    </a:extLst>
                  </pic:spPr>
                </pic:pic>
              </a:graphicData>
            </a:graphic>
          </wp:inline>
        </w:drawing>
      </w:r>
    </w:p>
    <w:p w14:paraId="3A7BEF5E" w14:textId="61073923" w:rsidR="00F66A5A" w:rsidRDefault="00F66A5A">
      <w:pPr>
        <w:rPr>
          <w:rFonts w:ascii="Times New Roman" w:hAnsi="Times New Roman" w:cs="Times New Roman"/>
        </w:rPr>
      </w:pPr>
      <w:r>
        <w:rPr>
          <w:rFonts w:ascii="Times New Roman" w:hAnsi="Times New Roman" w:cs="Times New Roman"/>
        </w:rPr>
        <w:t>This question has a double negative. Would it be better to just say “Do you agree that …..?”</w:t>
      </w:r>
    </w:p>
    <w:p w14:paraId="61B54104" w14:textId="77777777" w:rsidR="00F5529E" w:rsidRDefault="00F5529E">
      <w:pPr>
        <w:rPr>
          <w:rFonts w:ascii="Times New Roman" w:hAnsi="Times New Roman" w:cs="Times New Roman"/>
        </w:rPr>
      </w:pPr>
    </w:p>
    <w:p w14:paraId="7839BDCF" w14:textId="3F34B71D" w:rsidR="00F5529E" w:rsidRPr="00F5529E" w:rsidRDefault="00F5529E">
      <w:pPr>
        <w:rPr>
          <w:rFonts w:ascii="Times New Roman" w:hAnsi="Times New Roman" w:cs="Times New Roman"/>
          <w:color w:val="EE0000"/>
        </w:rPr>
      </w:pPr>
      <w:r>
        <w:rPr>
          <w:rFonts w:ascii="Times New Roman" w:hAnsi="Times New Roman" w:cs="Times New Roman"/>
          <w:color w:val="EE0000"/>
        </w:rPr>
        <w:t xml:space="preserve">Responding to both 5 and 6 together. The responses to these questions are not important. </w:t>
      </w:r>
      <w:r w:rsidR="00135BE1">
        <w:rPr>
          <w:rFonts w:ascii="Times New Roman" w:hAnsi="Times New Roman" w:cs="Times New Roman"/>
          <w:color w:val="EE0000"/>
        </w:rPr>
        <w:t xml:space="preserve">The idea is that they get participants thinking about the possible invalidity of reasons for judging the behaviour as wrong. </w:t>
      </w:r>
      <w:r w:rsidR="00732EB8">
        <w:rPr>
          <w:rFonts w:ascii="Times New Roman" w:hAnsi="Times New Roman" w:cs="Times New Roman"/>
          <w:color w:val="EE0000"/>
        </w:rPr>
        <w:t xml:space="preserve">They could be potentially more precise, but </w:t>
      </w:r>
      <w:r w:rsidR="009D33DC">
        <w:rPr>
          <w:rFonts w:ascii="Times New Roman" w:hAnsi="Times New Roman" w:cs="Times New Roman"/>
          <w:color w:val="EE0000"/>
        </w:rPr>
        <w:t>they’ve worked so far. If you want to make them less confusing in your translation, that’s fine.</w:t>
      </w:r>
    </w:p>
    <w:sectPr w:rsidR="00F5529E" w:rsidRPr="00F552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1E1"/>
    <w:rsid w:val="00135BE1"/>
    <w:rsid w:val="001C483D"/>
    <w:rsid w:val="003D6250"/>
    <w:rsid w:val="00564D2A"/>
    <w:rsid w:val="00571B6E"/>
    <w:rsid w:val="00732EB8"/>
    <w:rsid w:val="007D4086"/>
    <w:rsid w:val="008264AD"/>
    <w:rsid w:val="009D33DC"/>
    <w:rsid w:val="00AE2D30"/>
    <w:rsid w:val="00B93AA5"/>
    <w:rsid w:val="00CE575D"/>
    <w:rsid w:val="00E247F9"/>
    <w:rsid w:val="00E27390"/>
    <w:rsid w:val="00F5529E"/>
    <w:rsid w:val="00F66A5A"/>
    <w:rsid w:val="00FA31E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80F07"/>
  <w15:chartTrackingRefBased/>
  <w15:docId w15:val="{CA833A52-1D27-489D-B6DF-DB85AFE4A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1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1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31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1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1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1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1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1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1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1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1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1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1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1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1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1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1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1E1"/>
    <w:rPr>
      <w:rFonts w:eastAsiaTheme="majorEastAsia" w:cstheme="majorBidi"/>
      <w:color w:val="272727" w:themeColor="text1" w:themeTint="D8"/>
    </w:rPr>
  </w:style>
  <w:style w:type="paragraph" w:styleId="Title">
    <w:name w:val="Title"/>
    <w:basedOn w:val="Normal"/>
    <w:next w:val="Normal"/>
    <w:link w:val="TitleChar"/>
    <w:uiPriority w:val="10"/>
    <w:qFormat/>
    <w:rsid w:val="00FA31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1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1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1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1E1"/>
    <w:pPr>
      <w:spacing w:before="160"/>
      <w:jc w:val="center"/>
    </w:pPr>
    <w:rPr>
      <w:i/>
      <w:iCs/>
      <w:color w:val="404040" w:themeColor="text1" w:themeTint="BF"/>
    </w:rPr>
  </w:style>
  <w:style w:type="character" w:customStyle="1" w:styleId="QuoteChar">
    <w:name w:val="Quote Char"/>
    <w:basedOn w:val="DefaultParagraphFont"/>
    <w:link w:val="Quote"/>
    <w:uiPriority w:val="29"/>
    <w:rsid w:val="00FA31E1"/>
    <w:rPr>
      <w:i/>
      <w:iCs/>
      <w:color w:val="404040" w:themeColor="text1" w:themeTint="BF"/>
    </w:rPr>
  </w:style>
  <w:style w:type="paragraph" w:styleId="ListParagraph">
    <w:name w:val="List Paragraph"/>
    <w:basedOn w:val="Normal"/>
    <w:uiPriority w:val="34"/>
    <w:qFormat/>
    <w:rsid w:val="00FA31E1"/>
    <w:pPr>
      <w:ind w:left="720"/>
      <w:contextualSpacing/>
    </w:pPr>
  </w:style>
  <w:style w:type="character" w:styleId="IntenseEmphasis">
    <w:name w:val="Intense Emphasis"/>
    <w:basedOn w:val="DefaultParagraphFont"/>
    <w:uiPriority w:val="21"/>
    <w:qFormat/>
    <w:rsid w:val="00FA31E1"/>
    <w:rPr>
      <w:i/>
      <w:iCs/>
      <w:color w:val="0F4761" w:themeColor="accent1" w:themeShade="BF"/>
    </w:rPr>
  </w:style>
  <w:style w:type="paragraph" w:styleId="IntenseQuote">
    <w:name w:val="Intense Quote"/>
    <w:basedOn w:val="Normal"/>
    <w:next w:val="Normal"/>
    <w:link w:val="IntenseQuoteChar"/>
    <w:uiPriority w:val="30"/>
    <w:qFormat/>
    <w:rsid w:val="00FA31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1E1"/>
    <w:rPr>
      <w:i/>
      <w:iCs/>
      <w:color w:val="0F4761" w:themeColor="accent1" w:themeShade="BF"/>
    </w:rPr>
  </w:style>
  <w:style w:type="character" w:styleId="IntenseReference">
    <w:name w:val="Intense Reference"/>
    <w:basedOn w:val="DefaultParagraphFont"/>
    <w:uiPriority w:val="32"/>
    <w:qFormat/>
    <w:rsid w:val="00FA31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084b924-3ab4-4116-9251-9939f695e54c}" enabled="0" method="" siteId="{0084b924-3ab4-4116-9251-9939f695e54c}"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318</Words>
  <Characters>1817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Pang</dc:creator>
  <cp:keywords/>
  <dc:description/>
  <cp:lastModifiedBy>Cillian.McHugh</cp:lastModifiedBy>
  <cp:revision>2</cp:revision>
  <dcterms:created xsi:type="dcterms:W3CDTF">2026-02-24T00:04:00Z</dcterms:created>
  <dcterms:modified xsi:type="dcterms:W3CDTF">2026-02-24T00:04:00Z</dcterms:modified>
</cp:coreProperties>
</file>