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23D" w:rsidRPr="008937A3" w:rsidRDefault="008937A3">
      <w:pPr>
        <w:rPr>
          <w:rFonts w:ascii="宋体" w:eastAsia="宋体" w:hAnsi="宋体" w:hint="eastAsia"/>
          <w:sz w:val="28"/>
          <w:szCs w:val="28"/>
        </w:rPr>
      </w:pPr>
      <w:r>
        <w:rPr>
          <w:rFonts w:ascii="宋体" w:eastAsia="宋体" w:hAnsi="宋体" w:hint="eastAsia"/>
          <w:sz w:val="28"/>
          <w:szCs w:val="28"/>
        </w:rPr>
        <w:t>姓名：</w:t>
      </w:r>
      <w:r w:rsidR="004A023D" w:rsidRPr="008937A3">
        <w:rPr>
          <w:rFonts w:ascii="宋体" w:eastAsia="宋体" w:hAnsi="宋体" w:hint="eastAsia"/>
          <w:sz w:val="28"/>
          <w:szCs w:val="28"/>
        </w:rPr>
        <w:t xml:space="preserve">高丽 </w:t>
      </w:r>
      <w:r>
        <w:rPr>
          <w:rFonts w:ascii="宋体" w:eastAsia="宋体" w:hAnsi="宋体"/>
          <w:sz w:val="28"/>
          <w:szCs w:val="28"/>
        </w:rPr>
        <w:t xml:space="preserve"> </w:t>
      </w:r>
      <w:r w:rsidR="00A92144">
        <w:rPr>
          <w:rFonts w:ascii="宋体" w:eastAsia="宋体" w:hAnsi="宋体"/>
          <w:sz w:val="28"/>
          <w:szCs w:val="28"/>
        </w:rPr>
        <w:t xml:space="preserve">   </w:t>
      </w:r>
      <w:r>
        <w:rPr>
          <w:rFonts w:ascii="宋体" w:eastAsia="宋体" w:hAnsi="宋体"/>
          <w:sz w:val="28"/>
          <w:szCs w:val="28"/>
        </w:rPr>
        <w:t xml:space="preserve"> </w:t>
      </w:r>
      <w:r>
        <w:rPr>
          <w:rFonts w:ascii="宋体" w:eastAsia="宋体" w:hAnsi="宋体" w:hint="eastAsia"/>
          <w:sz w:val="28"/>
          <w:szCs w:val="28"/>
        </w:rPr>
        <w:t>学号：</w:t>
      </w:r>
      <w:r w:rsidR="004A023D" w:rsidRPr="008937A3">
        <w:rPr>
          <w:rFonts w:ascii="宋体" w:eastAsia="宋体" w:hAnsi="宋体" w:hint="eastAsia"/>
          <w:sz w:val="28"/>
          <w:szCs w:val="28"/>
        </w:rPr>
        <w:t>2017302207</w:t>
      </w:r>
      <w:r>
        <w:rPr>
          <w:rFonts w:ascii="宋体" w:eastAsia="宋体" w:hAnsi="宋体"/>
          <w:sz w:val="28"/>
          <w:szCs w:val="28"/>
        </w:rPr>
        <w:t xml:space="preserve">   </w:t>
      </w:r>
      <w:r w:rsidR="00A92144">
        <w:rPr>
          <w:rFonts w:ascii="宋体" w:eastAsia="宋体" w:hAnsi="宋体"/>
          <w:sz w:val="28"/>
          <w:szCs w:val="28"/>
        </w:rPr>
        <w:t xml:space="preserve">   </w:t>
      </w:r>
      <w:r>
        <w:rPr>
          <w:rFonts w:ascii="宋体" w:eastAsia="宋体" w:hAnsi="宋体"/>
          <w:sz w:val="28"/>
          <w:szCs w:val="28"/>
        </w:rPr>
        <w:t xml:space="preserve"> </w:t>
      </w:r>
      <w:r>
        <w:rPr>
          <w:rFonts w:ascii="宋体" w:eastAsia="宋体" w:hAnsi="宋体" w:hint="eastAsia"/>
          <w:sz w:val="28"/>
          <w:szCs w:val="28"/>
        </w:rPr>
        <w:t>班级：</w:t>
      </w:r>
      <w:r>
        <w:rPr>
          <w:rFonts w:ascii="宋体" w:eastAsia="宋体" w:hAnsi="宋体"/>
          <w:sz w:val="28"/>
          <w:szCs w:val="28"/>
        </w:rPr>
        <w:t>SC</w:t>
      </w:r>
      <w:r>
        <w:rPr>
          <w:rFonts w:ascii="宋体" w:eastAsia="宋体" w:hAnsi="宋体" w:hint="eastAsia"/>
          <w:sz w:val="28"/>
          <w:szCs w:val="28"/>
        </w:rPr>
        <w:t>011701</w:t>
      </w:r>
    </w:p>
    <w:p w:rsidR="008937A3" w:rsidRPr="008937A3" w:rsidRDefault="008937A3" w:rsidP="008937A3">
      <w:pPr>
        <w:rPr>
          <w:rFonts w:ascii="宋体" w:eastAsia="宋体" w:hAnsi="宋体"/>
          <w:b/>
          <w:bCs/>
          <w:sz w:val="24"/>
          <w:szCs w:val="24"/>
        </w:rPr>
      </w:pPr>
      <w:r w:rsidRPr="008937A3">
        <w:rPr>
          <w:rFonts w:ascii="宋体" w:eastAsia="宋体" w:hAnsi="宋体" w:hint="eastAsia"/>
          <w:b/>
          <w:bCs/>
          <w:sz w:val="24"/>
          <w:szCs w:val="24"/>
        </w:rPr>
        <w:t>（一）</w:t>
      </w:r>
      <w:r w:rsidR="004A023D" w:rsidRPr="008937A3">
        <w:rPr>
          <w:rFonts w:ascii="宋体" w:eastAsia="宋体" w:hAnsi="宋体" w:hint="eastAsia"/>
          <w:b/>
          <w:bCs/>
          <w:sz w:val="24"/>
          <w:szCs w:val="24"/>
        </w:rPr>
        <w:t>对比《雷雨》与《茶馆》话剧作品的区别</w:t>
      </w:r>
      <w:r w:rsidRPr="008937A3">
        <w:rPr>
          <w:rFonts w:ascii="宋体" w:eastAsia="宋体" w:hAnsi="宋体" w:hint="eastAsia"/>
          <w:b/>
          <w:bCs/>
          <w:sz w:val="24"/>
          <w:szCs w:val="24"/>
        </w:rPr>
        <w:t>:</w:t>
      </w:r>
    </w:p>
    <w:p w:rsidR="004A023D" w:rsidRDefault="006B5BB7" w:rsidP="004A023D">
      <w:pPr>
        <w:ind w:firstLine="420"/>
        <w:rPr>
          <w:rFonts w:ascii="宋体" w:eastAsia="宋体" w:hAnsi="宋体"/>
          <w:sz w:val="24"/>
          <w:szCs w:val="24"/>
        </w:rPr>
      </w:pPr>
      <w:r>
        <w:rPr>
          <w:rFonts w:ascii="宋体" w:eastAsia="宋体" w:hAnsi="宋体" w:hint="eastAsia"/>
          <w:sz w:val="24"/>
          <w:szCs w:val="24"/>
        </w:rPr>
        <w:t>《雷雨》和《茶馆》都是上个世纪表现“旧社会必将死去、被埋葬”的主题，但二者在诸多方面有不同。</w:t>
      </w:r>
    </w:p>
    <w:p w:rsidR="006B5BB7" w:rsidRDefault="006B5BB7" w:rsidP="004A023D">
      <w:pPr>
        <w:ind w:firstLine="420"/>
        <w:rPr>
          <w:rFonts w:ascii="宋体" w:eastAsia="宋体" w:hAnsi="宋体"/>
          <w:sz w:val="24"/>
          <w:szCs w:val="24"/>
        </w:rPr>
      </w:pPr>
      <w:r>
        <w:rPr>
          <w:rFonts w:ascii="宋体" w:eastAsia="宋体" w:hAnsi="宋体" w:hint="eastAsia"/>
          <w:sz w:val="24"/>
          <w:szCs w:val="24"/>
        </w:rPr>
        <w:t>1.二者的时代背景不同：曹禺创作《雷雨》是在上个世纪30年代，当时旧社会腐败但未死去；《茶馆》是老舍在旧社会已葬送之后创作的，从结果回顾历史，表现主题。</w:t>
      </w:r>
    </w:p>
    <w:p w:rsidR="006B5BB7" w:rsidRDefault="006B5BB7" w:rsidP="004A023D">
      <w:pPr>
        <w:ind w:firstLine="420"/>
        <w:rPr>
          <w:rFonts w:ascii="宋体" w:eastAsia="宋体" w:hAnsi="宋体" w:hint="eastAsia"/>
          <w:sz w:val="24"/>
          <w:szCs w:val="24"/>
        </w:rPr>
      </w:pPr>
      <w:r>
        <w:rPr>
          <w:rFonts w:ascii="宋体" w:eastAsia="宋体" w:hAnsi="宋体" w:hint="eastAsia"/>
          <w:sz w:val="24"/>
          <w:szCs w:val="24"/>
        </w:rPr>
        <w:t>2.结构形式不同：</w:t>
      </w:r>
      <w:r w:rsidR="00F92DBB">
        <w:rPr>
          <w:rFonts w:ascii="宋体" w:eastAsia="宋体" w:hAnsi="宋体" w:hint="eastAsia"/>
          <w:sz w:val="24"/>
          <w:szCs w:val="24"/>
        </w:rPr>
        <w:t>《雷雨》</w:t>
      </w:r>
      <w:r>
        <w:rPr>
          <w:rFonts w:ascii="宋体" w:eastAsia="宋体" w:hAnsi="宋体" w:hint="eastAsia"/>
          <w:sz w:val="24"/>
          <w:szCs w:val="24"/>
        </w:rPr>
        <w:t>采用西方话剧的三一律结构形式，对社会采用焦点透视的方法</w:t>
      </w:r>
      <w:r w:rsidR="00F92DBB">
        <w:rPr>
          <w:rFonts w:ascii="宋体" w:eastAsia="宋体" w:hAnsi="宋体" w:hint="eastAsia"/>
          <w:sz w:val="24"/>
          <w:szCs w:val="24"/>
        </w:rPr>
        <w:t>；《茶馆》的戏剧结构是“人物展览式”，</w:t>
      </w:r>
      <w:r w:rsidR="00F92DBB" w:rsidRPr="00F92DBB">
        <w:rPr>
          <w:rFonts w:ascii="宋体" w:eastAsia="宋体" w:hAnsi="宋体" w:hint="eastAsia"/>
          <w:sz w:val="24"/>
          <w:szCs w:val="24"/>
        </w:rPr>
        <w:t>作品没有一个完整的情节线索，没有贯穿始终的矛盾冲突，而是以众多人物的活动带动情节的发展。每个人的故事都是单一的，人物之间的联系也基本上是单线的、小范围的。整个一幕剧就是由一个个发生在茶馆中的小情节、小故事联成的，是平面展开的。</w:t>
      </w:r>
    </w:p>
    <w:p w:rsidR="006B5BB7" w:rsidRDefault="006B5BB7" w:rsidP="004A023D">
      <w:pPr>
        <w:ind w:firstLine="420"/>
        <w:rPr>
          <w:rFonts w:ascii="宋体" w:eastAsia="宋体" w:hAnsi="宋体" w:hint="eastAsia"/>
          <w:sz w:val="24"/>
          <w:szCs w:val="24"/>
        </w:rPr>
      </w:pPr>
      <w:r>
        <w:rPr>
          <w:rFonts w:ascii="宋体" w:eastAsia="宋体" w:hAnsi="宋体"/>
          <w:sz w:val="24"/>
          <w:szCs w:val="24"/>
        </w:rPr>
        <w:t>3</w:t>
      </w:r>
      <w:r>
        <w:rPr>
          <w:rFonts w:ascii="宋体" w:eastAsia="宋体" w:hAnsi="宋体" w:hint="eastAsia"/>
          <w:sz w:val="24"/>
          <w:szCs w:val="24"/>
        </w:rPr>
        <w:t>.选材不同，表现方式不同：《雷雨》选取一个封闭式家庭，从家族纠葛表现矛盾斗争，以小见大，深入表现社会的各个领域，从而表现当时的时代特征，这种方式以深度见广度</w:t>
      </w:r>
      <w:r w:rsidR="00F92DBB">
        <w:rPr>
          <w:rFonts w:ascii="宋体" w:eastAsia="宋体" w:hAnsi="宋体" w:hint="eastAsia"/>
          <w:sz w:val="24"/>
          <w:szCs w:val="24"/>
        </w:rPr>
        <w:t>；</w:t>
      </w:r>
      <w:r>
        <w:rPr>
          <w:rFonts w:ascii="宋体" w:eastAsia="宋体" w:hAnsi="宋体" w:hint="eastAsia"/>
          <w:sz w:val="24"/>
          <w:szCs w:val="24"/>
        </w:rPr>
        <w:t>《茶馆》选取开放式的小社会——茶馆，三幕戏跨越了三个时代、半个世纪，以诸多人物在广度上揭示时代特征。</w:t>
      </w:r>
      <w:r w:rsidR="005314C8" w:rsidRPr="005314C8">
        <w:rPr>
          <w:rFonts w:ascii="宋体" w:eastAsia="宋体" w:hAnsi="宋体" w:hint="eastAsia"/>
          <w:sz w:val="24"/>
          <w:szCs w:val="24"/>
        </w:rPr>
        <w:t>情节</w:t>
      </w:r>
      <w:r w:rsidR="005314C8">
        <w:rPr>
          <w:rFonts w:ascii="宋体" w:eastAsia="宋体" w:hAnsi="宋体" w:hint="eastAsia"/>
          <w:sz w:val="24"/>
          <w:szCs w:val="24"/>
        </w:rPr>
        <w:t>上</w:t>
      </w:r>
      <w:r w:rsidR="005314C8" w:rsidRPr="005314C8">
        <w:rPr>
          <w:rFonts w:ascii="宋体" w:eastAsia="宋体" w:hAnsi="宋体"/>
          <w:sz w:val="24"/>
          <w:szCs w:val="24"/>
        </w:rPr>
        <w:t>一个是</w:t>
      </w:r>
      <w:r w:rsidR="00B51984" w:rsidRPr="00B51984">
        <w:rPr>
          <w:rFonts w:ascii="宋体" w:eastAsia="宋体" w:hAnsi="宋体" w:hint="eastAsia"/>
          <w:sz w:val="24"/>
          <w:szCs w:val="24"/>
        </w:rPr>
        <w:t>“环环相扣式”</w:t>
      </w:r>
      <w:r w:rsidR="00B51984">
        <w:rPr>
          <w:rFonts w:ascii="宋体" w:eastAsia="宋体" w:hAnsi="宋体" w:hint="eastAsia"/>
          <w:sz w:val="24"/>
          <w:szCs w:val="24"/>
        </w:rPr>
        <w:t>；</w:t>
      </w:r>
      <w:r w:rsidR="005314C8" w:rsidRPr="005314C8">
        <w:rPr>
          <w:rFonts w:ascii="宋体" w:eastAsia="宋体" w:hAnsi="宋体"/>
          <w:sz w:val="24"/>
          <w:szCs w:val="24"/>
        </w:rPr>
        <w:t>一个是</w:t>
      </w:r>
      <w:r w:rsidR="00505FEB" w:rsidRPr="005314C8">
        <w:rPr>
          <w:rFonts w:ascii="宋体" w:eastAsia="宋体" w:hAnsi="宋体"/>
          <w:sz w:val="24"/>
          <w:szCs w:val="24"/>
        </w:rPr>
        <w:t xml:space="preserve"> </w:t>
      </w:r>
      <w:r w:rsidR="00505FEB" w:rsidRPr="005314C8">
        <w:rPr>
          <w:rFonts w:ascii="宋体" w:eastAsia="宋体" w:hAnsi="宋体"/>
          <w:sz w:val="24"/>
          <w:szCs w:val="24"/>
        </w:rPr>
        <w:t>“一线串珠式”</w:t>
      </w:r>
      <w:r w:rsidR="00505FEB">
        <w:rPr>
          <w:rFonts w:ascii="宋体" w:eastAsia="宋体" w:hAnsi="宋体" w:hint="eastAsia"/>
          <w:sz w:val="24"/>
          <w:szCs w:val="24"/>
        </w:rPr>
        <w:t>。</w:t>
      </w:r>
    </w:p>
    <w:p w:rsidR="00CE2835" w:rsidRDefault="00CE2835" w:rsidP="004A023D">
      <w:pPr>
        <w:ind w:firstLine="420"/>
        <w:rPr>
          <w:rFonts w:ascii="宋体" w:eastAsia="宋体" w:hAnsi="宋体" w:hint="eastAsia"/>
          <w:sz w:val="24"/>
          <w:szCs w:val="24"/>
        </w:rPr>
      </w:pPr>
      <w:r>
        <w:rPr>
          <w:rFonts w:ascii="宋体" w:eastAsia="宋体" w:hAnsi="宋体" w:hint="eastAsia"/>
          <w:sz w:val="24"/>
          <w:szCs w:val="24"/>
        </w:rPr>
        <w:t>4.戏剧冲突不同：《雷雨》戏剧冲突尖锐集中，不可调和，人物关系复杂，戏剧冲突主要集中在周朴园、侍萍、鲁大海、繁漪上，故事情节围绕中心人物展开。</w:t>
      </w:r>
      <w:r w:rsidR="00A570A5">
        <w:rPr>
          <w:rFonts w:ascii="宋体" w:eastAsia="宋体" w:hAnsi="宋体" w:hint="eastAsia"/>
          <w:sz w:val="24"/>
          <w:szCs w:val="24"/>
        </w:rPr>
        <w:t>《茶馆》</w:t>
      </w:r>
      <w:r w:rsidR="00A570A5" w:rsidRPr="00A570A5">
        <w:rPr>
          <w:rFonts w:ascii="宋体" w:eastAsia="宋体" w:hAnsi="宋体" w:hint="eastAsia"/>
          <w:sz w:val="24"/>
          <w:szCs w:val="24"/>
        </w:rPr>
        <w:t>其中的人物之间没有直接的、具体的冲突</w:t>
      </w:r>
      <w:r w:rsidR="00A570A5">
        <w:rPr>
          <w:rFonts w:ascii="宋体" w:eastAsia="宋体" w:hAnsi="宋体" w:hint="eastAsia"/>
          <w:sz w:val="24"/>
          <w:szCs w:val="24"/>
        </w:rPr>
        <w:t>，通过人物性格特征和命运变化来揭示人民与旧时代的冲突。冲突</w:t>
      </w:r>
      <w:r w:rsidR="00A570A5" w:rsidRPr="00A570A5">
        <w:rPr>
          <w:rFonts w:ascii="宋体" w:eastAsia="宋体" w:hAnsi="宋体" w:hint="eastAsia"/>
          <w:sz w:val="24"/>
          <w:szCs w:val="24"/>
        </w:rPr>
        <w:t>分散穿插若干个生活画面</w:t>
      </w:r>
      <w:r w:rsidR="00A570A5">
        <w:rPr>
          <w:rFonts w:ascii="宋体" w:eastAsia="宋体" w:hAnsi="宋体" w:hint="eastAsia"/>
          <w:sz w:val="24"/>
          <w:szCs w:val="24"/>
        </w:rPr>
        <w:t>，</w:t>
      </w:r>
      <w:r w:rsidR="00A570A5" w:rsidRPr="00A570A5">
        <w:rPr>
          <w:rFonts w:ascii="宋体" w:eastAsia="宋体" w:hAnsi="宋体" w:hint="eastAsia"/>
          <w:sz w:val="24"/>
          <w:szCs w:val="24"/>
        </w:rPr>
        <w:t>也没有中心人物</w:t>
      </w:r>
      <w:r w:rsidR="00A570A5">
        <w:rPr>
          <w:rFonts w:ascii="宋体" w:eastAsia="宋体" w:hAnsi="宋体" w:hint="eastAsia"/>
          <w:sz w:val="24"/>
          <w:szCs w:val="24"/>
        </w:rPr>
        <w:t>。</w:t>
      </w:r>
    </w:p>
    <w:p w:rsidR="006B5BB7" w:rsidRDefault="00CE2835" w:rsidP="004A023D">
      <w:pPr>
        <w:ind w:firstLine="420"/>
        <w:rPr>
          <w:rFonts w:ascii="宋体" w:eastAsia="宋体" w:hAnsi="宋体"/>
          <w:sz w:val="24"/>
          <w:szCs w:val="24"/>
        </w:rPr>
      </w:pPr>
      <w:r>
        <w:rPr>
          <w:rFonts w:ascii="宋体" w:eastAsia="宋体" w:hAnsi="宋体" w:hint="eastAsia"/>
          <w:sz w:val="24"/>
          <w:szCs w:val="24"/>
        </w:rPr>
        <w:t>5</w:t>
      </w:r>
      <w:r w:rsidR="006B5BB7">
        <w:rPr>
          <w:rFonts w:ascii="宋体" w:eastAsia="宋体" w:hAnsi="宋体" w:hint="eastAsia"/>
          <w:sz w:val="24"/>
          <w:szCs w:val="24"/>
        </w:rPr>
        <w:t>.</w:t>
      </w:r>
      <w:r w:rsidR="00F92DBB">
        <w:rPr>
          <w:rFonts w:ascii="宋体" w:eastAsia="宋体" w:hAnsi="宋体" w:hint="eastAsia"/>
          <w:sz w:val="24"/>
          <w:szCs w:val="24"/>
        </w:rPr>
        <w:t>语言风格不同：同样是面对旧社会，《雷雨》是一部沉重的作品，语言犀利有力量，《茶馆》描绘相对更轻松，老舍</w:t>
      </w:r>
      <w:r w:rsidR="00533532">
        <w:rPr>
          <w:rFonts w:ascii="宋体" w:eastAsia="宋体" w:hAnsi="宋体" w:hint="eastAsia"/>
          <w:sz w:val="24"/>
          <w:szCs w:val="24"/>
        </w:rPr>
        <w:t>仍是保持一贯的</w:t>
      </w:r>
      <w:r w:rsidR="00F92DBB">
        <w:rPr>
          <w:rFonts w:ascii="宋体" w:eastAsia="宋体" w:hAnsi="宋体" w:hint="eastAsia"/>
          <w:sz w:val="24"/>
          <w:szCs w:val="24"/>
        </w:rPr>
        <w:t>幽默风格</w:t>
      </w:r>
      <w:r w:rsidR="00533532">
        <w:rPr>
          <w:rFonts w:ascii="宋体" w:eastAsia="宋体" w:hAnsi="宋体" w:hint="eastAsia"/>
          <w:sz w:val="24"/>
          <w:szCs w:val="24"/>
        </w:rPr>
        <w:t>，</w:t>
      </w:r>
      <w:r w:rsidR="00F92DBB">
        <w:rPr>
          <w:rFonts w:ascii="宋体" w:eastAsia="宋体" w:hAnsi="宋体" w:hint="eastAsia"/>
          <w:sz w:val="24"/>
          <w:szCs w:val="24"/>
        </w:rPr>
        <w:t>在这部作品里多用调侃性的语言造成喜剧效果。两部作品分别体现了两个作者不同的情感态度和语言艺术。</w:t>
      </w:r>
    </w:p>
    <w:p w:rsidR="008937A3" w:rsidRPr="008937A3" w:rsidRDefault="008937A3" w:rsidP="008937A3">
      <w:pPr>
        <w:rPr>
          <w:rFonts w:ascii="宋体" w:eastAsia="宋体" w:hAnsi="宋体"/>
          <w:b/>
          <w:bCs/>
          <w:sz w:val="24"/>
          <w:szCs w:val="24"/>
        </w:rPr>
      </w:pPr>
      <w:r w:rsidRPr="008937A3">
        <w:rPr>
          <w:rFonts w:ascii="宋体" w:eastAsia="宋体" w:hAnsi="宋体" w:hint="eastAsia"/>
          <w:b/>
          <w:bCs/>
          <w:sz w:val="24"/>
          <w:szCs w:val="24"/>
        </w:rPr>
        <w:t>（二）</w:t>
      </w:r>
      <w:r w:rsidRPr="008937A3">
        <w:rPr>
          <w:rFonts w:ascii="宋体" w:eastAsia="宋体" w:hAnsi="宋体" w:hint="eastAsia"/>
          <w:b/>
          <w:bCs/>
          <w:sz w:val="24"/>
          <w:szCs w:val="24"/>
        </w:rPr>
        <w:t>结合两部作品谈谈戏剧与现实的关系</w:t>
      </w:r>
      <w:r w:rsidR="000A0CCC">
        <w:rPr>
          <w:rFonts w:ascii="宋体" w:eastAsia="宋体" w:hAnsi="宋体" w:hint="eastAsia"/>
          <w:b/>
          <w:bCs/>
          <w:sz w:val="24"/>
          <w:szCs w:val="24"/>
        </w:rPr>
        <w:t>：</w:t>
      </w:r>
    </w:p>
    <w:p w:rsidR="008937A3" w:rsidRDefault="008937A3" w:rsidP="004A023D">
      <w:pPr>
        <w:ind w:firstLine="420"/>
        <w:rPr>
          <w:rFonts w:ascii="宋体" w:eastAsia="宋体" w:hAnsi="宋体"/>
          <w:sz w:val="24"/>
          <w:szCs w:val="24"/>
        </w:rPr>
      </w:pPr>
      <w:r w:rsidRPr="008937A3">
        <w:rPr>
          <w:rFonts w:ascii="宋体" w:eastAsia="宋体" w:hAnsi="宋体" w:hint="eastAsia"/>
          <w:sz w:val="24"/>
          <w:szCs w:val="24"/>
        </w:rPr>
        <w:t>戏剧直面社会、直面人生，与现实生活紧密相连。</w:t>
      </w:r>
      <w:r w:rsidR="00E242E4">
        <w:rPr>
          <w:rFonts w:ascii="宋体" w:eastAsia="宋体" w:hAnsi="宋体" w:hint="eastAsia"/>
          <w:sz w:val="24"/>
          <w:szCs w:val="24"/>
        </w:rPr>
        <w:t>现实</w:t>
      </w:r>
      <w:r w:rsidR="00493730">
        <w:rPr>
          <w:rFonts w:ascii="宋体" w:eastAsia="宋体" w:hAnsi="宋体" w:hint="eastAsia"/>
          <w:sz w:val="24"/>
          <w:szCs w:val="24"/>
        </w:rPr>
        <w:t>为</w:t>
      </w:r>
      <w:r w:rsidR="00E242E4">
        <w:rPr>
          <w:rFonts w:ascii="宋体" w:eastAsia="宋体" w:hAnsi="宋体" w:hint="eastAsia"/>
          <w:sz w:val="24"/>
          <w:szCs w:val="24"/>
        </w:rPr>
        <w:t>戏剧创作提供了灵感和来源。</w:t>
      </w:r>
      <w:r w:rsidR="000A0CCC">
        <w:rPr>
          <w:rFonts w:ascii="宋体" w:eastAsia="宋体" w:hAnsi="宋体" w:hint="eastAsia"/>
          <w:sz w:val="24"/>
          <w:szCs w:val="24"/>
        </w:rPr>
        <w:t>戏剧体现了生活，《雷雨》和《茶馆》均是反映旧社会现实的作品，揭示旧社会腐败的时代特征和社会矛盾。</w:t>
      </w:r>
      <w:r w:rsidR="00493730" w:rsidRPr="00E242E4">
        <w:rPr>
          <w:rFonts w:ascii="宋体" w:eastAsia="宋体" w:hAnsi="宋体" w:hint="eastAsia"/>
          <w:sz w:val="24"/>
          <w:szCs w:val="24"/>
        </w:rPr>
        <w:t>戏剧是超越具体历</w:t>
      </w:r>
      <w:r w:rsidR="00493730" w:rsidRPr="00E242E4">
        <w:rPr>
          <w:rFonts w:ascii="宋体" w:eastAsia="宋体" w:hAnsi="宋体"/>
          <w:sz w:val="24"/>
          <w:szCs w:val="24"/>
        </w:rPr>
        <w:t>史时</w:t>
      </w:r>
      <w:r w:rsidR="00493730">
        <w:rPr>
          <w:rFonts w:ascii="宋体" w:eastAsia="宋体" w:hAnsi="宋体" w:hint="eastAsia"/>
          <w:sz w:val="24"/>
          <w:szCs w:val="24"/>
        </w:rPr>
        <w:t>空的艺术。然而</w:t>
      </w:r>
      <w:r w:rsidR="00493730">
        <w:rPr>
          <w:rFonts w:ascii="宋体" w:eastAsia="宋体" w:hAnsi="宋体" w:hint="eastAsia"/>
          <w:sz w:val="24"/>
          <w:szCs w:val="24"/>
        </w:rPr>
        <w:t>它并不能做到准确的反应现实生活，它</w:t>
      </w:r>
      <w:r w:rsidR="00E242E4" w:rsidRPr="00E242E4">
        <w:rPr>
          <w:rFonts w:ascii="宋体" w:eastAsia="宋体" w:hAnsi="宋体"/>
          <w:sz w:val="24"/>
          <w:szCs w:val="24"/>
        </w:rPr>
        <w:t>是对</w:t>
      </w:r>
      <w:r w:rsidR="00E242E4">
        <w:rPr>
          <w:rFonts w:ascii="宋体" w:eastAsia="宋体" w:hAnsi="宋体" w:hint="eastAsia"/>
          <w:sz w:val="24"/>
          <w:szCs w:val="24"/>
        </w:rPr>
        <w:t>现实</w:t>
      </w:r>
      <w:r w:rsidR="00E242E4" w:rsidRPr="00E242E4">
        <w:rPr>
          <w:rFonts w:ascii="宋体" w:eastAsia="宋体" w:hAnsi="宋体"/>
          <w:sz w:val="24"/>
          <w:szCs w:val="24"/>
        </w:rPr>
        <w:t>生活的一种特殊的白灵化的反映, 是剧作者心灵震撼的记录。</w:t>
      </w:r>
      <w:r w:rsidR="00E242E4">
        <w:rPr>
          <w:rFonts w:ascii="宋体" w:eastAsia="宋体" w:hAnsi="宋体" w:hint="eastAsia"/>
          <w:sz w:val="24"/>
          <w:szCs w:val="24"/>
        </w:rPr>
        <w:t>戏剧</w:t>
      </w:r>
      <w:r w:rsidR="00E242E4" w:rsidRPr="00E242E4">
        <w:rPr>
          <w:rFonts w:ascii="宋体" w:eastAsia="宋体" w:hAnsi="宋体"/>
          <w:sz w:val="24"/>
          <w:szCs w:val="24"/>
        </w:rPr>
        <w:t>最深层的内核是人类的情感和情绪</w:t>
      </w:r>
      <w:r w:rsidR="00493730">
        <w:rPr>
          <w:rFonts w:ascii="宋体" w:eastAsia="宋体" w:hAnsi="宋体" w:hint="eastAsia"/>
          <w:sz w:val="24"/>
          <w:szCs w:val="24"/>
        </w:rPr>
        <w:t>，它所描述的故事是虚假的，是由现实抽象出来的，参杂着作者本身对时代、现实的看法、态度、理念。像《雷雨》作者曹禺借用一个封闭式的家庭来表达自己的所见——旧社会腐败，及所想——坚信旧社会必将死去、被埋葬。《茶馆》作者老舍借用茶馆的小社会表达了自己对旧社会的回顾与看法。</w:t>
      </w:r>
    </w:p>
    <w:p w:rsidR="00FC40BC" w:rsidRDefault="00493730" w:rsidP="004A023D">
      <w:pPr>
        <w:ind w:firstLine="420"/>
        <w:rPr>
          <w:rFonts w:ascii="宋体" w:eastAsia="宋体" w:hAnsi="宋体"/>
          <w:sz w:val="24"/>
          <w:szCs w:val="24"/>
        </w:rPr>
      </w:pPr>
      <w:r w:rsidRPr="00493730">
        <w:rPr>
          <w:rFonts w:ascii="宋体" w:eastAsia="宋体" w:hAnsi="宋体" w:hint="eastAsia"/>
          <w:sz w:val="24"/>
          <w:szCs w:val="24"/>
        </w:rPr>
        <w:t>戏</w:t>
      </w:r>
      <w:r w:rsidRPr="00493730">
        <w:rPr>
          <w:rFonts w:ascii="宋体" w:eastAsia="宋体" w:hAnsi="宋体"/>
          <w:sz w:val="24"/>
          <w:szCs w:val="24"/>
        </w:rPr>
        <w:t>剧</w:t>
      </w:r>
      <w:bookmarkStart w:id="0" w:name="_GoBack"/>
      <w:bookmarkEnd w:id="0"/>
      <w:r w:rsidRPr="00493730">
        <w:rPr>
          <w:rFonts w:ascii="宋体" w:eastAsia="宋体" w:hAnsi="宋体"/>
          <w:sz w:val="24"/>
          <w:szCs w:val="24"/>
        </w:rPr>
        <w:t>不是再现生活现实的工具,现实生活也不是戏剧本质的外观。戏剧</w:t>
      </w:r>
      <w:r w:rsidR="005314C8" w:rsidRPr="00493730">
        <w:rPr>
          <w:rFonts w:ascii="宋体" w:eastAsia="宋体" w:hAnsi="宋体"/>
          <w:sz w:val="24"/>
          <w:szCs w:val="24"/>
        </w:rPr>
        <w:t>要超越现实生活的表象</w:t>
      </w:r>
      <w:r w:rsidR="005314C8">
        <w:rPr>
          <w:rFonts w:ascii="宋体" w:eastAsia="宋体" w:hAnsi="宋体" w:hint="eastAsia"/>
          <w:sz w:val="24"/>
          <w:szCs w:val="24"/>
        </w:rPr>
        <w:t>,</w:t>
      </w:r>
      <w:r w:rsidRPr="00493730">
        <w:rPr>
          <w:rFonts w:ascii="宋体" w:eastAsia="宋体" w:hAnsi="宋体"/>
          <w:sz w:val="24"/>
          <w:szCs w:val="24"/>
        </w:rPr>
        <w:t>直探人的心灵底蕴</w:t>
      </w:r>
      <w:r>
        <w:rPr>
          <w:rFonts w:ascii="宋体" w:eastAsia="宋体" w:hAnsi="宋体" w:hint="eastAsia"/>
          <w:sz w:val="24"/>
          <w:szCs w:val="24"/>
        </w:rPr>
        <w:t>。</w:t>
      </w:r>
      <w:r w:rsidRPr="00493730">
        <w:rPr>
          <w:rFonts w:ascii="宋体" w:eastAsia="宋体" w:hAnsi="宋体"/>
          <w:sz w:val="24"/>
          <w:szCs w:val="24"/>
        </w:rPr>
        <w:t>戏剧是有意味的形式</w:t>
      </w:r>
      <w:r>
        <w:rPr>
          <w:rFonts w:ascii="宋体" w:eastAsia="宋体" w:hAnsi="宋体" w:hint="eastAsia"/>
          <w:sz w:val="24"/>
          <w:szCs w:val="24"/>
        </w:rPr>
        <w:t>，</w:t>
      </w:r>
      <w:r w:rsidRPr="00493730">
        <w:rPr>
          <w:rFonts w:ascii="宋体" w:eastAsia="宋体" w:hAnsi="宋体"/>
          <w:sz w:val="24"/>
          <w:szCs w:val="24"/>
        </w:rPr>
        <w:t>是心态的表现</w:t>
      </w:r>
      <w:r>
        <w:rPr>
          <w:rFonts w:ascii="宋体" w:eastAsia="宋体" w:hAnsi="宋体" w:hint="eastAsia"/>
          <w:sz w:val="24"/>
          <w:szCs w:val="24"/>
        </w:rPr>
        <w:t>，</w:t>
      </w:r>
      <w:r w:rsidRPr="00493730">
        <w:rPr>
          <w:rFonts w:ascii="宋体" w:eastAsia="宋体" w:hAnsi="宋体"/>
          <w:sz w:val="24"/>
          <w:szCs w:val="24"/>
        </w:rPr>
        <w:t>以作者自己的感情体验为起点</w:t>
      </w:r>
      <w:r w:rsidR="005314C8">
        <w:rPr>
          <w:rFonts w:ascii="宋体" w:eastAsia="宋体" w:hAnsi="宋体" w:hint="eastAsia"/>
          <w:sz w:val="24"/>
          <w:szCs w:val="24"/>
        </w:rPr>
        <w:t>,</w:t>
      </w:r>
      <w:r w:rsidRPr="00493730">
        <w:rPr>
          <w:rFonts w:ascii="宋体" w:eastAsia="宋体" w:hAnsi="宋体"/>
          <w:sz w:val="24"/>
          <w:szCs w:val="24"/>
        </w:rPr>
        <w:t>超越生活经验的具体性和时空的限制性</w:t>
      </w:r>
      <w:r w:rsidR="005314C8">
        <w:rPr>
          <w:rFonts w:ascii="宋体" w:eastAsia="宋体" w:hAnsi="宋体" w:hint="eastAsia"/>
          <w:sz w:val="24"/>
          <w:szCs w:val="24"/>
        </w:rPr>
        <w:t>。</w:t>
      </w:r>
    </w:p>
    <w:p w:rsidR="00493730" w:rsidRPr="006B5BB7" w:rsidRDefault="00FC40BC" w:rsidP="004A023D">
      <w:pPr>
        <w:ind w:firstLine="420"/>
        <w:rPr>
          <w:rFonts w:ascii="宋体" w:eastAsia="宋体" w:hAnsi="宋体" w:hint="eastAsia"/>
          <w:sz w:val="24"/>
          <w:szCs w:val="24"/>
        </w:rPr>
      </w:pPr>
      <w:r>
        <w:rPr>
          <w:rFonts w:ascii="宋体" w:eastAsia="宋体" w:hAnsi="宋体" w:hint="eastAsia"/>
          <w:sz w:val="24"/>
          <w:szCs w:val="24"/>
        </w:rPr>
        <w:t>《茶馆》《雷雨》</w:t>
      </w:r>
      <w:r w:rsidR="005314C8">
        <w:rPr>
          <w:rFonts w:ascii="宋体" w:eastAsia="宋体" w:hAnsi="宋体" w:hint="eastAsia"/>
          <w:sz w:val="24"/>
          <w:szCs w:val="24"/>
        </w:rPr>
        <w:t>两部作品均是两位作者超越当时时代现实的作品，以各自的手法表达自己对旧时代的</w:t>
      </w:r>
      <w:r w:rsidR="00E02E3E">
        <w:rPr>
          <w:rFonts w:ascii="宋体" w:eastAsia="宋体" w:hAnsi="宋体" w:hint="eastAsia"/>
          <w:sz w:val="24"/>
          <w:szCs w:val="24"/>
        </w:rPr>
        <w:t>厌恶</w:t>
      </w:r>
      <w:r w:rsidR="005314C8">
        <w:rPr>
          <w:rFonts w:ascii="宋体" w:eastAsia="宋体" w:hAnsi="宋体" w:hint="eastAsia"/>
          <w:sz w:val="24"/>
          <w:szCs w:val="24"/>
        </w:rPr>
        <w:t>，同时也引人深思，</w:t>
      </w:r>
      <w:r>
        <w:rPr>
          <w:rFonts w:ascii="宋体" w:eastAsia="宋体" w:hAnsi="宋体" w:hint="eastAsia"/>
          <w:sz w:val="24"/>
          <w:szCs w:val="24"/>
        </w:rPr>
        <w:t>它们让后来人均从旧时代的思考中去总结对过去的认识和探索新的未来。好的戏剧作品之所以能流传如此之久，就在于它们超越了时代、现实，凝聚了深度的思考与情感因素。</w:t>
      </w:r>
    </w:p>
    <w:sectPr w:rsidR="00493730" w:rsidRPr="006B5B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3D"/>
    <w:rsid w:val="000A0CCC"/>
    <w:rsid w:val="004112A9"/>
    <w:rsid w:val="00420706"/>
    <w:rsid w:val="00493730"/>
    <w:rsid w:val="004A023D"/>
    <w:rsid w:val="00505FEB"/>
    <w:rsid w:val="005314C8"/>
    <w:rsid w:val="00533532"/>
    <w:rsid w:val="006B5BB7"/>
    <w:rsid w:val="008937A3"/>
    <w:rsid w:val="00A570A5"/>
    <w:rsid w:val="00A92144"/>
    <w:rsid w:val="00B428A5"/>
    <w:rsid w:val="00B51984"/>
    <w:rsid w:val="00CE2835"/>
    <w:rsid w:val="00E02E3E"/>
    <w:rsid w:val="00E242E4"/>
    <w:rsid w:val="00F92DBB"/>
    <w:rsid w:val="00F9400E"/>
    <w:rsid w:val="00FC4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3CD7"/>
  <w15:chartTrackingRefBased/>
  <w15:docId w15:val="{BCB8FEBE-9692-4254-804A-36C1468F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li</dc:creator>
  <cp:keywords/>
  <dc:description/>
  <cp:lastModifiedBy>gao li</cp:lastModifiedBy>
  <cp:revision>16</cp:revision>
  <dcterms:created xsi:type="dcterms:W3CDTF">2019-11-29T13:36:00Z</dcterms:created>
  <dcterms:modified xsi:type="dcterms:W3CDTF">2019-11-29T15:18:00Z</dcterms:modified>
</cp:coreProperties>
</file>