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aa54a2e" w14:textId="caa54a2e">
      <w:pPr>
        <w:pStyle w:val="Titre1"/>
        <w15:collapsed w:val="false"/>
      </w:pPr>
      <w:r>
        <w:t>Table 7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Upward Mobility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   High-SES 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Upward Mobility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   Low-SES 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Downward mobility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   High-SES 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Downward mobility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   Low-SES sons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Non-cognitive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-0.08 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top +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Non-cognitive bottom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0.26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0.18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 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bottom +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Non-cognitive top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0.27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-0.22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 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top +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non-cognitive bottom (x)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  cognitive bottom +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non-cognitive top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cohort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3.37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R-squared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s.e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1.04</w:t>
            </w:r>
          </w:p>
        </w:tc>
      </w:tr>
    </w:tbl>
    <w:p>
      <w:pPr>
        <w:pStyle w:val="Titre1"/>
      </w:pPr>
      <w:r>
        <w:t>Appendix table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Upward Mobility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Downward mobility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-0.39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Non-cognitive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-0.14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Cohort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-0.17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0.18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dummy * Non cognitive dummy * High/low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11859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R-squared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s.e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1.06</w:t>
            </w:r>
          </w:p>
        </w:tc>
      </w:tr>
    </w:tbl>
    <w:p>
      <w:pPr>
        <w:pStyle w:val="Titre1"/>
      </w:pPr>
      <w:r>
        <w:t>Table 8 interaction</w:t>
      </w:r>
    </w:p>
    <w:p>
      <w:pPr>
        <w:pStyle w:val="Titre1"/>
      </w:pPr>
      <w:r>
        <w:t>Table 9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Boosting Upward Moves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Averting Downward Moves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All 21 pooled 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Denmark, Sweden, Norway, 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Republic, Italy, Slovak Republic, 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Austria, Belgium, Estonia, Korea, Poland, 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Canada, France, Germany, Japan, Netherlands, Sweden, 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