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Questo paragrafo di prova e abbastanza lungo da superare il limite previsto e non finisce con la punteggiatura </w:t>
      </w:r>
    </w:p>
    <w:p>
      <w:r>
        <w:t xml:space="preserve">e prosegue su questa riga.</w:t>
      </w:r>
    </w:p>
    <w:p>
      <w:r>
        <w:txbxContent>
          <w:p>
            <w:r>
              <w:t xml:space="preserve">Riquadro prima riga </w:t>
            </w:r>
          </w:p>
          <w:p>
            <w:r>
              <w:t xml:space="preserve">riquadro seconda riga</w:t>
            </w:r>
          </w:p>
        </w:txbxContent>
      </w:r>
    </w:p>
    <w:p>
      <w:r>
        <w:t xml:space="preserve">Paragrafo finale di chiusura del documento di prova.</w:t>
      </w:r>
    </w:p>
  </w:body>
</w:document>
</file>