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line="276"/>
      </w:pPr>
      <w:r>
        <w:rPr>
          <w:rFonts w:ascii="Calibri" w:cs="Calibri" w:eastAsia="Calibri" w:hAnsi="Calibri"/>
          <w:color w:val="1F2A24"/>
          <w:sz w:val="21"/>
          <w:szCs w:val="21"/>
        </w:rPr>
        <w:t xml:space="preserve"/>
      </w:r>
    </w:p>
    <w:p>
      <w:pPr>
        <w:spacing w:after="80"/>
        <w:jc w:val="center"/>
      </w:pPr>
      <w:r>
        <w:rPr>
          <w:rFonts w:ascii="Calibri" w:cs="Calibri" w:eastAsia="Calibri" w:hAnsi="Calibri"/>
          <w:b/>
          <w:bCs/>
          <w:color w:val="0F4C81"/>
          <w:sz w:val="24"/>
          <w:szCs w:val="24"/>
        </w:rPr>
        <w:t xml:space="preserve">D2MG PILOTAGE — ANADER</w:t>
      </w:r>
    </w:p>
    <w:p>
      <w:pPr>
        <w:spacing w:after="300"/>
        <w:jc w:val="center"/>
      </w:pPr>
      <w:r>
        <w:rPr>
          <w:rFonts w:ascii="Calibri" w:cs="Calibri" w:eastAsia="Calibri" w:hAnsi="Calibri"/>
          <w:color w:val="4B5563"/>
          <w:sz w:val="22"/>
          <w:szCs w:val="22"/>
        </w:rPr>
        <w:t xml:space="preserve">Module Gestion de projet</w:t>
      </w:r>
    </w:p>
    <w:p>
      <w:pPr>
        <w:spacing w:after="120"/>
        <w:jc w:val="center"/>
      </w:pPr>
      <w:r>
        <w:rPr>
          <w:rFonts w:ascii="Calibri" w:cs="Calibri" w:eastAsia="Calibri" w:hAnsi="Calibri"/>
          <w:b/>
          <w:bCs/>
          <w:color w:val="1F2A24"/>
          <w:sz w:val="44"/>
          <w:szCs w:val="44"/>
        </w:rPr>
        <w:t xml:space="preserve">Créer un projet à partir du</w:t>
      </w:r>
    </w:p>
    <w:p>
      <w:pPr>
        <w:spacing w:after="400"/>
        <w:jc w:val="center"/>
      </w:pPr>
      <w:r>
        <w:rPr>
          <w:rFonts w:ascii="Calibri" w:cs="Calibri" w:eastAsia="Calibri" w:hAnsi="Calibri"/>
          <w:b/>
          <w:bCs/>
          <w:color w:val="0F4C81"/>
          <w:sz w:val="44"/>
          <w:szCs w:val="44"/>
        </w:rPr>
        <w:t xml:space="preserve">classeur de cadrage</w:t>
      </w:r>
    </w:p>
    <w:p>
      <w:pPr>
        <w:spacing w:after="900"/>
        <w:jc w:val="center"/>
      </w:pPr>
      <w:r>
        <w:rPr>
          <w:rFonts w:ascii="Calibri" w:cs="Calibri" w:eastAsia="Calibri" w:hAnsi="Calibri"/>
          <w:i/>
          <w:iCs/>
          <w:color w:val="4B5563"/>
          <w:sz w:val="22"/>
          <w:szCs w:val="22"/>
        </w:rPr>
        <w:t xml:space="preserve">Procédure d'import automatique — à l'usage des responsables de projet</w:t>
      </w:r>
    </w:p>
    <w:p>
      <w:pPr>
        <w:shd w:fill="0A3B63" w:val="clear"/>
        <w:spacing w:after="0" w:before="200"/>
      </w:pPr>
      <w:r>
        <w:rPr>
          <w:rFonts w:ascii="Calibri" w:cs="Calibri" w:eastAsia="Calibri" w:hAnsi="Calibri"/>
          <w:b/>
          <w:bCs/>
          <w:color w:val="7FB2E0"/>
          <w:sz w:val="26"/>
          <w:szCs w:val="26"/>
        </w:rPr>
        <w:t xml:space="preserve">  </w:t>
      </w:r>
      <w:r>
        <w:rPr>
          <w:rFonts w:ascii="Calibri" w:cs="Calibri" w:eastAsia="Calibri" w:hAnsi="Calibri"/>
          <w:b/>
          <w:bCs/>
          <w:color w:val="FFFFFF"/>
          <w:sz w:val="26"/>
          <w:szCs w:val="26"/>
        </w:rPr>
        <w:t xml:space="preserve">À propos de cette procédure</w:t>
      </w:r>
    </w:p>
    <w:p>
      <w:pPr>
        <w:shd w:fill="0A3B63" w:val="clear"/>
        <w:spacing w:after="200" w:before="0"/>
      </w:pPr>
      <w:r>
        <w:rPr>
          <w:rFonts w:ascii="Calibri" w:cs="Calibri" w:eastAsia="Calibri" w:hAnsi="Calibri"/>
          <w:i/>
          <w:iCs/>
          <w:color w:val="C8DCF0"/>
          <w:sz w:val="19"/>
          <w:szCs w:val="19"/>
        </w:rPr>
        <w:t xml:space="preserve">  Ce qu'elle change pour vous </w:t>
      </w:r>
    </w:p>
    <w:p>
      <w:pPr>
        <w:spacing w:after="120" w:line="276"/>
      </w:pPr>
      <w:r>
        <w:rPr>
          <w:rFonts w:ascii="Calibri" w:cs="Calibri" w:eastAsia="Calibri" w:hAnsi="Calibri"/>
          <w:color w:val="1F2A24"/>
          <w:sz w:val="21"/>
          <w:szCs w:val="21"/>
        </w:rPr>
        <w:t xml:space="preserve">Jusqu'à présent, créer un projet dans le module supposait de saisir écran par écran la charte, les phases, les activités, les jalons, les livrables, le budget, les risques et les indicateurs. Une opération longue, et propice aux erreurs de frappe.</w:t>
      </w:r>
    </w:p>
    <w:p>
      <w:pPr>
        <w:spacing w:after="120" w:line="276"/>
      </w:pPr>
      <w:r>
        <w:rPr>
          <w:rFonts w:ascii="Calibri" w:cs="Calibri" w:eastAsia="Calibri" w:hAnsi="Calibri"/>
          <w:color w:val="1F2A24"/>
          <w:sz w:val="21"/>
          <w:szCs w:val="21"/>
        </w:rPr>
        <w:t xml:space="preserve">Désormais, vous préparez tout dans le classeur de cadrage Excel — seul, ou avec l'aide d'une intelligence artificielle —, puis vous déposez ce fichier dans le module. Celui-ci le lit, le contrôle, vous montre ce qu'il a compris, et crée le projet complet en une seule opération.</w:t>
      </w:r>
    </w:p>
    <w:tbl>
      <w:tblPr>
        <w:tblW w:type="pct" w:w="100%"/>
        <w:tblBorders>
          <w:top w:val="single" w:color="19945D" w:sz="2"/>
          <w:left w:val="single" w:color="19945D" w:sz="18"/>
          <w:bottom w:val="single" w:color="19945D" w:sz="2"/>
          <w:right w:val="single" w:color="19945D" w:sz="2"/>
          <w:insideH w:val="none"/>
          <w:insideV w:val="none"/>
        </w:tblBorders>
      </w:tblPr>
      <w:tblGrid>
        <w:gridCol w:w="9360"/>
      </w:tblGrid>
      <w:tr>
        <w:tc>
          <w:tcPr>
            <w:tcW w:type="dxa" w:w="9360"/>
            <w:shd w:fill="E7F6EE" w:val="clear"/>
            <w:tcMar>
              <w:top w:type="dxa" w:w="120"/>
              <w:left w:type="dxa" w:w="180"/>
              <w:bottom w:type="dxa" w:w="120"/>
              <w:right w:type="dxa" w:w="180"/>
            </w:tcMar>
          </w:tcPr>
          <w:p>
            <w:pPr>
              <w:spacing w:after="60" w:before="60"/>
            </w:pPr>
            <w:r>
              <w:rPr>
                <w:rFonts w:ascii="Calibri" w:cs="Calibri" w:eastAsia="Calibri" w:hAnsi="Calibri"/>
                <w:b/>
                <w:bCs/>
                <w:color w:val="19945D"/>
                <w:sz w:val="18"/>
                <w:szCs w:val="18"/>
              </w:rPr>
              <w:t xml:space="preserve">BON À SAVOIR</w:t>
            </w:r>
          </w:p>
          <w:p>
            <w:pPr>
              <w:spacing w:after="60" w:line="264"/>
            </w:pPr>
            <w:r>
              <w:rPr>
                <w:rFonts w:ascii="Calibri" w:cs="Calibri" w:eastAsia="Calibri" w:hAnsi="Calibri"/>
                <w:color w:val="19945D"/>
                <w:sz w:val="20"/>
                <w:szCs w:val="20"/>
              </w:rPr>
              <w:t xml:space="preserve">✓  </w:t>
            </w:r>
            <w:r>
              <w:rPr>
                <w:rFonts w:ascii="Calibri" w:cs="Calibri" w:eastAsia="Calibri" w:hAnsi="Calibri"/>
                <w:color w:val="1F2A24"/>
                <w:sz w:val="20"/>
                <w:szCs w:val="20"/>
              </w:rPr>
              <w:t xml:space="preserve">Le module contrôle le fichier avant d'écrire quoi que ce soit : rien n'est enregistré tant que vous n'avez pas validé l'aperçu.</w:t>
            </w:r>
          </w:p>
          <w:p>
            <w:pPr>
              <w:spacing w:after="60" w:line="264"/>
            </w:pPr>
            <w:r>
              <w:rPr>
                <w:rFonts w:ascii="Calibri" w:cs="Calibri" w:eastAsia="Calibri" w:hAnsi="Calibri"/>
                <w:color w:val="19945D"/>
                <w:sz w:val="20"/>
                <w:szCs w:val="20"/>
              </w:rPr>
              <w:t xml:space="preserve">✓  </w:t>
            </w:r>
            <w:r>
              <w:rPr>
                <w:rFonts w:ascii="Calibri" w:cs="Calibri" w:eastAsia="Calibri" w:hAnsi="Calibri"/>
                <w:color w:val="1F2A24"/>
                <w:sz w:val="20"/>
                <w:szCs w:val="20"/>
              </w:rPr>
              <w:t xml:space="preserve">L'import fonctionne aussi sur un projet déjà créé : il complète ce qui manque sans écraser ce que vous avez déjà saisi.</w:t>
            </w:r>
          </w:p>
          <w:p>
            <w:pPr>
              <w:spacing w:after="60" w:line="264"/>
            </w:pPr>
            <w:r>
              <w:rPr>
                <w:rFonts w:ascii="Calibri" w:cs="Calibri" w:eastAsia="Calibri" w:hAnsi="Calibri"/>
                <w:color w:val="19945D"/>
                <w:sz w:val="20"/>
                <w:szCs w:val="20"/>
              </w:rPr>
              <w:t xml:space="preserve">✓  </w:t>
            </w:r>
            <w:r>
              <w:rPr>
                <w:rFonts w:ascii="Calibri" w:cs="Calibri" w:eastAsia="Calibri" w:hAnsi="Calibri"/>
                <w:color w:val="1F2A24"/>
                <w:sz w:val="20"/>
                <w:szCs w:val="20"/>
              </w:rPr>
              <w:t xml:space="preserve">Vous gardez la main : les anomalies vous sont présentées en clair, et vous choisissez ce qui doit être remplacé.</w:t>
            </w:r>
          </w:p>
        </w:tc>
      </w:tr>
    </w:tbl>
    <w:p>
      <w:pPr>
        <w:spacing w:after="140" w:line="276"/>
      </w:pPr>
      <w:r>
        <w:rPr>
          <w:rFonts w:ascii="Calibri" w:cs="Calibri" w:eastAsia="Calibri" w:hAnsi="Calibri"/>
          <w:color w:val="1F2A24"/>
          <w:sz w:val="21"/>
          <w:szCs w:val="21"/>
        </w:rPr>
        <w:t xml:space="preserve"/>
      </w:r>
    </w:p>
    <w:p>
      <w:pPr>
        <w:pageBreakBefore/>
        <w:shd w:fill="0A3B63" w:val="clear"/>
        <w:spacing w:after="0" w:before="200"/>
      </w:pPr>
      <w:r>
        <w:rPr>
          <w:rFonts w:ascii="Calibri" w:cs="Calibri" w:eastAsia="Calibri" w:hAnsi="Calibri"/>
          <w:b/>
          <w:bCs/>
          <w:color w:val="7FB2E0"/>
          <w:sz w:val="26"/>
          <w:szCs w:val="26"/>
        </w:rPr>
        <w:t xml:space="preserve">  1.  </w:t>
      </w:r>
      <w:r>
        <w:rPr>
          <w:rFonts w:ascii="Calibri" w:cs="Calibri" w:eastAsia="Calibri" w:hAnsi="Calibri"/>
          <w:b/>
          <w:bCs/>
          <w:color w:val="FFFFFF"/>
          <w:sz w:val="26"/>
          <w:szCs w:val="26"/>
        </w:rPr>
        <w:t xml:space="preserve">Avant de commencer</w:t>
      </w:r>
    </w:p>
    <w:p>
      <w:pPr>
        <w:shd w:fill="0A3B63" w:val="clear"/>
        <w:spacing w:after="200" w:before="0"/>
      </w:pPr>
      <w:r>
        <w:rPr>
          <w:rFonts w:ascii="Calibri" w:cs="Calibri" w:eastAsia="Calibri" w:hAnsi="Calibri"/>
          <w:i/>
          <w:iCs/>
          <w:color w:val="C8DCF0"/>
          <w:sz w:val="19"/>
          <w:szCs w:val="19"/>
        </w:rPr>
        <w:t xml:space="preserve">  Les trois conditions à réunir </w:t>
      </w:r>
    </w:p>
    <w:p>
      <w:pPr>
        <w:spacing w:after="100" w:before="240"/>
      </w:pPr>
      <w:r>
        <w:rPr>
          <w:rFonts w:ascii="Calibri" w:cs="Calibri" w:eastAsia="Calibri" w:hAnsi="Calibri"/>
          <w:b/>
          <w:bCs/>
          <w:color w:val="0F4C81"/>
          <w:sz w:val="23"/>
          <w:szCs w:val="23"/>
        </w:rPr>
        <w:t xml:space="preserve">1.1  Disposer du droit d'import</w:t>
      </w:r>
    </w:p>
    <w:p>
      <w:pPr>
        <w:spacing w:after="120" w:line="276"/>
      </w:pPr>
      <w:r>
        <w:rPr>
          <w:rFonts w:ascii="Calibri" w:cs="Calibri" w:eastAsia="Calibri" w:hAnsi="Calibri"/>
          <w:color w:val="1F2A24"/>
          <w:sz w:val="21"/>
          <w:szCs w:val="21"/>
        </w:rPr>
        <w:t xml:space="preserve">L'import est réservé aux personnes disposant du droit « Importer un projet depuis un classeur ». Si l'onglet « Importer un projet » n'apparaît pas dans votre menu, c'est que ce droit ne vous a pas été accordé : rapprochez-vous du Pilote du processus.</w:t>
      </w:r>
    </w:p>
    <w:p>
      <w:pPr>
        <w:spacing w:after="100" w:before="240"/>
      </w:pPr>
      <w:r>
        <w:rPr>
          <w:rFonts w:ascii="Calibri" w:cs="Calibri" w:eastAsia="Calibri" w:hAnsi="Calibri"/>
          <w:b/>
          <w:bCs/>
          <w:color w:val="0F4C81"/>
          <w:sz w:val="23"/>
          <w:szCs w:val="23"/>
        </w:rPr>
        <w:t xml:space="preserve">1.2  Avoir rempli le classeur de cadrage</w:t>
      </w:r>
    </w:p>
    <w:p>
      <w:pPr>
        <w:spacing w:after="120" w:line="276"/>
      </w:pPr>
      <w:r>
        <w:rPr>
          <w:rFonts w:ascii="Calibri" w:cs="Calibri" w:eastAsia="Calibri" w:hAnsi="Calibri"/>
          <w:color w:val="1F2A24"/>
          <w:sz w:val="21"/>
          <w:szCs w:val="21"/>
        </w:rPr>
        <w:t xml:space="preserve">Le module n'accepte que le classeur de cadrage officiel : « Classeur_Cadrage_Projet_D2MG.xlsx ». N'en modifiez ni les noms d'onglets, ni les intitulés de colonnes — le module s'appuie dessus pour reconnaître les informations.</w:t>
      </w:r>
    </w:p>
    <w:p>
      <w:pPr>
        <w:spacing w:after="120" w:line="276"/>
      </w:pPr>
      <w:r>
        <w:rPr>
          <w:rFonts w:ascii="Calibri" w:cs="Calibri" w:eastAsia="Calibri" w:hAnsi="Calibri"/>
          <w:color w:val="1F2A24"/>
          <w:sz w:val="21"/>
          <w:szCs w:val="21"/>
        </w:rPr>
        <w:t xml:space="preserve">Vous pouvez en revanche laisser des onglets entièrement vides : ils seront simplement ignorés.</w:t>
      </w:r>
    </w:p>
    <w:p>
      <w:pPr>
        <w:spacing w:after="100" w:before="240"/>
      </w:pPr>
      <w:r>
        <w:rPr>
          <w:rFonts w:ascii="Calibri" w:cs="Calibri" w:eastAsia="Calibri" w:hAnsi="Calibri"/>
          <w:b/>
          <w:bCs/>
          <w:color w:val="0F4C81"/>
          <w:sz w:val="23"/>
          <w:szCs w:val="23"/>
        </w:rPr>
        <w:t xml:space="preserve">1.3  Vérifier que les personnes existent dans la base</w:t>
      </w:r>
    </w:p>
    <w:p>
      <w:pPr>
        <w:spacing w:after="120" w:line="276"/>
      </w:pPr>
      <w:r>
        <w:rPr>
          <w:rFonts w:ascii="Calibri" w:cs="Calibri" w:eastAsia="Calibri" w:hAnsi="Calibri"/>
          <w:color w:val="1F2A24"/>
          <w:sz w:val="21"/>
          <w:szCs w:val="21"/>
        </w:rPr>
        <w:t xml:space="preserve">Le classeur désigne les personnes par leur code acteur (ACT-001, ACT-009…). Chacun de ces codes doit exister dans le module. Si vous devez affecter quelqu'un qui n'y figure pas encore, demandez au Pilote de créer son compte avant l'import — ou renseignez la colonne « responsable externe » en toutes lettres s'il s'agit d'un intervenant extérieur (entreprise, bureau d'études, fournisseur).</w:t>
      </w:r>
    </w:p>
    <w:tbl>
      <w:tblPr>
        <w:tblW w:type="pct" w:w="100%"/>
        <w:tblBorders>
          <w:top w:val="single" w:color="CB8800" w:sz="2"/>
          <w:left w:val="single" w:color="CB8800" w:sz="18"/>
          <w:bottom w:val="single" w:color="CB8800" w:sz="2"/>
          <w:right w:val="single" w:color="CB8800" w:sz="2"/>
          <w:insideH w:val="none"/>
          <w:insideV w:val="none"/>
        </w:tblBorders>
      </w:tblPr>
      <w:tblGrid>
        <w:gridCol w:w="9360"/>
      </w:tblGrid>
      <w:tr>
        <w:tc>
          <w:tcPr>
            <w:tcW w:type="dxa" w:w="9360"/>
            <w:shd w:fill="FEF3E2" w:val="clear"/>
            <w:tcMar>
              <w:top w:type="dxa" w:w="120"/>
              <w:left w:type="dxa" w:w="180"/>
              <w:bottom w:type="dxa" w:w="120"/>
              <w:right w:type="dxa" w:w="180"/>
            </w:tcMar>
          </w:tcPr>
          <w:p>
            <w:pPr>
              <w:spacing w:after="60" w:before="60"/>
            </w:pPr>
            <w:r>
              <w:rPr>
                <w:rFonts w:ascii="Calibri" w:cs="Calibri" w:eastAsia="Calibri" w:hAnsi="Calibri"/>
                <w:b/>
                <w:bCs/>
                <w:color w:val="CB8800"/>
                <w:sz w:val="18"/>
                <w:szCs w:val="18"/>
              </w:rPr>
              <w:t xml:space="preserve">POINT DE VIGILANCE</w:t>
            </w:r>
          </w:p>
          <w:p>
            <w:pPr>
              <w:spacing w:after="60" w:line="264"/>
            </w:pPr>
            <w:r>
              <w:rPr>
                <w:rFonts w:ascii="Calibri" w:cs="Calibri" w:eastAsia="Calibri" w:hAnsi="Calibri"/>
                <w:color w:val="CB8800"/>
                <w:sz w:val="20"/>
                <w:szCs w:val="20"/>
              </w:rPr>
              <w:t xml:space="preserve">⚠  </w:t>
            </w:r>
            <w:r>
              <w:rPr>
                <w:rFonts w:ascii="Calibri" w:cs="Calibri" w:eastAsia="Calibri" w:hAnsi="Calibri"/>
                <w:color w:val="1F2A24"/>
                <w:sz w:val="20"/>
                <w:szCs w:val="20"/>
              </w:rPr>
              <w:t xml:space="preserve">Le classeur comporte une ligne d'exemple en gris, repérée par la mention « EXEMPLE — supprimez cette ligne » dans sa dernière colonne. Cette ligne n'est jamais importée.</w:t>
            </w:r>
          </w:p>
          <w:p>
            <w:pPr>
              <w:spacing w:after="60" w:line="264"/>
            </w:pPr>
            <w:r>
              <w:rPr>
                <w:rFonts w:ascii="Calibri" w:cs="Calibri" w:eastAsia="Calibri" w:hAnsi="Calibri"/>
                <w:color w:val="CB8800"/>
                <w:sz w:val="20"/>
                <w:szCs w:val="20"/>
              </w:rPr>
              <w:t xml:space="preserve">⚠  </w:t>
            </w:r>
            <w:r>
              <w:rPr>
                <w:rFonts w:ascii="Calibri" w:cs="Calibri" w:eastAsia="Calibri" w:hAnsi="Calibri"/>
                <w:color w:val="1F2A24"/>
                <w:sz w:val="20"/>
                <w:szCs w:val="20"/>
              </w:rPr>
              <w:t xml:space="preserve">Si vous saisissez vos données par-dessus cette ligne d'exemple, effacez impérativement la mention « EXEMPLE » de la dernière colonne, sinon votre ligne sera ignorée. Le module vous signale toujours combien de lignes d'exemple il a écartées.</w:t>
            </w:r>
          </w:p>
        </w:tc>
      </w:tr>
    </w:tbl>
    <w:p>
      <w:pPr>
        <w:spacing w:after="140" w:line="276"/>
      </w:pPr>
      <w:r>
        <w:rPr>
          <w:rFonts w:ascii="Calibri" w:cs="Calibri" w:eastAsia="Calibri" w:hAnsi="Calibri"/>
          <w:color w:val="1F2A24"/>
          <w:sz w:val="21"/>
          <w:szCs w:val="21"/>
        </w:rPr>
        <w:t xml:space="preserve"/>
      </w:r>
    </w:p>
    <w:p>
      <w:pPr>
        <w:pageBreakBefore/>
        <w:shd w:fill="0A3B63" w:val="clear"/>
        <w:spacing w:after="0" w:before="200"/>
      </w:pPr>
      <w:r>
        <w:rPr>
          <w:rFonts w:ascii="Calibri" w:cs="Calibri" w:eastAsia="Calibri" w:hAnsi="Calibri"/>
          <w:b/>
          <w:bCs/>
          <w:color w:val="7FB2E0"/>
          <w:sz w:val="26"/>
          <w:szCs w:val="26"/>
        </w:rPr>
        <w:t xml:space="preserve">  2.  </w:t>
      </w:r>
      <w:r>
        <w:rPr>
          <w:rFonts w:ascii="Calibri" w:cs="Calibri" w:eastAsia="Calibri" w:hAnsi="Calibri"/>
          <w:b/>
          <w:bCs/>
          <w:color w:val="FFFFFF"/>
          <w:sz w:val="26"/>
          <w:szCs w:val="26"/>
        </w:rPr>
        <w:t xml:space="preserve">Créer un nouveau projet</w:t>
      </w:r>
    </w:p>
    <w:p>
      <w:pPr>
        <w:shd w:fill="0A3B63" w:val="clear"/>
        <w:spacing w:after="200" w:before="0"/>
      </w:pPr>
      <w:r>
        <w:rPr>
          <w:rFonts w:ascii="Calibri" w:cs="Calibri" w:eastAsia="Calibri" w:hAnsi="Calibri"/>
          <w:i/>
          <w:iCs/>
          <w:color w:val="C8DCF0"/>
          <w:sz w:val="19"/>
          <w:szCs w:val="19"/>
        </w:rPr>
        <w:t xml:space="preserve">  Le cas le plus courant </w:t>
      </w:r>
    </w:p>
    <w:p>
      <w:pPr>
        <w:spacing w:after="120" w:line="276"/>
      </w:pPr>
      <w:r>
        <w:rPr>
          <w:rFonts w:ascii="Calibri" w:cs="Calibri" w:eastAsia="Calibri" w:hAnsi="Calibri"/>
          <w:color w:val="1F2A24"/>
          <w:sz w:val="21"/>
          <w:szCs w:val="21"/>
        </w:rPr>
        <w:t xml:space="preserve">Utilisez ce mode lorsque le projet n'existe pas encore dans le module.</w:t>
      </w:r>
    </w:p>
    <w:p>
      <w:pPr>
        <w:spacing w:after="100" w:before="240"/>
      </w:pPr>
      <w:r>
        <w:rPr>
          <w:rFonts w:ascii="Calibri" w:cs="Calibri" w:eastAsia="Calibri" w:hAnsi="Calibri"/>
          <w:b/>
          <w:bCs/>
          <w:color w:val="0F4C81"/>
          <w:sz w:val="23"/>
          <w:szCs w:val="23"/>
        </w:rPr>
        <w:t xml:space="preserve">Étapes</w:t>
      </w:r>
    </w:p>
    <w:p>
      <w:pPr>
        <w:spacing w:after="140" w:line="276"/>
      </w:pPr>
      <w:r>
        <w:rPr>
          <w:rFonts w:ascii="Calibri" w:cs="Calibri" w:eastAsia="Calibri" w:hAnsi="Calibri"/>
          <w:b/>
          <w:bCs/>
          <w:color w:val="0F4C81"/>
          <w:sz w:val="22"/>
          <w:szCs w:val="22"/>
        </w:rPr>
        <w:t xml:space="preserve">1.  </w:t>
      </w:r>
      <w:r>
        <w:rPr>
          <w:rFonts w:ascii="Calibri" w:cs="Calibri" w:eastAsia="Calibri" w:hAnsi="Calibri"/>
          <w:b/>
          <w:bCs/>
          <w:color w:val="0F4C81"/>
          <w:sz w:val="22"/>
          <w:szCs w:val="22"/>
        </w:rPr>
        <w:t xml:space="preserve">Ouvrir le module</w:t>
      </w:r>
      <w:r>
        <w:rPr>
          <w:rFonts w:ascii="Calibri" w:cs="Calibri" w:eastAsia="Calibri" w:hAnsi="Calibri"/>
          <w:color w:val="1F2A24"/>
          <w:sz w:val="21"/>
          <w:szCs w:val="21"/>
        </w:rPr>
        <w:t xml:space="preserve"> — connectez-vous à D2MG Pilotage, puis entrez dans l'espace « Gestion de projet ».</w:t>
      </w:r>
    </w:p>
    <w:p>
      <w:pPr>
        <w:spacing w:after="140" w:line="276"/>
      </w:pPr>
      <w:r>
        <w:rPr>
          <w:rFonts w:ascii="Calibri" w:cs="Calibri" w:eastAsia="Calibri" w:hAnsi="Calibri"/>
          <w:b/>
          <w:bCs/>
          <w:color w:val="0F4C81"/>
          <w:sz w:val="22"/>
          <w:szCs w:val="22"/>
        </w:rPr>
        <w:t xml:space="preserve">2.  </w:t>
      </w:r>
      <w:r>
        <w:rPr>
          <w:rFonts w:ascii="Calibri" w:cs="Calibri" w:eastAsia="Calibri" w:hAnsi="Calibri"/>
          <w:b/>
          <w:bCs/>
          <w:color w:val="0F4C81"/>
          <w:sz w:val="22"/>
          <w:szCs w:val="22"/>
        </w:rPr>
        <w:t xml:space="preserve">Lancer l'import</w:t>
      </w:r>
      <w:r>
        <w:rPr>
          <w:rFonts w:ascii="Calibri" w:cs="Calibri" w:eastAsia="Calibri" w:hAnsi="Calibri"/>
          <w:color w:val="1F2A24"/>
          <w:sz w:val="21"/>
          <w:szCs w:val="21"/>
        </w:rPr>
        <w:t xml:space="preserve"> — depuis l'écran « Portefeuille de projets », cliquez sur le bouton « ⇧ Importer un classeur ». Vous pouvez aussi passer par l'entrée « Importer un projet » du menu de gauche.</w:t>
      </w:r>
    </w:p>
    <w:p>
      <w:pPr>
        <w:spacing w:after="140" w:line="276"/>
      </w:pPr>
      <w:r>
        <w:rPr>
          <w:rFonts w:ascii="Calibri" w:cs="Calibri" w:eastAsia="Calibri" w:hAnsi="Calibri"/>
          <w:b/>
          <w:bCs/>
          <w:color w:val="0F4C81"/>
          <w:sz w:val="22"/>
          <w:szCs w:val="22"/>
        </w:rPr>
        <w:t xml:space="preserve">3.  </w:t>
      </w:r>
      <w:r>
        <w:rPr>
          <w:rFonts w:ascii="Calibri" w:cs="Calibri" w:eastAsia="Calibri" w:hAnsi="Calibri"/>
          <w:b/>
          <w:bCs/>
          <w:color w:val="0F4C81"/>
          <w:sz w:val="22"/>
          <w:szCs w:val="22"/>
        </w:rPr>
        <w:t xml:space="preserve">Choisir le mode</w:t>
      </w:r>
      <w:r>
        <w:rPr>
          <w:rFonts w:ascii="Calibri" w:cs="Calibri" w:eastAsia="Calibri" w:hAnsi="Calibri"/>
          <w:color w:val="1F2A24"/>
          <w:sz w:val="21"/>
          <w:szCs w:val="21"/>
        </w:rPr>
        <w:t xml:space="preserve"> — laissez le choix par défaut : « Créer un nouveau projet à partir du classeur ».</w:t>
      </w:r>
    </w:p>
    <w:p>
      <w:pPr>
        <w:spacing w:after="140" w:line="276"/>
      </w:pPr>
      <w:r>
        <w:rPr>
          <w:rFonts w:ascii="Calibri" w:cs="Calibri" w:eastAsia="Calibri" w:hAnsi="Calibri"/>
          <w:b/>
          <w:bCs/>
          <w:color w:val="0F4C81"/>
          <w:sz w:val="22"/>
          <w:szCs w:val="22"/>
        </w:rPr>
        <w:t xml:space="preserve">4.  </w:t>
      </w:r>
      <w:r>
        <w:rPr>
          <w:rFonts w:ascii="Calibri" w:cs="Calibri" w:eastAsia="Calibri" w:hAnsi="Calibri"/>
          <w:b/>
          <w:bCs/>
          <w:color w:val="0F4C81"/>
          <w:sz w:val="22"/>
          <w:szCs w:val="22"/>
        </w:rPr>
        <w:t xml:space="preserve">Déposer le fichier</w:t>
      </w:r>
      <w:r>
        <w:rPr>
          <w:rFonts w:ascii="Calibri" w:cs="Calibri" w:eastAsia="Calibri" w:hAnsi="Calibri"/>
          <w:color w:val="1F2A24"/>
          <w:sz w:val="21"/>
          <w:szCs w:val="21"/>
        </w:rPr>
        <w:t xml:space="preserve"> — cliquez sur le sélecteur de fichier et choisissez votre classeur rempli, puis cliquez sur « Analyser le classeur ».</w:t>
      </w:r>
    </w:p>
    <w:p>
      <w:pPr>
        <w:spacing w:after="140" w:line="276"/>
      </w:pPr>
      <w:r>
        <w:rPr>
          <w:rFonts w:ascii="Calibri" w:cs="Calibri" w:eastAsia="Calibri" w:hAnsi="Calibri"/>
          <w:b/>
          <w:bCs/>
          <w:color w:val="0F4C81"/>
          <w:sz w:val="22"/>
          <w:szCs w:val="22"/>
        </w:rPr>
        <w:t xml:space="preserve">5.  </w:t>
      </w:r>
      <w:r>
        <w:rPr>
          <w:rFonts w:ascii="Calibri" w:cs="Calibri" w:eastAsia="Calibri" w:hAnsi="Calibri"/>
          <w:b/>
          <w:bCs/>
          <w:color w:val="0F4C81"/>
          <w:sz w:val="22"/>
          <w:szCs w:val="22"/>
        </w:rPr>
        <w:t xml:space="preserve">Lire l'aperçu</w:t>
      </w:r>
      <w:r>
        <w:rPr>
          <w:rFonts w:ascii="Calibri" w:cs="Calibri" w:eastAsia="Calibri" w:hAnsi="Calibri"/>
          <w:color w:val="1F2A24"/>
          <w:sz w:val="21"/>
          <w:szCs w:val="21"/>
        </w:rPr>
        <w:t xml:space="preserve"> — le module affiche le nombre de lignes qu'il a reconnues dans chaque registre, et signale les anomalies éventuelles. Prenez le temps de vérifier que les volumes correspondent à ce que vous avez saisi.</w:t>
      </w:r>
    </w:p>
    <w:p>
      <w:pPr>
        <w:spacing w:after="140" w:line="276"/>
      </w:pPr>
      <w:r>
        <w:rPr>
          <w:rFonts w:ascii="Calibri" w:cs="Calibri" w:eastAsia="Calibri" w:hAnsi="Calibri"/>
          <w:b/>
          <w:bCs/>
          <w:color w:val="0F4C81"/>
          <w:sz w:val="22"/>
          <w:szCs w:val="22"/>
        </w:rPr>
        <w:t xml:space="preserve">6.  </w:t>
      </w:r>
      <w:r>
        <w:rPr>
          <w:rFonts w:ascii="Calibri" w:cs="Calibri" w:eastAsia="Calibri" w:hAnsi="Calibri"/>
          <w:b/>
          <w:bCs/>
          <w:color w:val="0F4C81"/>
          <w:sz w:val="22"/>
          <w:szCs w:val="22"/>
        </w:rPr>
        <w:t xml:space="preserve">Valider</w:t>
      </w:r>
      <w:r>
        <w:rPr>
          <w:rFonts w:ascii="Calibri" w:cs="Calibri" w:eastAsia="Calibri" w:hAnsi="Calibri"/>
          <w:color w:val="1F2A24"/>
          <w:sz w:val="21"/>
          <w:szCs w:val="21"/>
        </w:rPr>
        <w:t xml:space="preserve"> — si aucune anomalie bloquante n'est signalée, cliquez sur « Créer le projet ». Le module enregistre l'ensemble, puis ouvre directement votre nouveau projet.</w:t>
      </w:r>
    </w:p>
    <w:p>
      <w:pPr>
        <w:spacing w:after="100" w:before="240"/>
      </w:pPr>
      <w:r>
        <w:rPr>
          <w:rFonts w:ascii="Calibri" w:cs="Calibri" w:eastAsia="Calibri" w:hAnsi="Calibri"/>
          <w:b/>
          <w:bCs/>
          <w:color w:val="0F4C81"/>
          <w:sz w:val="23"/>
          <w:szCs w:val="23"/>
        </w:rPr>
        <w:t xml:space="preserve">Ce que le module crée pour vous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Registre</w:t>
            </w:r>
          </w:p>
        </w:tc>
        <w:tc>
          <w:tcPr>
            <w:tcW w:type="dxa" w:w="596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Origine dans le classeur</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Charte de projet</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1. CHARTE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Phases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2. PHASES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Parties prenantes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3. PARTIES PRENANTES</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Équipe projet</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4. ÉQUIPE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Matrice RACI</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5. RACI</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Activités (WBS et kanban)</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6. ACTIVITÉS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Jalons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7. JALONS</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Livrables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8. LIVRABLES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Budget</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9. BUDGET</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Risques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10. RISQUES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Indicateurs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11. INDICATEURS</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Décisions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12. DÉCISIONS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Réserves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Onglet 13. RÉSERVES</w:t>
            </w:r>
          </w:p>
        </w:tc>
      </w:tr>
    </w:tbl>
    <w:p>
      <w:pPr>
        <w:spacing w:after="160" w:line="276"/>
      </w:pPr>
      <w:r>
        <w:rPr>
          <w:rFonts w:ascii="Calibri" w:cs="Calibri" w:eastAsia="Calibri" w:hAnsi="Calibri"/>
          <w:color w:val="1F2A24"/>
          <w:sz w:val="21"/>
          <w:szCs w:val="21"/>
        </w:rPr>
        <w:t xml:space="preserve"/>
      </w:r>
    </w:p>
    <w:p>
      <w:pPr>
        <w:spacing w:after="120" w:line="276"/>
      </w:pPr>
      <w:r>
        <w:rPr>
          <w:rFonts w:ascii="Calibri" w:cs="Calibri" w:eastAsia="Calibri" w:hAnsi="Calibri"/>
          <w:color w:val="1F2A24"/>
          <w:sz w:val="21"/>
          <w:szCs w:val="21"/>
        </w:rPr>
        <w:t xml:space="preserve">Le numéro du projet (PRJ-2026-014, par exemple) est attribué automatiquement par le module : vous n'avez pas à le renseigner dans le classeur.</w:t>
      </w:r>
    </w:p>
    <w:tbl>
      <w:tblPr>
        <w:tblW w:type="pct" w:w="100%"/>
        <w:tblBorders>
          <w:top w:val="single" w:color="19945D" w:sz="2"/>
          <w:left w:val="single" w:color="19945D" w:sz="18"/>
          <w:bottom w:val="single" w:color="19945D" w:sz="2"/>
          <w:right w:val="single" w:color="19945D" w:sz="2"/>
          <w:insideH w:val="none"/>
          <w:insideV w:val="none"/>
        </w:tblBorders>
      </w:tblPr>
      <w:tblGrid>
        <w:gridCol w:w="9360"/>
      </w:tblGrid>
      <w:tr>
        <w:tc>
          <w:tcPr>
            <w:tcW w:type="dxa" w:w="9360"/>
            <w:shd w:fill="E7F6EE" w:val="clear"/>
            <w:tcMar>
              <w:top w:type="dxa" w:w="120"/>
              <w:left w:type="dxa" w:w="180"/>
              <w:bottom w:type="dxa" w:w="120"/>
              <w:right w:type="dxa" w:w="180"/>
            </w:tcMar>
          </w:tcPr>
          <w:p>
            <w:pPr>
              <w:spacing w:after="60" w:before="60"/>
            </w:pPr>
            <w:r>
              <w:rPr>
                <w:rFonts w:ascii="Calibri" w:cs="Calibri" w:eastAsia="Calibri" w:hAnsi="Calibri"/>
                <w:b/>
                <w:bCs/>
                <w:color w:val="19945D"/>
                <w:sz w:val="18"/>
                <w:szCs w:val="18"/>
              </w:rPr>
              <w:t xml:space="preserve">BON À SAVOIR</w:t>
            </w:r>
          </w:p>
          <w:p>
            <w:pPr>
              <w:spacing w:after="60" w:line="264"/>
            </w:pPr>
            <w:r>
              <w:rPr>
                <w:rFonts w:ascii="Calibri" w:cs="Calibri" w:eastAsia="Calibri" w:hAnsi="Calibri"/>
                <w:color w:val="19945D"/>
                <w:sz w:val="20"/>
                <w:szCs w:val="20"/>
              </w:rPr>
              <w:t xml:space="preserve">✓  </w:t>
            </w:r>
            <w:r>
              <w:rPr>
                <w:rFonts w:ascii="Calibri" w:cs="Calibri" w:eastAsia="Calibri" w:hAnsi="Calibri"/>
                <w:color w:val="1F2A24"/>
                <w:sz w:val="20"/>
                <w:szCs w:val="20"/>
              </w:rPr>
              <w:t xml:space="preserve">Vous êtes automatiquement ajouté à l'équipe du projet, même si vous avez désigné quelqu'un d'autre comme responsable : vous pourrez ainsi continuer à le renseigner.</w:t>
            </w:r>
          </w:p>
        </w:tc>
      </w:tr>
    </w:tbl>
    <w:p>
      <w:pPr>
        <w:spacing w:after="140" w:line="276"/>
      </w:pPr>
      <w:r>
        <w:rPr>
          <w:rFonts w:ascii="Calibri" w:cs="Calibri" w:eastAsia="Calibri" w:hAnsi="Calibri"/>
          <w:color w:val="1F2A24"/>
          <w:sz w:val="21"/>
          <w:szCs w:val="21"/>
        </w:rPr>
        <w:t xml:space="preserve"/>
      </w:r>
    </w:p>
    <w:p>
      <w:pPr>
        <w:pageBreakBefore/>
        <w:shd w:fill="0A3B63" w:val="clear"/>
        <w:spacing w:after="0" w:before="200"/>
      </w:pPr>
      <w:r>
        <w:rPr>
          <w:rFonts w:ascii="Calibri" w:cs="Calibri" w:eastAsia="Calibri" w:hAnsi="Calibri"/>
          <w:b/>
          <w:bCs/>
          <w:color w:val="7FB2E0"/>
          <w:sz w:val="26"/>
          <w:szCs w:val="26"/>
        </w:rPr>
        <w:t xml:space="preserve">  3.  </w:t>
      </w:r>
      <w:r>
        <w:rPr>
          <w:rFonts w:ascii="Calibri" w:cs="Calibri" w:eastAsia="Calibri" w:hAnsi="Calibri"/>
          <w:b/>
          <w:bCs/>
          <w:color w:val="FFFFFF"/>
          <w:sz w:val="26"/>
          <w:szCs w:val="26"/>
        </w:rPr>
        <w:t xml:space="preserve">Compléter un projet existant</w:t>
      </w:r>
    </w:p>
    <w:p>
      <w:pPr>
        <w:shd w:fill="0A3B63" w:val="clear"/>
        <w:spacing w:after="200" w:before="0"/>
      </w:pPr>
      <w:r>
        <w:rPr>
          <w:rFonts w:ascii="Calibri" w:cs="Calibri" w:eastAsia="Calibri" w:hAnsi="Calibri"/>
          <w:i/>
          <w:iCs/>
          <w:color w:val="C8DCF0"/>
          <w:sz w:val="19"/>
          <w:szCs w:val="19"/>
        </w:rPr>
        <w:t xml:space="preserve">  Quand le projet a déjà été créé à la main </w:t>
      </w:r>
    </w:p>
    <w:p>
      <w:pPr>
        <w:spacing w:after="120" w:line="276"/>
      </w:pPr>
      <w:r>
        <w:rPr>
          <w:rFonts w:ascii="Calibri" w:cs="Calibri" w:eastAsia="Calibri" w:hAnsi="Calibri"/>
          <w:color w:val="1F2A24"/>
          <w:sz w:val="21"/>
          <w:szCs w:val="21"/>
        </w:rPr>
        <w:t xml:space="preserve">C'est la situation fréquente où vous avez créé le projet rapidement à son démarrage, en ne renseignant qu'une partie des informations, et où vous faites le cadrage complet ensuite. L'import vient alors enrichir le projet existant, sans créer de doublon.</w:t>
      </w:r>
    </w:p>
    <w:p>
      <w:pPr>
        <w:spacing w:after="100" w:before="240"/>
      </w:pPr>
      <w:r>
        <w:rPr>
          <w:rFonts w:ascii="Calibri" w:cs="Calibri" w:eastAsia="Calibri" w:hAnsi="Calibri"/>
          <w:b/>
          <w:bCs/>
          <w:color w:val="0F4C81"/>
          <w:sz w:val="23"/>
          <w:szCs w:val="23"/>
        </w:rPr>
        <w:t xml:space="preserve">Étapes</w:t>
      </w:r>
    </w:p>
    <w:p>
      <w:pPr>
        <w:spacing w:after="140" w:line="276"/>
      </w:pPr>
      <w:r>
        <w:rPr>
          <w:rFonts w:ascii="Calibri" w:cs="Calibri" w:eastAsia="Calibri" w:hAnsi="Calibri"/>
          <w:b/>
          <w:bCs/>
          <w:color w:val="0F4C81"/>
          <w:sz w:val="22"/>
          <w:szCs w:val="22"/>
        </w:rPr>
        <w:t xml:space="preserve">1.  </w:t>
      </w:r>
      <w:r>
        <w:rPr>
          <w:rFonts w:ascii="Calibri" w:cs="Calibri" w:eastAsia="Calibri" w:hAnsi="Calibri"/>
          <w:b/>
          <w:bCs/>
          <w:color w:val="0F4C81"/>
          <w:sz w:val="22"/>
          <w:szCs w:val="22"/>
        </w:rPr>
        <w:t xml:space="preserve">Lancer l'import</w:t>
      </w:r>
      <w:r>
        <w:rPr>
          <w:rFonts w:ascii="Calibri" w:cs="Calibri" w:eastAsia="Calibri" w:hAnsi="Calibri"/>
          <w:color w:val="1F2A24"/>
          <w:sz w:val="21"/>
          <w:szCs w:val="21"/>
        </w:rPr>
        <w:t xml:space="preserve"> — comme précédemment, depuis le portefeuille ou le menu de gauche.</w:t>
      </w:r>
    </w:p>
    <w:p>
      <w:pPr>
        <w:spacing w:after="140" w:line="276"/>
      </w:pPr>
      <w:r>
        <w:rPr>
          <w:rFonts w:ascii="Calibri" w:cs="Calibri" w:eastAsia="Calibri" w:hAnsi="Calibri"/>
          <w:b/>
          <w:bCs/>
          <w:color w:val="0F4C81"/>
          <w:sz w:val="22"/>
          <w:szCs w:val="22"/>
        </w:rPr>
        <w:t xml:space="preserve">2.  </w:t>
      </w:r>
      <w:r>
        <w:rPr>
          <w:rFonts w:ascii="Calibri" w:cs="Calibri" w:eastAsia="Calibri" w:hAnsi="Calibri"/>
          <w:b/>
          <w:bCs/>
          <w:color w:val="0F4C81"/>
          <w:sz w:val="22"/>
          <w:szCs w:val="22"/>
        </w:rPr>
        <w:t xml:space="preserve">Choisir le mode</w:t>
      </w:r>
      <w:r>
        <w:rPr>
          <w:rFonts w:ascii="Calibri" w:cs="Calibri" w:eastAsia="Calibri" w:hAnsi="Calibri"/>
          <w:color w:val="1F2A24"/>
          <w:sz w:val="21"/>
          <w:szCs w:val="21"/>
        </w:rPr>
        <w:t xml:space="preserve"> — sélectionnez « Compléter un projet existant », puis choisissez le projet concerné dans la liste. Seuls les projets auxquels vous avez accès vous sont proposés.</w:t>
      </w:r>
    </w:p>
    <w:p>
      <w:pPr>
        <w:spacing w:after="140" w:line="276"/>
      </w:pPr>
      <w:r>
        <w:rPr>
          <w:rFonts w:ascii="Calibri" w:cs="Calibri" w:eastAsia="Calibri" w:hAnsi="Calibri"/>
          <w:b/>
          <w:bCs/>
          <w:color w:val="0F4C81"/>
          <w:sz w:val="22"/>
          <w:szCs w:val="22"/>
        </w:rPr>
        <w:t xml:space="preserve">3.  </w:t>
      </w:r>
      <w:r>
        <w:rPr>
          <w:rFonts w:ascii="Calibri" w:cs="Calibri" w:eastAsia="Calibri" w:hAnsi="Calibri"/>
          <w:b/>
          <w:bCs/>
          <w:color w:val="0F4C81"/>
          <w:sz w:val="22"/>
          <w:szCs w:val="22"/>
        </w:rPr>
        <w:t xml:space="preserve">Déposer le fichier et analyser</w:t>
      </w:r>
      <w:r>
        <w:rPr>
          <w:rFonts w:ascii="Calibri" w:cs="Calibri" w:eastAsia="Calibri" w:hAnsi="Calibri"/>
          <w:color w:val="1F2A24"/>
          <w:sz w:val="21"/>
          <w:szCs w:val="21"/>
        </w:rPr>
        <w:t xml:space="preserve"> — même opération que pour une création.</w:t>
      </w:r>
    </w:p>
    <w:p>
      <w:pPr>
        <w:spacing w:after="140" w:line="276"/>
      </w:pPr>
      <w:r>
        <w:rPr>
          <w:rFonts w:ascii="Calibri" w:cs="Calibri" w:eastAsia="Calibri" w:hAnsi="Calibri"/>
          <w:b/>
          <w:bCs/>
          <w:color w:val="0F4C81"/>
          <w:sz w:val="22"/>
          <w:szCs w:val="22"/>
        </w:rPr>
        <w:t xml:space="preserve">4.  </w:t>
      </w:r>
      <w:r>
        <w:rPr>
          <w:rFonts w:ascii="Calibri" w:cs="Calibri" w:eastAsia="Calibri" w:hAnsi="Calibri"/>
          <w:b/>
          <w:bCs/>
          <w:color w:val="0F4C81"/>
          <w:sz w:val="22"/>
          <w:szCs w:val="22"/>
        </w:rPr>
        <w:t xml:space="preserve">Arbitrer les conflits de charte</w:t>
      </w:r>
      <w:r>
        <w:rPr>
          <w:rFonts w:ascii="Calibri" w:cs="Calibri" w:eastAsia="Calibri" w:hAnsi="Calibri"/>
          <w:color w:val="1F2A24"/>
          <w:sz w:val="21"/>
          <w:szCs w:val="21"/>
        </w:rPr>
        <w:t xml:space="preserve"> — si un champ de la charte a déjà une valeur différente de celle du classeur, le module vous présente les deux côte à côte et vous laisse cocher ceux que vous voulez remplacer.</w:t>
      </w:r>
    </w:p>
    <w:p>
      <w:pPr>
        <w:spacing w:after="140" w:line="276"/>
      </w:pPr>
      <w:r>
        <w:rPr>
          <w:rFonts w:ascii="Calibri" w:cs="Calibri" w:eastAsia="Calibri" w:hAnsi="Calibri"/>
          <w:b/>
          <w:bCs/>
          <w:color w:val="0F4C81"/>
          <w:sz w:val="22"/>
          <w:szCs w:val="22"/>
        </w:rPr>
        <w:t xml:space="preserve">5.  </w:t>
      </w:r>
      <w:r>
        <w:rPr>
          <w:rFonts w:ascii="Calibri" w:cs="Calibri" w:eastAsia="Calibri" w:hAnsi="Calibri"/>
          <w:b/>
          <w:bCs/>
          <w:color w:val="0F4C81"/>
          <w:sz w:val="22"/>
          <w:szCs w:val="22"/>
        </w:rPr>
        <w:t xml:space="preserve">Décider registre par registre</w:t>
      </w:r>
      <w:r>
        <w:rPr>
          <w:rFonts w:ascii="Calibri" w:cs="Calibri" w:eastAsia="Calibri" w:hAnsi="Calibri"/>
          <w:color w:val="1F2A24"/>
          <w:sz w:val="21"/>
          <w:szCs w:val="21"/>
        </w:rPr>
        <w:t xml:space="preserve"> — pour chaque registre qui contient déjà des lignes, vous choisissez explicitement de remplacer son contenu ou de ne pas y toucher.</w:t>
      </w:r>
    </w:p>
    <w:p>
      <w:pPr>
        <w:spacing w:after="140" w:line="276"/>
      </w:pPr>
      <w:r>
        <w:rPr>
          <w:rFonts w:ascii="Calibri" w:cs="Calibri" w:eastAsia="Calibri" w:hAnsi="Calibri"/>
          <w:b/>
          <w:bCs/>
          <w:color w:val="0F4C81"/>
          <w:sz w:val="22"/>
          <w:szCs w:val="22"/>
        </w:rPr>
        <w:t xml:space="preserve">6.  </w:t>
      </w:r>
      <w:r>
        <w:rPr>
          <w:rFonts w:ascii="Calibri" w:cs="Calibri" w:eastAsia="Calibri" w:hAnsi="Calibri"/>
          <w:b/>
          <w:bCs/>
          <w:color w:val="0F4C81"/>
          <w:sz w:val="22"/>
          <w:szCs w:val="22"/>
        </w:rPr>
        <w:t xml:space="preserve">Valider</w:t>
      </w:r>
      <w:r>
        <w:rPr>
          <w:rFonts w:ascii="Calibri" w:cs="Calibri" w:eastAsia="Calibri" w:hAnsi="Calibri"/>
          <w:color w:val="1F2A24"/>
          <w:sz w:val="21"/>
          <w:szCs w:val="21"/>
        </w:rPr>
        <w:t xml:space="preserve"> — cliquez sur « Compléter le projet ».</w:t>
      </w:r>
    </w:p>
    <w:p>
      <w:pPr>
        <w:spacing w:after="100" w:before="240"/>
      </w:pPr>
      <w:r>
        <w:rPr>
          <w:rFonts w:ascii="Calibri" w:cs="Calibri" w:eastAsia="Calibri" w:hAnsi="Calibri"/>
          <w:b/>
          <w:bCs/>
          <w:color w:val="0F4C81"/>
          <w:sz w:val="23"/>
          <w:szCs w:val="23"/>
        </w:rPr>
        <w:t xml:space="preserve">Les deux règles à retenir</w:t>
      </w:r>
    </w:p>
    <w:p>
      <w:pPr>
        <w:spacing w:after="80" w:line="264"/>
        <w:ind w:left="340" w:hanging="180"/>
      </w:pPr>
      <w:r>
        <w:rPr>
          <w:rFonts w:ascii="Calibri" w:cs="Calibri" w:eastAsia="Calibri" w:hAnsi="Calibri"/>
          <w:color w:val="0F4C81"/>
          <w:sz w:val="21"/>
          <w:szCs w:val="21"/>
        </w:rPr>
        <w:t xml:space="preserve">•  </w:t>
      </w:r>
      <w:r>
        <w:rPr>
          <w:rFonts w:ascii="Calibri" w:cs="Calibri" w:eastAsia="Calibri" w:hAnsi="Calibri"/>
          <w:color w:val="1F2A24"/>
          <w:sz w:val="21"/>
          <w:szCs w:val="21"/>
        </w:rPr>
        <w:t xml:space="preserve">Pour la charte : tout champ actuellement vide est renseigné automatiquement. Aucun champ déjà rempli n'est écrasé sans que vous l'ayez explicitement coché.</w:t>
      </w:r>
    </w:p>
    <w:p>
      <w:pPr>
        <w:spacing w:after="80" w:line="264"/>
        <w:ind w:left="340" w:hanging="180"/>
      </w:pPr>
      <w:r>
        <w:rPr>
          <w:rFonts w:ascii="Calibri" w:cs="Calibri" w:eastAsia="Calibri" w:hAnsi="Calibri"/>
          <w:color w:val="0F4C81"/>
          <w:sz w:val="21"/>
          <w:szCs w:val="21"/>
        </w:rPr>
        <w:t xml:space="preserve">•  </w:t>
      </w:r>
      <w:r>
        <w:rPr>
          <w:rFonts w:ascii="Calibri" w:cs="Calibri" w:eastAsia="Calibri" w:hAnsi="Calibri"/>
          <w:color w:val="1F2A24"/>
          <w:sz w:val="21"/>
          <w:szCs w:val="21"/>
        </w:rPr>
        <w:t xml:space="preserve">Pour les registres : un registre vide est importé sans question. Un registre qui contient déjà des lignes n'est pas touché, sauf si vous cochez « remplacer les lignes existantes ».</w:t>
      </w:r>
    </w:p>
    <w:tbl>
      <w:tblPr>
        <w:tblW w:type="pct" w:w="100%"/>
        <w:tblBorders>
          <w:top w:val="single" w:color="CB8800" w:sz="2"/>
          <w:left w:val="single" w:color="CB8800" w:sz="18"/>
          <w:bottom w:val="single" w:color="CB8800" w:sz="2"/>
          <w:right w:val="single" w:color="CB8800" w:sz="2"/>
          <w:insideH w:val="none"/>
          <w:insideV w:val="none"/>
        </w:tblBorders>
      </w:tblPr>
      <w:tblGrid>
        <w:gridCol w:w="9360"/>
      </w:tblGrid>
      <w:tr>
        <w:tc>
          <w:tcPr>
            <w:tcW w:type="dxa" w:w="9360"/>
            <w:shd w:fill="FEF3E2" w:val="clear"/>
            <w:tcMar>
              <w:top w:type="dxa" w:w="120"/>
              <w:left w:type="dxa" w:w="180"/>
              <w:bottom w:type="dxa" w:w="120"/>
              <w:right w:type="dxa" w:w="180"/>
            </w:tcMar>
          </w:tcPr>
          <w:p>
            <w:pPr>
              <w:spacing w:after="60" w:before="60"/>
            </w:pPr>
            <w:r>
              <w:rPr>
                <w:rFonts w:ascii="Calibri" w:cs="Calibri" w:eastAsia="Calibri" w:hAnsi="Calibri"/>
                <w:b/>
                <w:bCs/>
                <w:color w:val="CB8800"/>
                <w:sz w:val="18"/>
                <w:szCs w:val="18"/>
              </w:rPr>
              <w:t xml:space="preserve">POINT DE VIGILANCE</w:t>
            </w:r>
          </w:p>
          <w:p>
            <w:pPr>
              <w:spacing w:after="60" w:line="264"/>
            </w:pPr>
            <w:r>
              <w:rPr>
                <w:rFonts w:ascii="Calibri" w:cs="Calibri" w:eastAsia="Calibri" w:hAnsi="Calibri"/>
                <w:color w:val="CB8800"/>
                <w:sz w:val="20"/>
                <w:szCs w:val="20"/>
              </w:rPr>
              <w:t xml:space="preserve">⚠  </w:t>
            </w:r>
            <w:r>
              <w:rPr>
                <w:rFonts w:ascii="Calibri" w:cs="Calibri" w:eastAsia="Calibri" w:hAnsi="Calibri"/>
                <w:color w:val="1F2A24"/>
                <w:sz w:val="20"/>
                <w:szCs w:val="20"/>
              </w:rPr>
              <w:t xml:space="preserve">Cocher « remplacer » supprime définitivement toutes les lignes existantes de ce registre avant d'importer celles du classeur. Assurez-vous que le classeur contient bien la version la plus à jour.</w:t>
            </w:r>
          </w:p>
          <w:p>
            <w:pPr>
              <w:spacing w:after="60" w:line="264"/>
            </w:pPr>
            <w:r>
              <w:rPr>
                <w:rFonts w:ascii="Calibri" w:cs="Calibri" w:eastAsia="Calibri" w:hAnsi="Calibri"/>
                <w:color w:val="CB8800"/>
                <w:sz w:val="20"/>
                <w:szCs w:val="20"/>
              </w:rPr>
              <w:t xml:space="preserve">⚠  </w:t>
            </w:r>
            <w:r>
              <w:rPr>
                <w:rFonts w:ascii="Calibri" w:cs="Calibri" w:eastAsia="Calibri" w:hAnsi="Calibri"/>
                <w:color w:val="1F2A24"/>
                <w:sz w:val="20"/>
                <w:szCs w:val="20"/>
              </w:rPr>
              <w:t xml:space="preserve">Si votre projet contient déjà des activités saisies dans le module et que le classeur en contient d'autres, ne cochez pas « remplacer » : vous perdriez les premières. Complétez plutôt le classeur au préalable.</w:t>
            </w:r>
          </w:p>
        </w:tc>
      </w:tr>
    </w:tbl>
    <w:p>
      <w:pPr>
        <w:spacing w:after="140" w:line="276"/>
      </w:pPr>
      <w:r>
        <w:rPr>
          <w:rFonts w:ascii="Calibri" w:cs="Calibri" w:eastAsia="Calibri" w:hAnsi="Calibri"/>
          <w:color w:val="1F2A24"/>
          <w:sz w:val="21"/>
          <w:szCs w:val="21"/>
        </w:rPr>
        <w:t xml:space="preserve"/>
      </w:r>
    </w:p>
    <w:p>
      <w:pPr>
        <w:pageBreakBefore/>
        <w:shd w:fill="0A3B63" w:val="clear"/>
        <w:spacing w:after="0" w:before="200"/>
      </w:pPr>
      <w:r>
        <w:rPr>
          <w:rFonts w:ascii="Calibri" w:cs="Calibri" w:eastAsia="Calibri" w:hAnsi="Calibri"/>
          <w:b/>
          <w:bCs/>
          <w:color w:val="7FB2E0"/>
          <w:sz w:val="26"/>
          <w:szCs w:val="26"/>
        </w:rPr>
        <w:t xml:space="preserve">  4.  </w:t>
      </w:r>
      <w:r>
        <w:rPr>
          <w:rFonts w:ascii="Calibri" w:cs="Calibri" w:eastAsia="Calibri" w:hAnsi="Calibri"/>
          <w:b/>
          <w:bCs/>
          <w:color w:val="FFFFFF"/>
          <w:sz w:val="26"/>
          <w:szCs w:val="26"/>
        </w:rPr>
        <w:t xml:space="preserve">Les contrôles effectués</w:t>
      </w:r>
    </w:p>
    <w:p>
      <w:pPr>
        <w:shd w:fill="0A3B63" w:val="clear"/>
        <w:spacing w:after="200" w:before="0"/>
      </w:pPr>
      <w:r>
        <w:rPr>
          <w:rFonts w:ascii="Calibri" w:cs="Calibri" w:eastAsia="Calibri" w:hAnsi="Calibri"/>
          <w:i/>
          <w:iCs/>
          <w:color w:val="C8DCF0"/>
          <w:sz w:val="19"/>
          <w:szCs w:val="19"/>
        </w:rPr>
        <w:t xml:space="preserve">  Ce que le module vérifie avant d'écrire </w:t>
      </w:r>
    </w:p>
    <w:p>
      <w:pPr>
        <w:spacing w:after="120" w:line="276"/>
      </w:pPr>
      <w:r>
        <w:rPr>
          <w:rFonts w:ascii="Calibri" w:cs="Calibri" w:eastAsia="Calibri" w:hAnsi="Calibri"/>
          <w:color w:val="1F2A24"/>
          <w:sz w:val="21"/>
          <w:szCs w:val="21"/>
        </w:rPr>
        <w:t xml:space="preserve">Le module distingue deux niveaux. Les anomalies bloquantes empêchent l'import : elles signalent une information que le module ne peut pas interpréter sans risque d'erreur. Les avertissements laissent l'import possible : ils appellent simplement votre attention.</w:t>
      </w:r>
    </w:p>
    <w:p>
      <w:pPr>
        <w:spacing w:after="100" w:before="240"/>
      </w:pPr>
      <w:r>
        <w:rPr>
          <w:rFonts w:ascii="Calibri" w:cs="Calibri" w:eastAsia="Calibri" w:hAnsi="Calibri"/>
          <w:b/>
          <w:bCs/>
          <w:color w:val="0F4C81"/>
          <w:sz w:val="23"/>
          <w:szCs w:val="23"/>
        </w:rPr>
        <w:t xml:space="preserve">Anomalies bloquantes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Contrôle</w:t>
            </w:r>
          </w:p>
        </w:tc>
        <w:tc>
          <w:tcPr>
            <w:tcW w:type="dxa" w:w="596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Message type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Fichier reconnu</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L'onglet « 1. CHARTE » est introuvable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Dénomination du projet</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La dénomination du projet est obligatoire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Colonnes obligatoires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La colonne obligatoire « libelle » est vide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Codes acteurs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Le code acteur « ACT-999 » n'existe pas dans la base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Valeurs de listes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La valeur « Ignorer » n'est pas autorisée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Formats de dates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Date illisible ; format attendu AAAA-MM-JJ</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Montants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Montant illisible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Numéros de phase</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La phase n° 9 n'existe pas dans l'onglet PHASES</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Numérotation des phases</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Deux phases portent le même numéro d'ordre</w:t>
            </w:r>
          </w:p>
        </w:tc>
      </w:tr>
    </w:tbl>
    <w:p>
      <w:pPr>
        <w:spacing w:after="160" w:line="276"/>
      </w:pPr>
      <w:r>
        <w:rPr>
          <w:rFonts w:ascii="Calibri" w:cs="Calibri" w:eastAsia="Calibri" w:hAnsi="Calibri"/>
          <w:color w:val="1F2A24"/>
          <w:sz w:val="21"/>
          <w:szCs w:val="21"/>
        </w:rPr>
        <w:t xml:space="preserve"/>
      </w:r>
    </w:p>
    <w:p>
      <w:pPr>
        <w:spacing w:after="100" w:before="240"/>
      </w:pPr>
      <w:r>
        <w:rPr>
          <w:rFonts w:ascii="Calibri" w:cs="Calibri" w:eastAsia="Calibri" w:hAnsi="Calibri"/>
          <w:b/>
          <w:bCs/>
          <w:color w:val="0F4C81"/>
          <w:sz w:val="23"/>
          <w:szCs w:val="23"/>
        </w:rPr>
        <w:t xml:space="preserve">Avertissements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Contrôle</w:t>
            </w:r>
          </w:p>
        </w:tc>
        <w:tc>
          <w:tcPr>
            <w:tcW w:type="dxa" w:w="5960"/>
            <w:shd w:fill="0F4C81" w:val="clear"/>
            <w:tcMar>
              <w:top w:type="dxa" w:w="80"/>
              <w:left w:type="dxa" w:w="120"/>
              <w:bottom w:type="dxa" w:w="80"/>
              <w:right w:type="dxa" w:w="120"/>
            </w:tcMar>
          </w:tcPr>
          <w:p>
            <w:r>
              <w:rPr>
                <w:rFonts w:ascii="Calibri" w:cs="Calibri" w:eastAsia="Calibri" w:hAnsi="Calibri"/>
                <w:b/>
                <w:bCs/>
                <w:color w:val="FFFFFF"/>
                <w:sz w:val="19"/>
                <w:szCs w:val="19"/>
              </w:rPr>
              <w:t xml:space="preserve">Message type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Cohérence budgétaire</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La somme des postes « Base » diffère du budget de la charte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Matrice RACI</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Aucun approbateur (A) désigné sur cette ligne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Matrice RACI</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Plusieurs approbateurs désignés sur une même ligne</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Codes de parties prenantes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Colonne sans partie prenante correspondante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Équipe projet</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Plusieurs personnes portent le rôle « Responsable »</w:t>
            </w:r>
          </w:p>
        </w:tc>
      </w:tr>
      <w:tr>
        <w:tc>
          <w:tcPr>
            <w:tcW w:type="dxa" w:w="3400"/>
            <w:shd w:fill="F2F4F3" w:val="clear"/>
            <w:tcMar>
              <w:top w:type="dxa" w:w="70"/>
              <w:left w:type="dxa" w:w="120"/>
              <w:bottom w:type="dxa" w:w="70"/>
              <w:right w:type="dxa" w:w="120"/>
            </w:tcMar>
          </w:tcPr>
          <w:p>
            <w:r>
              <w:rPr>
                <w:rFonts w:ascii="Calibri" w:cs="Calibri" w:eastAsia="Calibri" w:hAnsi="Calibri"/>
                <w:b/>
                <w:bCs/>
                <w:color w:val="1F2A24"/>
                <w:sz w:val="19"/>
                <w:szCs w:val="19"/>
              </w:rPr>
              <w:t xml:space="preserve">Dates des activités</w:t>
            </w:r>
          </w:p>
        </w:tc>
        <w:tc>
          <w:tcPr>
            <w:tcW w:type="dxa" w:w="5960"/>
            <w:shd w:fill="F2F4F3"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L'échéance dépasse la fin de sa phase</w:t>
            </w:r>
          </w:p>
        </w:tc>
      </w:tr>
      <w:tr>
        <w:tc>
          <w:tcPr>
            <w:tcW w:type="dxa" w:w="3400"/>
            <w:shd w:fill="FFFFFF" w:val="clear"/>
            <w:tcMar>
              <w:top w:type="dxa" w:w="70"/>
              <w:left w:type="dxa" w:w="120"/>
              <w:bottom w:type="dxa" w:w="70"/>
              <w:right w:type="dxa" w:w="120"/>
            </w:tcMar>
          </w:tcPr>
          <w:p>
            <w:r>
              <w:rPr>
                <w:rFonts w:ascii="Calibri" w:cs="Calibri" w:eastAsia="Calibri" w:hAnsi="Calibri"/>
                <w:b/>
                <w:bCs/>
                <w:color w:val="1F2A24"/>
                <w:sz w:val="19"/>
                <w:szCs w:val="19"/>
              </w:rPr>
              <w:t xml:space="preserve">Lignes d'exemple</w:t>
            </w:r>
          </w:p>
        </w:tc>
        <w:tc>
          <w:tcPr>
            <w:tcW w:type="dxa" w:w="5960"/>
            <w:shd w:fill="FFFFFF" w:val="clear"/>
            <w:tcMar>
              <w:top w:type="dxa" w:w="70"/>
              <w:left w:type="dxa" w:w="120"/>
              <w:bottom w:type="dxa" w:w="70"/>
              <w:right w:type="dxa" w:w="120"/>
            </w:tcMar>
          </w:tcPr>
          <w:p>
            <w:r>
              <w:rPr>
                <w:rFonts w:ascii="Calibri" w:cs="Calibri" w:eastAsia="Calibri" w:hAnsi="Calibri"/>
                <w:b w:val="false"/>
                <w:bCs w:val="false"/>
                <w:color w:val="1F2A24"/>
                <w:sz w:val="19"/>
                <w:szCs w:val="19"/>
              </w:rPr>
              <w:t xml:space="preserve">Ligne(s) d'exemple du gabarit ignorée(s)</w:t>
            </w:r>
          </w:p>
        </w:tc>
      </w:tr>
    </w:tbl>
    <w:p>
      <w:pPr>
        <w:spacing w:after="160" w:line="276"/>
      </w:pPr>
      <w:r>
        <w:rPr>
          <w:rFonts w:ascii="Calibri" w:cs="Calibri" w:eastAsia="Calibri" w:hAnsi="Calibri"/>
          <w:color w:val="1F2A24"/>
          <w:sz w:val="21"/>
          <w:szCs w:val="21"/>
        </w:rPr>
        <w:t xml:space="preserve"/>
      </w:r>
    </w:p>
    <w:p>
      <w:pPr>
        <w:pageBreakBefore/>
        <w:shd w:fill="0A3B63" w:val="clear"/>
        <w:spacing w:after="0" w:before="200"/>
      </w:pPr>
      <w:r>
        <w:rPr>
          <w:rFonts w:ascii="Calibri" w:cs="Calibri" w:eastAsia="Calibri" w:hAnsi="Calibri"/>
          <w:b/>
          <w:bCs/>
          <w:color w:val="7FB2E0"/>
          <w:sz w:val="26"/>
          <w:szCs w:val="26"/>
        </w:rPr>
        <w:t xml:space="preserve">  5.  </w:t>
      </w:r>
      <w:r>
        <w:rPr>
          <w:rFonts w:ascii="Calibri" w:cs="Calibri" w:eastAsia="Calibri" w:hAnsi="Calibri"/>
          <w:b/>
          <w:bCs/>
          <w:color w:val="FFFFFF"/>
          <w:sz w:val="26"/>
          <w:szCs w:val="26"/>
        </w:rPr>
        <w:t xml:space="preserve">En cas de difficulté</w:t>
      </w:r>
    </w:p>
    <w:p>
      <w:pPr>
        <w:shd w:fill="0A3B63" w:val="clear"/>
        <w:spacing w:after="200" w:before="0"/>
      </w:pPr>
      <w:r>
        <w:rPr>
          <w:rFonts w:ascii="Calibri" w:cs="Calibri" w:eastAsia="Calibri" w:hAnsi="Calibri"/>
          <w:i/>
          <w:iCs/>
          <w:color w:val="C8DCF0"/>
          <w:sz w:val="19"/>
          <w:szCs w:val="19"/>
        </w:rPr>
        <w:t xml:space="preserve">  Les situations les plus fréquentes </w:t>
      </w:r>
    </w:p>
    <w:p>
      <w:pPr>
        <w:spacing w:after="100" w:before="240"/>
      </w:pPr>
      <w:r>
        <w:rPr>
          <w:rFonts w:ascii="Calibri" w:cs="Calibri" w:eastAsia="Calibri" w:hAnsi="Calibri"/>
          <w:b/>
          <w:bCs/>
          <w:color w:val="0F4C81"/>
          <w:sz w:val="23"/>
          <w:szCs w:val="23"/>
        </w:rPr>
        <w:t xml:space="preserve">« L'onglet 1. CHARTE est introuvable »</w:t>
      </w:r>
    </w:p>
    <w:p>
      <w:pPr>
        <w:spacing w:after="120" w:line="276"/>
      </w:pPr>
      <w:r>
        <w:rPr>
          <w:rFonts w:ascii="Calibri" w:cs="Calibri" w:eastAsia="Calibri" w:hAnsi="Calibri"/>
          <w:color w:val="1F2A24"/>
          <w:sz w:val="21"/>
          <w:szCs w:val="21"/>
        </w:rPr>
        <w:t xml:space="preserve">Le fichier déposé n'est pas le classeur de cadrage officiel, ou ses onglets ont été renommés. Repartez d'un exemplaire vierge du classeur et recopiez-y vos données.</w:t>
      </w:r>
    </w:p>
    <w:p>
      <w:pPr>
        <w:spacing w:after="100" w:before="240"/>
      </w:pPr>
      <w:r>
        <w:rPr>
          <w:rFonts w:ascii="Calibri" w:cs="Calibri" w:eastAsia="Calibri" w:hAnsi="Calibri"/>
          <w:b/>
          <w:bCs/>
          <w:color w:val="0F4C81"/>
          <w:sz w:val="23"/>
          <w:szCs w:val="23"/>
        </w:rPr>
        <w:t xml:space="preserve">« Le code acteur ACT-0XX n'existe pas dans la base »</w:t>
      </w:r>
    </w:p>
    <w:p>
      <w:pPr>
        <w:spacing w:after="120" w:line="276"/>
      </w:pPr>
      <w:r>
        <w:rPr>
          <w:rFonts w:ascii="Calibri" w:cs="Calibri" w:eastAsia="Calibri" w:hAnsi="Calibri"/>
          <w:color w:val="1F2A24"/>
          <w:sz w:val="21"/>
          <w:szCs w:val="21"/>
        </w:rPr>
        <w:t xml:space="preserve">Soit le code comporte une faute de frappe, soit la personne n'a pas encore de fiche dans le module. Vérifiez le code dans l'onglet « RÉFÉRENTIEL ACTEURS » du classeur ; si la personne manque, demandez au Pilote de la créer, puis relancez l'import.</w:t>
      </w:r>
    </w:p>
    <w:p>
      <w:pPr>
        <w:spacing w:after="100" w:before="240"/>
      </w:pPr>
      <w:r>
        <w:rPr>
          <w:rFonts w:ascii="Calibri" w:cs="Calibri" w:eastAsia="Calibri" w:hAnsi="Calibri"/>
          <w:b/>
          <w:bCs/>
          <w:color w:val="0F4C81"/>
          <w:sz w:val="23"/>
          <w:szCs w:val="23"/>
        </w:rPr>
        <w:t xml:space="preserve">Un registre est annoncé à 0 ligne alors que je l'ai rempli</w:t>
      </w:r>
    </w:p>
    <w:p>
      <w:pPr>
        <w:spacing w:after="120" w:line="276"/>
      </w:pPr>
      <w:r>
        <w:rPr>
          <w:rFonts w:ascii="Calibri" w:cs="Calibri" w:eastAsia="Calibri" w:hAnsi="Calibri"/>
          <w:color w:val="1F2A24"/>
          <w:sz w:val="21"/>
          <w:szCs w:val="21"/>
        </w:rPr>
        <w:t xml:space="preserve">Vérifiez que vous n'avez pas saisi vos données sur la ligne d'exemple sans en effacer la mention « EXEMPLE » dans la dernière colonne. Le module signale toujours le nombre de lignes d'exemple écartées dans ses avertissements.</w:t>
      </w:r>
    </w:p>
    <w:p>
      <w:pPr>
        <w:spacing w:after="100" w:before="240"/>
      </w:pPr>
      <w:r>
        <w:rPr>
          <w:rFonts w:ascii="Calibri" w:cs="Calibri" w:eastAsia="Calibri" w:hAnsi="Calibri"/>
          <w:b/>
          <w:bCs/>
          <w:color w:val="0F4C81"/>
          <w:sz w:val="23"/>
          <w:szCs w:val="23"/>
        </w:rPr>
        <w:t xml:space="preserve">« La phase n° X n'existe pas »</w:t>
      </w:r>
    </w:p>
    <w:p>
      <w:pPr>
        <w:spacing w:after="120" w:line="276"/>
      </w:pPr>
      <w:r>
        <w:rPr>
          <w:rFonts w:ascii="Calibri" w:cs="Calibri" w:eastAsia="Calibri" w:hAnsi="Calibri"/>
          <w:color w:val="1F2A24"/>
          <w:sz w:val="21"/>
          <w:szCs w:val="21"/>
        </w:rPr>
        <w:t xml:space="preserve">Les activités, jalons, livrables et indicateurs désignent leur phase par son numéro d'ordre, celui de la colonne « ordre » de l'onglet PHASES. Vérifiez que ce numéro existe bien et que les phases sont numérotées sans trou.</w:t>
      </w:r>
    </w:p>
    <w:p>
      <w:pPr>
        <w:spacing w:after="100" w:before="240"/>
      </w:pPr>
      <w:r>
        <w:rPr>
          <w:rFonts w:ascii="Calibri" w:cs="Calibri" w:eastAsia="Calibri" w:hAnsi="Calibri"/>
          <w:b/>
          <w:bCs/>
          <w:color w:val="0F4C81"/>
          <w:sz w:val="23"/>
          <w:szCs w:val="23"/>
        </w:rPr>
        <w:t xml:space="preserve">L'import s'est interrompu en cours de route</w:t>
      </w:r>
    </w:p>
    <w:p>
      <w:pPr>
        <w:spacing w:after="120" w:line="276"/>
      </w:pPr>
      <w:r>
        <w:rPr>
          <w:rFonts w:ascii="Calibri" w:cs="Calibri" w:eastAsia="Calibri" w:hAnsi="Calibri"/>
          <w:color w:val="1F2A24"/>
          <w:sz w:val="21"/>
          <w:szCs w:val="21"/>
        </w:rPr>
        <w:t xml:space="preserve">Le module affiche alors le message d'erreur exact renvoyé par la base. Le projet peut avoir été partiellement créé : ouvrez-le pour constater ce qui a été enregistré, puis relancez un import en mode « Compléter un projet existant » pour la suite. En cas de doute, signalez le message au Pilote.</w:t>
      </w:r>
    </w:p>
    <w:p>
      <w:pPr>
        <w:spacing w:after="100" w:before="240"/>
      </w:pPr>
      <w:r>
        <w:rPr>
          <w:rFonts w:ascii="Calibri" w:cs="Calibri" w:eastAsia="Calibri" w:hAnsi="Calibri"/>
          <w:b/>
          <w:bCs/>
          <w:color w:val="0F4C81"/>
          <w:sz w:val="23"/>
          <w:szCs w:val="23"/>
        </w:rPr>
        <w:t xml:space="preserve">Pour toute autre question</w:t>
      </w:r>
    </w:p>
    <w:p>
      <w:pPr>
        <w:spacing w:after="120" w:line="276"/>
      </w:pPr>
      <w:r>
        <w:rPr>
          <w:rFonts w:ascii="Calibri" w:cs="Calibri" w:eastAsia="Calibri" w:hAnsi="Calibri"/>
          <w:color w:val="1F2A24"/>
          <w:sz w:val="21"/>
          <w:szCs w:val="21"/>
        </w:rPr>
        <w:t xml:space="preserve">Contactez le Pilote du processus PS3 (CISSE MOUSTAPHA HASSAN), Directeur D2MG.</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4" w:sz="4"/>
      </w:pBdr>
      <w:jc w:val="center"/>
    </w:pPr>
    <w:r>
      <w:rPr>
        <w:rFonts w:ascii="Calibri" w:cs="Calibri" w:eastAsia="Calibri" w:hAnsi="Calibri"/>
        <w:color w:val="4B5563"/>
        <w:sz w:val="17"/>
        <w:szCs w:val="17"/>
      </w:rPr>
      <w:t xml:space="preserve">Direction marchés et moyens généraux (D2MG) — Procédure d'import — Page </w:t>
    </w:r>
    <w:r>
      <w:rPr>
        <w:rFonts w:ascii="Calibri" w:cs="Calibri" w:eastAsia="Calibri" w:hAnsi="Calibri"/>
        <w:b/>
        <w:bCs/>
        <w:color w:val="4B55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4" w:sz="4"/>
      </w:pBdr>
      <w:jc w:val="right"/>
    </w:pPr>
    <w:r>
      <w:rPr>
        <w:rFonts w:ascii="Calibri" w:cs="Calibri" w:eastAsia="Calibri" w:hAnsi="Calibri"/>
        <w:i/>
        <w:iCs/>
        <w:color w:val="4B5563"/>
        <w:sz w:val="17"/>
        <w:szCs w:val="17"/>
      </w:rPr>
      <w:t xml:space="preserve">D2MG Pilotage — Import du classeur de cadrage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Créer un projet à partir du classeur de cadrage</dc:title>
  <dc:creator>ANADER — Direction marchés et moyens généraux (D2MG)</dc:creator>
  <dc:description>Procédure d'import automatique — module Gestion de projet</dc:description>
  <cp:lastModifiedBy>Un-named</cp:lastModifiedBy>
  <cp:revision>1</cp:revision>
  <dcterms:created xsi:type="dcterms:W3CDTF">2026-08-26T23:00:35.721Z</dcterms:created>
  <dcterms:modified xsi:type="dcterms:W3CDTF">2026-08-26T23:00:35.721Z</dcterms:modified>
</cp:coreProperties>
</file>

<file path=docProps/custom.xml><?xml version="1.0" encoding="utf-8"?>
<Properties xmlns="http://schemas.openxmlformats.org/officeDocument/2006/custom-properties" xmlns:vt="http://schemas.openxmlformats.org/officeDocument/2006/docPropsVTypes"/>
</file>