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8D761" w14:textId="77777777" w:rsidR="005B527B" w:rsidRDefault="005B527B">
      <w:pPr>
        <w:pStyle w:val="Title"/>
        <w:rPr>
          <w:sz w:val="30"/>
          <w:szCs w:val="30"/>
        </w:rPr>
      </w:pPr>
    </w:p>
    <w:p w14:paraId="0CCC1105" w14:textId="77777777" w:rsidR="004057D2" w:rsidRPr="004057D2" w:rsidRDefault="004057D2">
      <w:pPr>
        <w:pStyle w:val="Title"/>
        <w:rPr>
          <w:sz w:val="30"/>
          <w:szCs w:val="30"/>
        </w:rPr>
      </w:pPr>
      <w:r w:rsidRPr="004057D2">
        <w:rPr>
          <w:sz w:val="30"/>
          <w:szCs w:val="30"/>
        </w:rPr>
        <w:t>TEKNOLOGI INFORMASI DAN PERKEMBANGANNYA</w:t>
      </w:r>
    </w:p>
    <w:p w14:paraId="20220329" w14:textId="0BB59AFA" w:rsidR="005B527B" w:rsidRPr="004057D2" w:rsidRDefault="004057D2">
      <w:pPr>
        <w:pStyle w:val="Title"/>
        <w:rPr>
          <w:sz w:val="30"/>
          <w:szCs w:val="30"/>
        </w:rPr>
      </w:pPr>
      <w:r w:rsidRPr="004057D2">
        <w:rPr>
          <w:sz w:val="30"/>
          <w:szCs w:val="30"/>
        </w:rPr>
        <w:t>DI INDONESIA</w:t>
      </w:r>
      <w:r w:rsidRPr="004057D2">
        <w:rPr>
          <w:sz w:val="30"/>
          <w:szCs w:val="30"/>
        </w:rPr>
        <w:t xml:space="preserve"> </w:t>
      </w:r>
    </w:p>
    <w:p w14:paraId="53DFED6C" w14:textId="77777777" w:rsidR="005B527B" w:rsidRDefault="005B527B">
      <w:pPr>
        <w:pStyle w:val="Title"/>
        <w:rPr>
          <w:sz w:val="32"/>
          <w:szCs w:val="32"/>
        </w:rPr>
      </w:pPr>
    </w:p>
    <w:p w14:paraId="50A4248C" w14:textId="77777777" w:rsidR="005B527B" w:rsidRDefault="00000000">
      <w:pPr>
        <w:pBdr>
          <w:top w:val="nil"/>
          <w:left w:val="nil"/>
          <w:bottom w:val="nil"/>
          <w:right w:val="nil"/>
          <w:between w:val="nil"/>
        </w:pBdr>
        <w:jc w:val="center"/>
        <w:rPr>
          <w:b/>
          <w:color w:val="000000"/>
          <w:sz w:val="20"/>
          <w:szCs w:val="20"/>
          <w:vertAlign w:val="superscript"/>
        </w:rPr>
      </w:pPr>
      <w:r>
        <w:rPr>
          <w:b/>
          <w:color w:val="000000"/>
          <w:sz w:val="20"/>
          <w:szCs w:val="20"/>
        </w:rPr>
        <w:t>Author’s Name</w:t>
      </w:r>
      <w:r>
        <w:rPr>
          <w:b/>
          <w:color w:val="000000"/>
          <w:sz w:val="20"/>
          <w:szCs w:val="20"/>
          <w:vertAlign w:val="superscript"/>
        </w:rPr>
        <w:t>1</w:t>
      </w:r>
      <w:r>
        <w:rPr>
          <w:rFonts w:ascii="Quattrocento Sans" w:eastAsia="Quattrocento Sans" w:hAnsi="Quattrocento Sans" w:cs="Quattrocento Sans"/>
          <w:color w:val="000000"/>
          <w:sz w:val="16"/>
          <w:szCs w:val="16"/>
        </w:rPr>
        <w:t>*</w:t>
      </w:r>
      <w:r>
        <w:rPr>
          <w:b/>
          <w:color w:val="000000"/>
          <w:sz w:val="20"/>
          <w:szCs w:val="20"/>
        </w:rPr>
        <w:t>, Author’s Name</w:t>
      </w:r>
      <w:r>
        <w:rPr>
          <w:b/>
          <w:color w:val="000000"/>
          <w:sz w:val="20"/>
          <w:szCs w:val="20"/>
          <w:vertAlign w:val="superscript"/>
        </w:rPr>
        <w:t>2</w:t>
      </w:r>
      <w:r>
        <w:rPr>
          <w:b/>
          <w:color w:val="000000"/>
          <w:sz w:val="20"/>
          <w:szCs w:val="20"/>
        </w:rPr>
        <w:t>, Author’s Name</w:t>
      </w:r>
      <w:r>
        <w:rPr>
          <w:b/>
          <w:color w:val="000000"/>
          <w:sz w:val="20"/>
          <w:szCs w:val="20"/>
          <w:vertAlign w:val="superscript"/>
        </w:rPr>
        <w:t>3</w:t>
      </w:r>
    </w:p>
    <w:p w14:paraId="441AE04E" w14:textId="77777777" w:rsidR="005B527B" w:rsidRDefault="00000000">
      <w:pPr>
        <w:pBdr>
          <w:top w:val="nil"/>
          <w:left w:val="nil"/>
          <w:bottom w:val="nil"/>
          <w:right w:val="nil"/>
          <w:between w:val="nil"/>
        </w:pBdr>
        <w:jc w:val="center"/>
        <w:rPr>
          <w:color w:val="000000"/>
          <w:sz w:val="20"/>
          <w:szCs w:val="20"/>
        </w:rPr>
      </w:pPr>
      <w:bookmarkStart w:id="0" w:name="_heading=h.gjdgxs" w:colFirst="0" w:colLast="0"/>
      <w:bookmarkEnd w:id="0"/>
      <w:r>
        <w:rPr>
          <w:color w:val="000000"/>
          <w:sz w:val="20"/>
          <w:szCs w:val="20"/>
        </w:rPr>
        <w:t>E-mail</w:t>
      </w:r>
      <w:r>
        <w:rPr>
          <w:color w:val="000000"/>
          <w:sz w:val="20"/>
          <w:szCs w:val="20"/>
          <w:vertAlign w:val="superscript"/>
        </w:rPr>
        <w:t>1</w:t>
      </w:r>
      <w:r>
        <w:rPr>
          <w:color w:val="000000"/>
          <w:sz w:val="20"/>
          <w:szCs w:val="20"/>
        </w:rPr>
        <w:t>, E-mail</w:t>
      </w:r>
      <w:r>
        <w:rPr>
          <w:color w:val="000000"/>
          <w:sz w:val="20"/>
          <w:szCs w:val="20"/>
          <w:vertAlign w:val="superscript"/>
        </w:rPr>
        <w:t>2</w:t>
      </w:r>
      <w:r>
        <w:rPr>
          <w:color w:val="000000"/>
          <w:sz w:val="20"/>
          <w:szCs w:val="20"/>
        </w:rPr>
        <w:t>, E-mail</w:t>
      </w:r>
      <w:r>
        <w:rPr>
          <w:color w:val="000000"/>
          <w:sz w:val="20"/>
          <w:szCs w:val="20"/>
          <w:vertAlign w:val="superscript"/>
        </w:rPr>
        <w:t>3</w:t>
      </w:r>
    </w:p>
    <w:p w14:paraId="561BFB2F" w14:textId="77777777" w:rsidR="005B527B" w:rsidRDefault="00000000">
      <w:pPr>
        <w:pBdr>
          <w:top w:val="nil"/>
          <w:left w:val="nil"/>
          <w:bottom w:val="nil"/>
          <w:right w:val="nil"/>
          <w:between w:val="nil"/>
        </w:pBdr>
        <w:jc w:val="center"/>
        <w:rPr>
          <w:color w:val="000000"/>
          <w:sz w:val="20"/>
          <w:szCs w:val="20"/>
        </w:rPr>
      </w:pPr>
      <w:r>
        <w:rPr>
          <w:color w:val="000000"/>
          <w:sz w:val="20"/>
          <w:szCs w:val="20"/>
          <w:vertAlign w:val="superscript"/>
        </w:rPr>
        <w:t>1</w:t>
      </w:r>
      <w:r>
        <w:rPr>
          <w:color w:val="000000"/>
          <w:sz w:val="20"/>
          <w:szCs w:val="20"/>
        </w:rPr>
        <w:t>University, Country</w:t>
      </w:r>
    </w:p>
    <w:p w14:paraId="0A8014AB" w14:textId="77777777" w:rsidR="005B527B" w:rsidRDefault="00000000">
      <w:pPr>
        <w:pBdr>
          <w:top w:val="nil"/>
          <w:left w:val="nil"/>
          <w:bottom w:val="nil"/>
          <w:right w:val="nil"/>
          <w:between w:val="nil"/>
        </w:pBdr>
        <w:jc w:val="center"/>
        <w:rPr>
          <w:color w:val="000000"/>
          <w:sz w:val="20"/>
          <w:szCs w:val="20"/>
        </w:rPr>
      </w:pPr>
      <w:r>
        <w:rPr>
          <w:color w:val="000000"/>
          <w:sz w:val="20"/>
          <w:szCs w:val="20"/>
          <w:vertAlign w:val="superscript"/>
        </w:rPr>
        <w:t>2</w:t>
      </w:r>
      <w:r>
        <w:rPr>
          <w:color w:val="000000"/>
          <w:sz w:val="20"/>
          <w:szCs w:val="20"/>
        </w:rPr>
        <w:t>University, Country</w:t>
      </w:r>
    </w:p>
    <w:p w14:paraId="6EA58862" w14:textId="77777777" w:rsidR="005B527B" w:rsidRDefault="00000000">
      <w:pPr>
        <w:pBdr>
          <w:top w:val="nil"/>
          <w:left w:val="nil"/>
          <w:bottom w:val="nil"/>
          <w:right w:val="nil"/>
          <w:between w:val="nil"/>
        </w:pBdr>
        <w:jc w:val="center"/>
        <w:rPr>
          <w:color w:val="000000"/>
          <w:sz w:val="20"/>
          <w:szCs w:val="20"/>
        </w:rPr>
      </w:pPr>
      <w:r>
        <w:rPr>
          <w:color w:val="000000"/>
          <w:sz w:val="20"/>
          <w:szCs w:val="20"/>
          <w:vertAlign w:val="superscript"/>
        </w:rPr>
        <w:t>3</w:t>
      </w:r>
      <w:r>
        <w:rPr>
          <w:color w:val="000000"/>
          <w:sz w:val="20"/>
          <w:szCs w:val="20"/>
        </w:rPr>
        <w:t>University, Country</w:t>
      </w:r>
    </w:p>
    <w:p w14:paraId="5F6E1481" w14:textId="77777777" w:rsidR="005B527B" w:rsidRDefault="00000000">
      <w:pPr>
        <w:jc w:val="center"/>
        <w:rPr>
          <w:sz w:val="20"/>
          <w:szCs w:val="20"/>
        </w:rPr>
      </w:pPr>
      <w:r>
        <w:rPr>
          <w:sz w:val="20"/>
          <w:szCs w:val="20"/>
        </w:rPr>
        <w:t>*</w:t>
      </w:r>
      <w:proofErr w:type="spellStart"/>
      <w:r>
        <w:rPr>
          <w:sz w:val="20"/>
          <w:szCs w:val="20"/>
        </w:rPr>
        <w:t>Korespondensi</w:t>
      </w:r>
      <w:proofErr w:type="spellEnd"/>
      <w:r>
        <w:rPr>
          <w:sz w:val="20"/>
          <w:szCs w:val="20"/>
        </w:rPr>
        <w:t xml:space="preserve">: </w:t>
      </w:r>
      <w:r>
        <w:rPr>
          <w:noProof/>
          <w:sz w:val="20"/>
          <w:szCs w:val="20"/>
        </w:rPr>
        <w:drawing>
          <wp:inline distT="0" distB="0" distL="0" distR="0" wp14:anchorId="6DC16EF6" wp14:editId="30CAB72C">
            <wp:extent cx="114300" cy="95250"/>
            <wp:effectExtent l="0" t="0" r="0" b="0"/>
            <wp:docPr id="18598507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4300" cy="95250"/>
                    </a:xfrm>
                    <a:prstGeom prst="rect">
                      <a:avLst/>
                    </a:prstGeom>
                    <a:ln/>
                  </pic:spPr>
                </pic:pic>
              </a:graphicData>
            </a:graphic>
          </wp:inline>
        </w:drawing>
      </w:r>
      <w:r>
        <w:rPr>
          <w:sz w:val="20"/>
          <w:szCs w:val="20"/>
        </w:rPr>
        <w:t xml:space="preserve"> </w:t>
      </w:r>
      <w:hyperlink r:id="rId8">
        <w:r>
          <w:rPr>
            <w:color w:val="0000FF"/>
            <w:sz w:val="20"/>
            <w:szCs w:val="20"/>
          </w:rPr>
          <w:t>email</w:t>
        </w:r>
      </w:hyperlink>
    </w:p>
    <w:p w14:paraId="1D159147" w14:textId="77777777" w:rsidR="005B527B" w:rsidRDefault="005B527B">
      <w:pPr>
        <w:jc w:val="center"/>
        <w:rPr>
          <w:sz w:val="20"/>
          <w:szCs w:val="20"/>
        </w:rPr>
      </w:pPr>
    </w:p>
    <w:tbl>
      <w:tblPr>
        <w:tblStyle w:val="4"/>
        <w:tblW w:w="9293" w:type="dxa"/>
        <w:tblBorders>
          <w:top w:val="single" w:sz="4" w:space="0" w:color="000000"/>
          <w:bottom w:val="single" w:sz="4" w:space="0" w:color="000000"/>
        </w:tblBorders>
        <w:tblLayout w:type="fixed"/>
        <w:tblLook w:val="0400" w:firstRow="0" w:lastRow="0" w:firstColumn="0" w:lastColumn="0" w:noHBand="0" w:noVBand="1"/>
      </w:tblPr>
      <w:tblGrid>
        <w:gridCol w:w="1432"/>
        <w:gridCol w:w="4747"/>
        <w:gridCol w:w="3114"/>
      </w:tblGrid>
      <w:tr w:rsidR="005B527B" w14:paraId="6530EBD8" w14:textId="77777777">
        <w:trPr>
          <w:trHeight w:val="258"/>
        </w:trPr>
        <w:tc>
          <w:tcPr>
            <w:tcW w:w="6179" w:type="dxa"/>
            <w:gridSpan w:val="2"/>
            <w:tcBorders>
              <w:top w:val="single" w:sz="4" w:space="0" w:color="000000"/>
            </w:tcBorders>
          </w:tcPr>
          <w:p w14:paraId="5F73004C" w14:textId="77777777" w:rsidR="005B527B" w:rsidRDefault="00000000">
            <w:pPr>
              <w:spacing w:line="276" w:lineRule="auto"/>
              <w:jc w:val="center"/>
              <w:rPr>
                <w:b/>
                <w:sz w:val="22"/>
                <w:szCs w:val="22"/>
              </w:rPr>
            </w:pPr>
            <w:proofErr w:type="spellStart"/>
            <w:r>
              <w:rPr>
                <w:b/>
                <w:sz w:val="22"/>
                <w:szCs w:val="22"/>
              </w:rPr>
              <w:t>Abstrak</w:t>
            </w:r>
            <w:proofErr w:type="spellEnd"/>
          </w:p>
        </w:tc>
        <w:tc>
          <w:tcPr>
            <w:tcW w:w="3114" w:type="dxa"/>
            <w:tcBorders>
              <w:top w:val="single" w:sz="4" w:space="0" w:color="000000"/>
            </w:tcBorders>
          </w:tcPr>
          <w:p w14:paraId="59DF4397" w14:textId="77777777" w:rsidR="005B527B" w:rsidRDefault="005B527B">
            <w:pPr>
              <w:rPr>
                <w:b/>
                <w:i/>
                <w:sz w:val="20"/>
                <w:szCs w:val="20"/>
              </w:rPr>
            </w:pPr>
          </w:p>
        </w:tc>
      </w:tr>
      <w:tr w:rsidR="005B527B" w14:paraId="021DFF0C" w14:textId="77777777">
        <w:trPr>
          <w:trHeight w:val="2434"/>
        </w:trPr>
        <w:tc>
          <w:tcPr>
            <w:tcW w:w="6179" w:type="dxa"/>
            <w:gridSpan w:val="2"/>
            <w:tcBorders>
              <w:bottom w:val="single" w:sz="4" w:space="0" w:color="000000"/>
            </w:tcBorders>
          </w:tcPr>
          <w:p w14:paraId="20D49E34" w14:textId="56B64371" w:rsidR="005B527B" w:rsidRDefault="00845062">
            <w:pPr>
              <w:pBdr>
                <w:top w:val="nil"/>
                <w:left w:val="nil"/>
                <w:bottom w:val="nil"/>
                <w:right w:val="nil"/>
                <w:between w:val="nil"/>
              </w:pBdr>
              <w:ind w:right="-81"/>
              <w:jc w:val="both"/>
              <w:rPr>
                <w:i/>
                <w:color w:val="000000"/>
                <w:sz w:val="20"/>
                <w:szCs w:val="20"/>
              </w:rPr>
            </w:pPr>
            <w:r>
              <w:t xml:space="preserve">Artikel </w:t>
            </w:r>
            <w:proofErr w:type="spellStart"/>
            <w:r>
              <w:t>ini</w:t>
            </w:r>
            <w:proofErr w:type="spellEnd"/>
            <w:r>
              <w:t xml:space="preserve"> </w:t>
            </w:r>
            <w:proofErr w:type="spellStart"/>
            <w:r>
              <w:t>membahas</w:t>
            </w:r>
            <w:proofErr w:type="spellEnd"/>
            <w:r>
              <w:t xml:space="preserve"> </w:t>
            </w:r>
            <w:proofErr w:type="spellStart"/>
            <w:r>
              <w:t>peranan</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merupakan</w:t>
            </w:r>
            <w:proofErr w:type="spellEnd"/>
            <w:r>
              <w:t xml:space="preserve"> </w:t>
            </w:r>
            <w:proofErr w:type="spellStart"/>
            <w:r>
              <w:t>perpaduan</w:t>
            </w:r>
            <w:proofErr w:type="spellEnd"/>
            <w:r>
              <w:t xml:space="preserve"> </w:t>
            </w:r>
            <w:proofErr w:type="spellStart"/>
            <w:r>
              <w:t>antara</w:t>
            </w:r>
            <w:proofErr w:type="spellEnd"/>
            <w:r>
              <w:t xml:space="preserve"> </w:t>
            </w:r>
            <w:proofErr w:type="spellStart"/>
            <w:r>
              <w:t>teknologi</w:t>
            </w:r>
            <w:proofErr w:type="spellEnd"/>
            <w:r>
              <w:t xml:space="preserve"> </w:t>
            </w:r>
            <w:proofErr w:type="spellStart"/>
            <w:r>
              <w:t>komputer</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komunikasi</w:t>
            </w:r>
            <w:proofErr w:type="spellEnd"/>
            <w:r>
              <w:t xml:space="preserve"> yang </w:t>
            </w:r>
            <w:proofErr w:type="spellStart"/>
            <w:r>
              <w:t>diperlukan</w:t>
            </w:r>
            <w:proofErr w:type="spellEnd"/>
            <w:r>
              <w:t xml:space="preserve"> </w:t>
            </w:r>
            <w:proofErr w:type="spellStart"/>
            <w:r>
              <w:t>dalam</w:t>
            </w:r>
            <w:proofErr w:type="spellEnd"/>
            <w:r>
              <w:t xml:space="preserve"> era </w:t>
            </w:r>
            <w:proofErr w:type="spellStart"/>
            <w:r>
              <w:t>informasi</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munculnya</w:t>
            </w:r>
            <w:proofErr w:type="spellEnd"/>
            <w:r>
              <w:t xml:space="preserve"> internet yang </w:t>
            </w:r>
            <w:proofErr w:type="spellStart"/>
            <w:r>
              <w:t>merupakan</w:t>
            </w:r>
            <w:proofErr w:type="spellEnd"/>
            <w:r>
              <w:t xml:space="preserve"> </w:t>
            </w:r>
            <w:proofErr w:type="spellStart"/>
            <w:r>
              <w:t>jaringan</w:t>
            </w:r>
            <w:proofErr w:type="spellEnd"/>
            <w:r>
              <w:t xml:space="preserve"> </w:t>
            </w:r>
            <w:proofErr w:type="spellStart"/>
            <w:r>
              <w:t>informasi</w:t>
            </w:r>
            <w:proofErr w:type="spellEnd"/>
            <w:r>
              <w:t xml:space="preserve"> yang </w:t>
            </w:r>
            <w:proofErr w:type="spellStart"/>
            <w:r>
              <w:t>mempunyai</w:t>
            </w:r>
            <w:proofErr w:type="spellEnd"/>
            <w:r>
              <w:t xml:space="preserve"> </w:t>
            </w:r>
            <w:proofErr w:type="spellStart"/>
            <w:r>
              <w:t>jangkauan</w:t>
            </w:r>
            <w:proofErr w:type="spellEnd"/>
            <w:r>
              <w:t xml:space="preserve"> yang </w:t>
            </w:r>
            <w:proofErr w:type="spellStart"/>
            <w:r>
              <w:t>besar</w:t>
            </w:r>
            <w:proofErr w:type="spellEnd"/>
            <w:r>
              <w:t xml:space="preserve"> dan </w:t>
            </w:r>
            <w:proofErr w:type="spellStart"/>
            <w:r>
              <w:t>luas</w:t>
            </w:r>
            <w:proofErr w:type="spellEnd"/>
            <w:r>
              <w:t xml:space="preserve"> dan </w:t>
            </w:r>
            <w:proofErr w:type="spellStart"/>
            <w:r>
              <w:t>adanya</w:t>
            </w:r>
            <w:proofErr w:type="spellEnd"/>
            <w:r>
              <w:t xml:space="preserve"> </w:t>
            </w:r>
            <w:proofErr w:type="spellStart"/>
            <w:r>
              <w:t>bisnis</w:t>
            </w:r>
            <w:proofErr w:type="spellEnd"/>
            <w:r>
              <w:t xml:space="preserve"> e-commerce yang </w:t>
            </w:r>
            <w:proofErr w:type="spellStart"/>
            <w:r>
              <w:t>merupakan</w:t>
            </w:r>
            <w:proofErr w:type="spellEnd"/>
            <w:r>
              <w:t xml:space="preserve"> </w:t>
            </w:r>
            <w:proofErr w:type="spellStart"/>
            <w:r>
              <w:t>alternatif</w:t>
            </w:r>
            <w:proofErr w:type="spellEnd"/>
            <w:r>
              <w:t xml:space="preserve"> lain </w:t>
            </w:r>
            <w:proofErr w:type="spellStart"/>
            <w:r>
              <w:t>bagi</w:t>
            </w:r>
            <w:proofErr w:type="spellEnd"/>
            <w:r>
              <w:t xml:space="preserve"> </w:t>
            </w:r>
            <w:proofErr w:type="spellStart"/>
            <w:r>
              <w:t>pebisnis</w:t>
            </w:r>
            <w:proofErr w:type="spellEnd"/>
            <w:r>
              <w:t xml:space="preserve">. Selain </w:t>
            </w:r>
            <w:proofErr w:type="spellStart"/>
            <w:r>
              <w:t>itu</w:t>
            </w:r>
            <w:proofErr w:type="spellEnd"/>
            <w:r>
              <w:t xml:space="preserve">, juga </w:t>
            </w:r>
            <w:proofErr w:type="spellStart"/>
            <w:r>
              <w:t>dibahas</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di Indonesia, </w:t>
            </w:r>
            <w:proofErr w:type="spellStart"/>
            <w:r>
              <w:t>hambatan</w:t>
            </w:r>
            <w:proofErr w:type="spellEnd"/>
            <w:r>
              <w:t xml:space="preserve">, dan </w:t>
            </w:r>
            <w:proofErr w:type="spellStart"/>
            <w:r>
              <w:t>harapannya</w:t>
            </w:r>
            <w:proofErr w:type="spellEnd"/>
            <w:r>
              <w:t>.</w:t>
            </w:r>
          </w:p>
        </w:tc>
        <w:tc>
          <w:tcPr>
            <w:tcW w:w="3114" w:type="dxa"/>
            <w:tcBorders>
              <w:bottom w:val="single" w:sz="4" w:space="0" w:color="000000"/>
            </w:tcBorders>
          </w:tcPr>
          <w:p w14:paraId="17C5F77A" w14:textId="77777777" w:rsidR="005B527B" w:rsidRDefault="00000000">
            <w:pPr>
              <w:rPr>
                <w:b/>
                <w:sz w:val="20"/>
                <w:szCs w:val="20"/>
              </w:rPr>
            </w:pPr>
            <w:r>
              <w:rPr>
                <w:b/>
                <w:sz w:val="20"/>
                <w:szCs w:val="20"/>
              </w:rPr>
              <w:t>Status Artikel:</w:t>
            </w:r>
          </w:p>
          <w:p w14:paraId="20B3BAD8" w14:textId="77777777" w:rsidR="005B527B" w:rsidRDefault="00000000">
            <w:pPr>
              <w:rPr>
                <w:sz w:val="20"/>
                <w:szCs w:val="20"/>
              </w:rPr>
            </w:pPr>
            <w:proofErr w:type="spellStart"/>
            <w:r>
              <w:rPr>
                <w:sz w:val="20"/>
                <w:szCs w:val="20"/>
              </w:rPr>
              <w:t>Diterima</w:t>
            </w:r>
            <w:proofErr w:type="spellEnd"/>
            <w:r>
              <w:rPr>
                <w:sz w:val="20"/>
                <w:szCs w:val="20"/>
              </w:rPr>
              <w:t>: dd-mm-</w:t>
            </w:r>
            <w:proofErr w:type="spellStart"/>
            <w:r>
              <w:rPr>
                <w:sz w:val="20"/>
                <w:szCs w:val="20"/>
              </w:rPr>
              <w:t>yyyy</w:t>
            </w:r>
            <w:proofErr w:type="spellEnd"/>
          </w:p>
          <w:p w14:paraId="2A13BACD" w14:textId="77777777" w:rsidR="005B527B" w:rsidRDefault="00000000">
            <w:pPr>
              <w:rPr>
                <w:sz w:val="20"/>
                <w:szCs w:val="20"/>
              </w:rPr>
            </w:pPr>
            <w:proofErr w:type="spellStart"/>
            <w:r>
              <w:rPr>
                <w:sz w:val="20"/>
                <w:szCs w:val="20"/>
              </w:rPr>
              <w:t>Direvisi</w:t>
            </w:r>
            <w:proofErr w:type="spellEnd"/>
            <w:r>
              <w:rPr>
                <w:sz w:val="20"/>
                <w:szCs w:val="20"/>
              </w:rPr>
              <w:t>: dd-mm-</w:t>
            </w:r>
            <w:proofErr w:type="spellStart"/>
            <w:r>
              <w:rPr>
                <w:sz w:val="20"/>
                <w:szCs w:val="20"/>
              </w:rPr>
              <w:t>yyyy</w:t>
            </w:r>
            <w:proofErr w:type="spellEnd"/>
          </w:p>
          <w:p w14:paraId="51F20524" w14:textId="77777777" w:rsidR="005B527B" w:rsidRDefault="00000000">
            <w:pPr>
              <w:rPr>
                <w:sz w:val="20"/>
                <w:szCs w:val="20"/>
              </w:rPr>
            </w:pPr>
            <w:proofErr w:type="spellStart"/>
            <w:r>
              <w:rPr>
                <w:sz w:val="20"/>
                <w:szCs w:val="20"/>
              </w:rPr>
              <w:t>Diterima</w:t>
            </w:r>
            <w:proofErr w:type="spellEnd"/>
            <w:r>
              <w:rPr>
                <w:sz w:val="20"/>
                <w:szCs w:val="20"/>
              </w:rPr>
              <w:t>: dd-mm-</w:t>
            </w:r>
            <w:proofErr w:type="spellStart"/>
            <w:r>
              <w:rPr>
                <w:sz w:val="20"/>
                <w:szCs w:val="20"/>
              </w:rPr>
              <w:t>yyyy</w:t>
            </w:r>
            <w:proofErr w:type="spellEnd"/>
          </w:p>
          <w:p w14:paraId="4CBC1889" w14:textId="77777777" w:rsidR="005B527B" w:rsidRDefault="005B527B">
            <w:pPr>
              <w:rPr>
                <w:sz w:val="20"/>
                <w:szCs w:val="20"/>
              </w:rPr>
            </w:pPr>
          </w:p>
          <w:p w14:paraId="67060D2B" w14:textId="77777777" w:rsidR="005B527B" w:rsidRDefault="00000000">
            <w:pPr>
              <w:rPr>
                <w:b/>
                <w:sz w:val="20"/>
                <w:szCs w:val="20"/>
              </w:rPr>
            </w:pPr>
            <w:r>
              <w:rPr>
                <w:b/>
                <w:sz w:val="20"/>
                <w:szCs w:val="20"/>
              </w:rPr>
              <w:t>Kata Kunci:</w:t>
            </w:r>
          </w:p>
          <w:p w14:paraId="365D7083" w14:textId="39B21FF7" w:rsidR="00845062" w:rsidRDefault="00845062">
            <w:proofErr w:type="spellStart"/>
            <w:r>
              <w:t>Teknologi</w:t>
            </w:r>
            <w:proofErr w:type="spellEnd"/>
            <w:r>
              <w:t xml:space="preserve"> </w:t>
            </w:r>
            <w:proofErr w:type="spellStart"/>
            <w:r>
              <w:t>Informasi</w:t>
            </w:r>
            <w:proofErr w:type="spellEnd"/>
            <w:r>
              <w:t>;</w:t>
            </w:r>
          </w:p>
          <w:p w14:paraId="3E94ECBD" w14:textId="724AE68C" w:rsidR="004057D2" w:rsidRDefault="004057D2">
            <w:pPr>
              <w:rPr>
                <w:sz w:val="20"/>
                <w:szCs w:val="20"/>
              </w:rPr>
            </w:pPr>
            <w:proofErr w:type="spellStart"/>
            <w:r>
              <w:t>Komputer</w:t>
            </w:r>
            <w:proofErr w:type="spellEnd"/>
            <w:r w:rsidR="00000000">
              <w:rPr>
                <w:sz w:val="20"/>
                <w:szCs w:val="20"/>
              </w:rPr>
              <w:t>;</w:t>
            </w:r>
          </w:p>
          <w:p w14:paraId="65659A10" w14:textId="5E63A654" w:rsidR="005B527B" w:rsidRDefault="004057D2">
            <w:pPr>
              <w:rPr>
                <w:sz w:val="20"/>
                <w:szCs w:val="20"/>
              </w:rPr>
            </w:pPr>
            <w:r>
              <w:t>Telekomunikasi</w:t>
            </w:r>
            <w:r w:rsidR="00000000">
              <w:rPr>
                <w:sz w:val="20"/>
                <w:szCs w:val="20"/>
              </w:rPr>
              <w:t>;</w:t>
            </w:r>
          </w:p>
          <w:p w14:paraId="05D433AE" w14:textId="1F091925" w:rsidR="005B527B" w:rsidRDefault="004057D2">
            <w:pPr>
              <w:rPr>
                <w:sz w:val="20"/>
                <w:szCs w:val="20"/>
              </w:rPr>
            </w:pPr>
            <w:r>
              <w:t>Internet</w:t>
            </w:r>
            <w:r w:rsidR="00000000">
              <w:rPr>
                <w:sz w:val="20"/>
                <w:szCs w:val="20"/>
              </w:rPr>
              <w:t>;</w:t>
            </w:r>
          </w:p>
          <w:p w14:paraId="799EB2E0" w14:textId="77777777" w:rsidR="005B527B" w:rsidRDefault="004057D2">
            <w:pPr>
              <w:rPr>
                <w:sz w:val="20"/>
                <w:szCs w:val="20"/>
              </w:rPr>
            </w:pPr>
            <w:r>
              <w:t>E-commerce</w:t>
            </w:r>
            <w:r>
              <w:rPr>
                <w:sz w:val="20"/>
                <w:szCs w:val="20"/>
              </w:rPr>
              <w:t>;</w:t>
            </w:r>
          </w:p>
          <w:p w14:paraId="57138B7B" w14:textId="652A7C1F" w:rsidR="004057D2" w:rsidRDefault="004057D2">
            <w:pPr>
              <w:rPr>
                <w:sz w:val="20"/>
                <w:szCs w:val="20"/>
              </w:rPr>
            </w:pPr>
            <w:proofErr w:type="spellStart"/>
            <w:r>
              <w:t>Bisnis</w:t>
            </w:r>
            <w:proofErr w:type="spellEnd"/>
            <w:r>
              <w:t>;</w:t>
            </w:r>
          </w:p>
          <w:p w14:paraId="1C7B41F7" w14:textId="68C6B6CA" w:rsidR="004057D2" w:rsidRDefault="004057D2">
            <w:proofErr w:type="spellStart"/>
            <w:r>
              <w:t>Perkembangan</w:t>
            </w:r>
            <w:proofErr w:type="spellEnd"/>
            <w:r>
              <w:t xml:space="preserve"> </w:t>
            </w:r>
            <w:proofErr w:type="spellStart"/>
            <w:r>
              <w:t>Teknologi</w:t>
            </w:r>
            <w:proofErr w:type="spellEnd"/>
            <w:r>
              <w:t>;</w:t>
            </w:r>
          </w:p>
          <w:p w14:paraId="2382DC75" w14:textId="573CCCB2" w:rsidR="004057D2" w:rsidRDefault="004057D2">
            <w:proofErr w:type="spellStart"/>
            <w:r>
              <w:t>Manajemen</w:t>
            </w:r>
            <w:proofErr w:type="spellEnd"/>
            <w:r>
              <w:t>;</w:t>
            </w:r>
          </w:p>
          <w:p w14:paraId="176A93B5" w14:textId="67CEA471" w:rsidR="004057D2" w:rsidRDefault="004057D2">
            <w:pPr>
              <w:rPr>
                <w:sz w:val="20"/>
                <w:szCs w:val="20"/>
              </w:rPr>
            </w:pPr>
            <w:proofErr w:type="spellStart"/>
            <w:r>
              <w:t>Efisiensi</w:t>
            </w:r>
            <w:proofErr w:type="spellEnd"/>
            <w:r>
              <w:t xml:space="preserve"> </w:t>
            </w:r>
            <w:proofErr w:type="spellStart"/>
            <w:r>
              <w:t>Operasional</w:t>
            </w:r>
            <w:proofErr w:type="spellEnd"/>
            <w:r>
              <w:t>;</w:t>
            </w:r>
          </w:p>
          <w:p w14:paraId="38CF41D9" w14:textId="658D1B75" w:rsidR="004057D2" w:rsidRPr="004057D2" w:rsidRDefault="004057D2">
            <w:pPr>
              <w:rPr>
                <w:iCs/>
                <w:sz w:val="20"/>
                <w:szCs w:val="20"/>
              </w:rPr>
            </w:pPr>
            <w:r>
              <w:t>Indonesia</w:t>
            </w:r>
            <w:r>
              <w:t>.</w:t>
            </w:r>
          </w:p>
        </w:tc>
      </w:tr>
      <w:tr w:rsidR="005B527B" w14:paraId="24C2513F" w14:textId="77777777">
        <w:trPr>
          <w:trHeight w:val="935"/>
        </w:trPr>
        <w:tc>
          <w:tcPr>
            <w:tcW w:w="1432" w:type="dxa"/>
            <w:tcBorders>
              <w:top w:val="single" w:sz="4" w:space="0" w:color="000000"/>
              <w:bottom w:val="single" w:sz="4" w:space="0" w:color="000000"/>
              <w:right w:val="nil"/>
            </w:tcBorders>
            <w:shd w:val="clear" w:color="auto" w:fill="auto"/>
            <w:vAlign w:val="center"/>
          </w:tcPr>
          <w:p w14:paraId="53CE2156" w14:textId="77777777" w:rsidR="005B527B" w:rsidRDefault="00000000">
            <w:pPr>
              <w:tabs>
                <w:tab w:val="center" w:pos="4320"/>
                <w:tab w:val="right" w:pos="8640"/>
              </w:tabs>
              <w:jc w:val="center"/>
              <w:rPr>
                <w:b/>
                <w:sz w:val="20"/>
                <w:szCs w:val="20"/>
              </w:rPr>
            </w:pPr>
            <w:r>
              <w:rPr>
                <w:noProof/>
              </w:rPr>
              <w:drawing>
                <wp:inline distT="0" distB="0" distL="0" distR="0" wp14:anchorId="6BE1EAB9" wp14:editId="54F6AFF2">
                  <wp:extent cx="791544" cy="278840"/>
                  <wp:effectExtent l="0" t="0" r="0" b="0"/>
                  <wp:docPr id="1859850713" name="image2.png" descr="Creative Commons License"/>
                  <wp:cNvGraphicFramePr/>
                  <a:graphic xmlns:a="http://schemas.openxmlformats.org/drawingml/2006/main">
                    <a:graphicData uri="http://schemas.openxmlformats.org/drawingml/2006/picture">
                      <pic:pic xmlns:pic="http://schemas.openxmlformats.org/drawingml/2006/picture">
                        <pic:nvPicPr>
                          <pic:cNvPr id="0" name="image2.png" descr="Creative Commons License"/>
                          <pic:cNvPicPr preferRelativeResize="0"/>
                        </pic:nvPicPr>
                        <pic:blipFill>
                          <a:blip r:embed="rId9"/>
                          <a:srcRect/>
                          <a:stretch>
                            <a:fillRect/>
                          </a:stretch>
                        </pic:blipFill>
                        <pic:spPr>
                          <a:xfrm>
                            <a:off x="0" y="0"/>
                            <a:ext cx="791544" cy="278840"/>
                          </a:xfrm>
                          <a:prstGeom prst="rect">
                            <a:avLst/>
                          </a:prstGeom>
                          <a:ln/>
                        </pic:spPr>
                      </pic:pic>
                    </a:graphicData>
                  </a:graphic>
                </wp:inline>
              </w:drawing>
            </w:r>
          </w:p>
        </w:tc>
        <w:tc>
          <w:tcPr>
            <w:tcW w:w="7861" w:type="dxa"/>
            <w:gridSpan w:val="2"/>
            <w:tcBorders>
              <w:top w:val="single" w:sz="4" w:space="0" w:color="000000"/>
              <w:left w:val="nil"/>
              <w:bottom w:val="single" w:sz="4" w:space="0" w:color="000000"/>
            </w:tcBorders>
            <w:shd w:val="clear" w:color="auto" w:fill="auto"/>
          </w:tcPr>
          <w:p w14:paraId="25E1C001" w14:textId="77777777" w:rsidR="005B527B" w:rsidRDefault="005B527B">
            <w:pPr>
              <w:tabs>
                <w:tab w:val="center" w:pos="4320"/>
                <w:tab w:val="right" w:pos="8640"/>
              </w:tabs>
              <w:rPr>
                <w:sz w:val="20"/>
                <w:szCs w:val="20"/>
              </w:rPr>
            </w:pPr>
          </w:p>
          <w:p w14:paraId="608FB616" w14:textId="77777777" w:rsidR="005B527B" w:rsidRDefault="00000000">
            <w:pPr>
              <w:tabs>
                <w:tab w:val="center" w:pos="4320"/>
                <w:tab w:val="right" w:pos="8640"/>
              </w:tabs>
              <w:ind w:left="32" w:hanging="32"/>
              <w:jc w:val="both"/>
              <w:rPr>
                <w:sz w:val="20"/>
                <w:szCs w:val="20"/>
              </w:rPr>
            </w:pPr>
            <w:r>
              <w:rPr>
                <w:sz w:val="20"/>
                <w:szCs w:val="20"/>
              </w:rPr>
              <w:t>© 2023 Author’s Name, Author’s Name</w:t>
            </w:r>
          </w:p>
          <w:p w14:paraId="04494E07" w14:textId="77777777" w:rsidR="005B527B" w:rsidRDefault="00000000">
            <w:pPr>
              <w:tabs>
                <w:tab w:val="center" w:pos="4320"/>
                <w:tab w:val="right" w:pos="8640"/>
              </w:tabs>
              <w:jc w:val="both"/>
              <w:rPr>
                <w:sz w:val="20"/>
                <w:szCs w:val="20"/>
              </w:rPr>
            </w:pPr>
            <w:r>
              <w:rPr>
                <w:sz w:val="20"/>
                <w:szCs w:val="20"/>
              </w:rPr>
              <w:t>This work is licensed under a</w:t>
            </w:r>
          </w:p>
          <w:p w14:paraId="0B430277" w14:textId="77777777" w:rsidR="005B527B" w:rsidRDefault="00000000">
            <w:pPr>
              <w:tabs>
                <w:tab w:val="center" w:pos="4320"/>
                <w:tab w:val="right" w:pos="8640"/>
              </w:tabs>
              <w:jc w:val="both"/>
              <w:rPr>
                <w:sz w:val="20"/>
                <w:szCs w:val="20"/>
              </w:rPr>
            </w:pPr>
            <w:hyperlink r:id="rId10">
              <w:r>
                <w:rPr>
                  <w:color w:val="0000FF"/>
                  <w:sz w:val="20"/>
                  <w:szCs w:val="20"/>
                </w:rPr>
                <w:t>Creative Commons Attribution-</w:t>
              </w:r>
              <w:proofErr w:type="spellStart"/>
              <w:r>
                <w:rPr>
                  <w:color w:val="0000FF"/>
                  <w:sz w:val="20"/>
                  <w:szCs w:val="20"/>
                </w:rPr>
                <w:t>ShareAlike</w:t>
              </w:r>
              <w:proofErr w:type="spellEnd"/>
              <w:r>
                <w:rPr>
                  <w:color w:val="0000FF"/>
                  <w:sz w:val="20"/>
                  <w:szCs w:val="20"/>
                </w:rPr>
                <w:t xml:space="preserve"> 4.0 International License.</w:t>
              </w:r>
            </w:hyperlink>
          </w:p>
        </w:tc>
      </w:tr>
    </w:tbl>
    <w:p w14:paraId="4DB39256" w14:textId="77777777" w:rsidR="005B527B" w:rsidRDefault="005B527B">
      <w:pPr>
        <w:pBdr>
          <w:top w:val="nil"/>
          <w:left w:val="nil"/>
          <w:bottom w:val="nil"/>
          <w:right w:val="nil"/>
          <w:between w:val="nil"/>
        </w:pBdr>
        <w:rPr>
          <w:b/>
          <w:color w:val="000000"/>
        </w:rPr>
      </w:pPr>
    </w:p>
    <w:p w14:paraId="7D01CCC6" w14:textId="77777777" w:rsidR="005B527B" w:rsidRDefault="005B527B">
      <w:pPr>
        <w:pBdr>
          <w:top w:val="nil"/>
          <w:left w:val="nil"/>
          <w:bottom w:val="nil"/>
          <w:right w:val="nil"/>
          <w:between w:val="nil"/>
        </w:pBdr>
        <w:rPr>
          <w:b/>
          <w:color w:val="000000"/>
        </w:rPr>
      </w:pPr>
    </w:p>
    <w:p w14:paraId="4919B879" w14:textId="77777777" w:rsidR="005B527B" w:rsidRDefault="00000000">
      <w:pPr>
        <w:pBdr>
          <w:top w:val="nil"/>
          <w:left w:val="nil"/>
          <w:bottom w:val="nil"/>
          <w:right w:val="nil"/>
          <w:between w:val="nil"/>
        </w:pBdr>
        <w:spacing w:before="120" w:line="276" w:lineRule="auto"/>
        <w:rPr>
          <w:b/>
          <w:color w:val="000000"/>
        </w:rPr>
      </w:pPr>
      <w:r>
        <w:rPr>
          <w:b/>
          <w:color w:val="000000"/>
        </w:rPr>
        <w:t>PENDAHULUAN</w:t>
      </w:r>
    </w:p>
    <w:p w14:paraId="677A23E0" w14:textId="77777777" w:rsidR="008B45E7" w:rsidRDefault="008B45E7" w:rsidP="008B45E7">
      <w:pPr>
        <w:pStyle w:val="NormalWeb"/>
      </w:pPr>
      <w:r>
        <w:t>Teknologi informasi telah merubah banyak aspek kehidupan dengan cepat, terutama dalam dunia bisnis. Teknologi informasi, yang merupakan perpaduan antara teknologi komputer dan telekomunikasi, telah mengubah paradigma industrial menjadi paradigma post-industrial, yang berarti merubah perilaku lingkungan bisnis dan pengambilan keputusan manajemen. Perubahan ini menuntut adanya struktur organisasi yang cepat terbentuk dan mampu beradaptasi dengan perubahan yang cepat.</w:t>
      </w:r>
    </w:p>
    <w:p w14:paraId="53BF27C2" w14:textId="77777777" w:rsidR="008B45E7" w:rsidRDefault="008B45E7" w:rsidP="008B45E7">
      <w:pPr>
        <w:pStyle w:val="NormalWeb"/>
      </w:pPr>
      <w:r>
        <w:t>Sejarah perkembangan ekonomi terbagi menjadi tiga era: era pertanian, era industrial, dan era informasi (Robert K. Elliot, 1992). Pada era pertanian, manusia hidup dari bertani dan menetap. Era industrial dimulai dengan penemuan mesin uap yang mendukung produksi massal di pabrik-pabrik. Era informasi dimulai sekitar tahun 1955 dengan ditemukannya transistor dan komputer komersial pertama. Pada era ini, informasi menjadi penggerak utama sistem ekonomi, menggantikan tenaga manusia dan mesin.</w:t>
      </w:r>
    </w:p>
    <w:p w14:paraId="67652015" w14:textId="77777777" w:rsidR="008B45E7" w:rsidRDefault="008B45E7" w:rsidP="008B45E7">
      <w:pPr>
        <w:pStyle w:val="NormalWeb"/>
      </w:pPr>
      <w:r>
        <w:lastRenderedPageBreak/>
        <w:t>Sistem akuntansi pada era industrial fokus pada kekayaan berwujud dan produk, sedangkan pada era informasi, fokusnya bergeser ke sumber daya dan proses, termasuk aset tak berwujud seperti informasi, penelitian dan pengembangan, pengetahuan, dan kapasitas inovasi. Sistem akuntansi era informasi harus mampu menyediakan informasi secara real-time tanpa menunggu terjadinya peristiwa.</w:t>
      </w:r>
    </w:p>
    <w:p w14:paraId="1D65DA73" w14:textId="5134F13A" w:rsidR="008B45E7" w:rsidRDefault="008B45E7" w:rsidP="008B45E7">
      <w:pPr>
        <w:pBdr>
          <w:top w:val="nil"/>
          <w:left w:val="nil"/>
          <w:bottom w:val="nil"/>
          <w:right w:val="nil"/>
          <w:between w:val="nil"/>
        </w:pBdr>
        <w:spacing w:line="276" w:lineRule="auto"/>
        <w:ind w:firstLine="567"/>
        <w:jc w:val="both"/>
        <w:rPr>
          <w:color w:val="0E101A"/>
        </w:rPr>
      </w:pPr>
      <w:r>
        <w:t xml:space="preserve">Dalam </w:t>
      </w:r>
      <w:proofErr w:type="spellStart"/>
      <w:r>
        <w:t>praktek</w:t>
      </w:r>
      <w:proofErr w:type="spellEnd"/>
      <w:r>
        <w:t xml:space="preserve">, </w:t>
      </w:r>
      <w:proofErr w:type="spellStart"/>
      <w:r>
        <w:t>banyak</w:t>
      </w:r>
      <w:proofErr w:type="spellEnd"/>
      <w:r>
        <w:t xml:space="preserve"> </w:t>
      </w:r>
      <w:proofErr w:type="spellStart"/>
      <w:r>
        <w:t>perusahaan</w:t>
      </w:r>
      <w:proofErr w:type="spellEnd"/>
      <w:r>
        <w:t xml:space="preserve"> yang </w:t>
      </w:r>
      <w:proofErr w:type="spellStart"/>
      <w:r>
        <w:t>menggunakan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operasi</w:t>
      </w:r>
      <w:proofErr w:type="spellEnd"/>
      <w:r>
        <w:t xml:space="preserve"> </w:t>
      </w:r>
      <w:proofErr w:type="spellStart"/>
      <w:r>
        <w:t>pabrik</w:t>
      </w:r>
      <w:proofErr w:type="spellEnd"/>
      <w:r>
        <w:t xml:space="preserve">, </w:t>
      </w:r>
      <w:proofErr w:type="spellStart"/>
      <w:r>
        <w:t>memungkinkan</w:t>
      </w:r>
      <w:proofErr w:type="spellEnd"/>
      <w:r>
        <w:t xml:space="preserve"> </w:t>
      </w:r>
      <w:proofErr w:type="spellStart"/>
      <w:r>
        <w:t>pemantauan</w:t>
      </w:r>
      <w:proofErr w:type="spellEnd"/>
      <w:r>
        <w:t xml:space="preserve"> </w:t>
      </w:r>
      <w:proofErr w:type="spellStart"/>
      <w:r>
        <w:t>barang</w:t>
      </w:r>
      <w:proofErr w:type="spellEnd"/>
      <w:r>
        <w:t xml:space="preserve"> </w:t>
      </w:r>
      <w:proofErr w:type="spellStart"/>
      <w:r>
        <w:t>dalam</w:t>
      </w:r>
      <w:proofErr w:type="spellEnd"/>
      <w:r>
        <w:t xml:space="preserve"> proses </w:t>
      </w:r>
      <w:proofErr w:type="spellStart"/>
      <w:r>
        <w:t>secara</w:t>
      </w:r>
      <w:proofErr w:type="spellEnd"/>
      <w:r>
        <w:t xml:space="preserve"> </w:t>
      </w:r>
      <w:proofErr w:type="spellStart"/>
      <w:r>
        <w:t>terus</w:t>
      </w:r>
      <w:proofErr w:type="spellEnd"/>
      <w:r>
        <w:t xml:space="preserve"> </w:t>
      </w:r>
      <w:proofErr w:type="spellStart"/>
      <w:r>
        <w:t>menerus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menghentikan</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untuk</w:t>
      </w:r>
      <w:proofErr w:type="spellEnd"/>
      <w:r>
        <w:t xml:space="preserve"> </w:t>
      </w:r>
      <w:proofErr w:type="spellStart"/>
      <w:r>
        <w:t>penghitungan</w:t>
      </w:r>
      <w:proofErr w:type="spellEnd"/>
      <w:r>
        <w:t xml:space="preserve"> manual</w:t>
      </w:r>
      <w:r>
        <w:t>.</w:t>
      </w:r>
    </w:p>
    <w:p w14:paraId="37BB162A" w14:textId="77777777" w:rsidR="005B527B" w:rsidRDefault="005B527B" w:rsidP="008B45E7">
      <w:pPr>
        <w:pBdr>
          <w:top w:val="nil"/>
          <w:left w:val="nil"/>
          <w:bottom w:val="nil"/>
          <w:right w:val="nil"/>
          <w:between w:val="nil"/>
        </w:pBdr>
        <w:jc w:val="both"/>
        <w:rPr>
          <w:b/>
          <w:color w:val="000000"/>
        </w:rPr>
      </w:pPr>
    </w:p>
    <w:p w14:paraId="1F4E0DD2" w14:textId="77777777" w:rsidR="005B527B" w:rsidRDefault="00000000">
      <w:pPr>
        <w:pBdr>
          <w:top w:val="nil"/>
          <w:left w:val="nil"/>
          <w:bottom w:val="nil"/>
          <w:right w:val="nil"/>
          <w:between w:val="nil"/>
        </w:pBdr>
        <w:spacing w:line="276" w:lineRule="auto"/>
        <w:rPr>
          <w:b/>
          <w:color w:val="000000"/>
        </w:rPr>
      </w:pPr>
      <w:r>
        <w:rPr>
          <w:b/>
          <w:color w:val="000000"/>
        </w:rPr>
        <w:t>METHODS</w:t>
      </w:r>
    </w:p>
    <w:p w14:paraId="70A1178D" w14:textId="1C49BF20" w:rsidR="005B527B" w:rsidRDefault="008B45E7" w:rsidP="008B45E7">
      <w:pPr>
        <w:pBdr>
          <w:top w:val="nil"/>
          <w:left w:val="nil"/>
          <w:bottom w:val="nil"/>
          <w:right w:val="nil"/>
          <w:between w:val="nil"/>
        </w:pBdr>
        <w:spacing w:line="276" w:lineRule="auto"/>
        <w:ind w:firstLine="567"/>
        <w:jc w:val="both"/>
        <w:rPr>
          <w:color w:val="0E101A"/>
        </w:rPr>
      </w:pPr>
      <w:r>
        <w:t xml:space="preserve">Metode yang </w:t>
      </w:r>
      <w:proofErr w:type="spellStart"/>
      <w:r>
        <w:t>digunakan</w:t>
      </w:r>
      <w:proofErr w:type="spellEnd"/>
      <w:r>
        <w:t xml:space="preserve"> </w:t>
      </w:r>
      <w:proofErr w:type="spellStart"/>
      <w:r>
        <w:t>dalam</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mendalam</w:t>
      </w:r>
      <w:proofErr w:type="spellEnd"/>
      <w:r>
        <w:t xml:space="preserve"> </w:t>
      </w:r>
      <w:proofErr w:type="spellStart"/>
      <w:r>
        <w:t>mengenai</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di Indonesia dan </w:t>
      </w:r>
      <w:proofErr w:type="spellStart"/>
      <w:r>
        <w:t>dampaknya</w:t>
      </w:r>
      <w:proofErr w:type="spellEnd"/>
      <w:r>
        <w:t xml:space="preserve"> </w:t>
      </w:r>
      <w:proofErr w:type="spellStart"/>
      <w:r>
        <w:t>terhadap</w:t>
      </w:r>
      <w:proofErr w:type="spellEnd"/>
      <w:r>
        <w:t xml:space="preserve"> </w:t>
      </w:r>
      <w:proofErr w:type="spellStart"/>
      <w:r>
        <w:t>bisnis</w:t>
      </w:r>
      <w:proofErr w:type="spellEnd"/>
      <w:r>
        <w:t xml:space="preserve"> dan </w:t>
      </w:r>
      <w:proofErr w:type="spellStart"/>
      <w:r>
        <w:t>manajemen</w:t>
      </w:r>
      <w:proofErr w:type="spellEnd"/>
      <w:r>
        <w:t xml:space="preserve">. </w:t>
      </w:r>
      <w:proofErr w:type="spellStart"/>
      <w:r>
        <w:t>Penulis</w:t>
      </w:r>
      <w:proofErr w:type="spellEnd"/>
      <w:r>
        <w:t xml:space="preserve"> </w:t>
      </w:r>
      <w:proofErr w:type="spellStart"/>
      <w:r>
        <w:t>menganalisis</w:t>
      </w:r>
      <w:proofErr w:type="spellEnd"/>
      <w:r>
        <w:t xml:space="preserve"> </w:t>
      </w:r>
      <w:proofErr w:type="spellStart"/>
      <w:r>
        <w:t>berbagai</w:t>
      </w:r>
      <w:proofErr w:type="spellEnd"/>
      <w:r>
        <w:t xml:space="preserve"> </w:t>
      </w:r>
      <w:proofErr w:type="spellStart"/>
      <w:r>
        <w:t>sumber</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informasi</w:t>
      </w:r>
      <w:proofErr w:type="spellEnd"/>
      <w:r>
        <w:t xml:space="preserve"> di </w:t>
      </w:r>
      <w:proofErr w:type="spellStart"/>
      <w:r>
        <w:t>berbagai</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serta</w:t>
      </w:r>
      <w:proofErr w:type="spellEnd"/>
      <w:r>
        <w:t xml:space="preserve"> </w:t>
      </w:r>
      <w:proofErr w:type="spellStart"/>
      <w:r>
        <w:t>mengamati</w:t>
      </w:r>
      <w:proofErr w:type="spellEnd"/>
      <w:r>
        <w:t xml:space="preserve"> </w:t>
      </w:r>
      <w:proofErr w:type="spellStart"/>
      <w:r>
        <w:t>perubahan-perubahan</w:t>
      </w:r>
      <w:proofErr w:type="spellEnd"/>
      <w:r>
        <w:t xml:space="preserve"> yang </w:t>
      </w:r>
      <w:proofErr w:type="spellStart"/>
      <w:r>
        <w:t>terjadi</w:t>
      </w:r>
      <w:proofErr w:type="spellEnd"/>
      <w:r>
        <w:t xml:space="preserve"> </w:t>
      </w:r>
      <w:proofErr w:type="spellStart"/>
      <w:r>
        <w:t>akibat</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komprehensif</w:t>
      </w:r>
      <w:proofErr w:type="spellEnd"/>
      <w:r>
        <w:t xml:space="preserve"> </w:t>
      </w:r>
      <w:proofErr w:type="spellStart"/>
      <w:r>
        <w:t>tentang</w:t>
      </w:r>
      <w:proofErr w:type="spellEnd"/>
      <w:r>
        <w:t xml:space="preserve"> </w:t>
      </w:r>
      <w:proofErr w:type="spellStart"/>
      <w:r>
        <w:t>manfaat</w:t>
      </w:r>
      <w:proofErr w:type="spellEnd"/>
      <w:r>
        <w:t xml:space="preserve"> dan </w:t>
      </w:r>
      <w:proofErr w:type="spellStart"/>
      <w:r>
        <w:t>tantangan</w:t>
      </w:r>
      <w:proofErr w:type="spellEnd"/>
      <w:r>
        <w:t xml:space="preserve"> </w:t>
      </w:r>
      <w:proofErr w:type="spellStart"/>
      <w:r>
        <w:t>dalam</w:t>
      </w:r>
      <w:proofErr w:type="spellEnd"/>
      <w:r>
        <w:t xml:space="preserve"> </w:t>
      </w:r>
      <w:proofErr w:type="spellStart"/>
      <w:r>
        <w:t>mengadopsi</w:t>
      </w:r>
      <w:proofErr w:type="spellEnd"/>
      <w:r>
        <w:t xml:space="preserve"> </w:t>
      </w:r>
      <w:proofErr w:type="spellStart"/>
      <w:r>
        <w:t>teknologi</w:t>
      </w:r>
      <w:proofErr w:type="spellEnd"/>
      <w:r>
        <w:t xml:space="preserve"> </w:t>
      </w:r>
      <w:proofErr w:type="spellStart"/>
      <w:r>
        <w:t>informasi</w:t>
      </w:r>
      <w:proofErr w:type="spellEnd"/>
      <w:r>
        <w:rPr>
          <w:color w:val="0E101A"/>
        </w:rPr>
        <w:t>.</w:t>
      </w:r>
    </w:p>
    <w:p w14:paraId="4CE8CCB6" w14:textId="77777777" w:rsidR="008B45E7" w:rsidRPr="008B45E7" w:rsidRDefault="008B45E7" w:rsidP="008B45E7">
      <w:pPr>
        <w:pBdr>
          <w:top w:val="nil"/>
          <w:left w:val="nil"/>
          <w:bottom w:val="nil"/>
          <w:right w:val="nil"/>
          <w:between w:val="nil"/>
        </w:pBdr>
        <w:spacing w:line="276" w:lineRule="auto"/>
        <w:jc w:val="both"/>
        <w:rPr>
          <w:color w:val="0E101A"/>
        </w:rPr>
      </w:pPr>
    </w:p>
    <w:p w14:paraId="6F117980" w14:textId="70878A9B" w:rsidR="005B527B" w:rsidRDefault="00000000">
      <w:pPr>
        <w:pBdr>
          <w:top w:val="nil"/>
          <w:left w:val="nil"/>
          <w:bottom w:val="nil"/>
          <w:right w:val="nil"/>
          <w:between w:val="nil"/>
        </w:pBdr>
        <w:rPr>
          <w:b/>
          <w:color w:val="000000"/>
        </w:rPr>
      </w:pPr>
      <w:r>
        <w:rPr>
          <w:b/>
          <w:color w:val="000000"/>
        </w:rPr>
        <w:t xml:space="preserve">RESULTS AND DISCUSSION </w:t>
      </w:r>
    </w:p>
    <w:p w14:paraId="26C58C0B" w14:textId="4667A8FD" w:rsidR="001540D9" w:rsidRDefault="001540D9" w:rsidP="001540D9">
      <w:pPr>
        <w:pStyle w:val="NormalWeb"/>
      </w:pPr>
      <w:r>
        <w:t xml:space="preserve">          </w:t>
      </w:r>
      <w:r>
        <w:t>Artikel ini menemukan bahwa teknologi informasi telah membawa perubahan signifikan dalam dunia bisnis di Indonesia. Salah satu temuan utama adalah bahwa teknologi informasi memungkinkan perusahaan untuk mengumpulkan, menganalisis, melaporkan, dan menyebarkan informasi dengan lebih efektif. Manfaat lainnya termasuk penghematan waktu dan biaya, peningkatan efisiensi operasional, serta perluasan pasar melalui e-commerce.</w:t>
      </w:r>
    </w:p>
    <w:p w14:paraId="025630EB" w14:textId="3191202F" w:rsidR="005B527B" w:rsidRDefault="001540D9" w:rsidP="001540D9">
      <w:pPr>
        <w:pStyle w:val="NormalWeb"/>
      </w:pPr>
      <w:r>
        <w:t xml:space="preserve">          </w:t>
      </w:r>
      <w:r>
        <w:t>Namun, ada beberapa tantangan dalam penerapan teknologi informasi, seperti biaya yang tinggi, proses penguasaan teknologi yang lambat, dan perkembangan teknologi yang sangat pesat yang sering menyebabkan masalah ketidakcocokan. Hambatan lain termasuk kurangnya kesiapan organisasi dalam manajemen perubahan dan ketidaktepatan dalam penggunaan teknologi oleh manajemen​</w:t>
      </w:r>
      <w:r>
        <w:t>.</w:t>
      </w:r>
    </w:p>
    <w:p w14:paraId="3F9F5CB8" w14:textId="77777777" w:rsidR="005B527B" w:rsidRDefault="00000000">
      <w:pPr>
        <w:jc w:val="both"/>
        <w:rPr>
          <w:color w:val="000000"/>
        </w:rPr>
      </w:pPr>
      <w:r>
        <w:rPr>
          <w:b/>
          <w:color w:val="000000"/>
        </w:rPr>
        <w:t>SIMPULAN</w:t>
      </w:r>
    </w:p>
    <w:p w14:paraId="5FB4E545" w14:textId="6B4A8765" w:rsidR="005B527B" w:rsidRDefault="001540D9">
      <w:pPr>
        <w:spacing w:line="276" w:lineRule="auto"/>
        <w:ind w:firstLine="720"/>
        <w:jc w:val="both"/>
      </w:pPr>
      <w:proofErr w:type="spellStart"/>
      <w:r>
        <w:t>Teknologi</w:t>
      </w:r>
      <w:proofErr w:type="spellEnd"/>
      <w:r>
        <w:t xml:space="preserve"> </w:t>
      </w:r>
      <w:proofErr w:type="spellStart"/>
      <w:r>
        <w:t>informasi</w:t>
      </w:r>
      <w:proofErr w:type="spellEnd"/>
      <w:r>
        <w:t xml:space="preserve"> </w:t>
      </w:r>
      <w:proofErr w:type="spellStart"/>
      <w:r>
        <w:t>memainkan</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perkembangan</w:t>
      </w:r>
      <w:proofErr w:type="spellEnd"/>
      <w:r>
        <w:t xml:space="preserve"> </w:t>
      </w:r>
      <w:proofErr w:type="spellStart"/>
      <w:r>
        <w:t>bisnis</w:t>
      </w:r>
      <w:proofErr w:type="spellEnd"/>
      <w:r>
        <w:t xml:space="preserve"> di era </w:t>
      </w:r>
      <w:proofErr w:type="spellStart"/>
      <w:r>
        <w:t>informasi</w:t>
      </w:r>
      <w:proofErr w:type="spellEnd"/>
      <w:r>
        <w:t xml:space="preserve">. </w:t>
      </w:r>
      <w:proofErr w:type="spellStart"/>
      <w:r>
        <w:t>Dengan</w:t>
      </w:r>
      <w:proofErr w:type="spellEnd"/>
      <w:r>
        <w:t xml:space="preserve"> </w:t>
      </w:r>
      <w:proofErr w:type="spellStart"/>
      <w:r>
        <w:t>penerapan</w:t>
      </w:r>
      <w:proofErr w:type="spellEnd"/>
      <w:r>
        <w:t xml:space="preserve"> yang </w:t>
      </w:r>
      <w:proofErr w:type="spellStart"/>
      <w:r>
        <w:t>tepat</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banyak</w:t>
      </w:r>
      <w:proofErr w:type="spellEnd"/>
      <w:r>
        <w:t xml:space="preserve"> </w:t>
      </w:r>
      <w:proofErr w:type="spellStart"/>
      <w:r>
        <w:t>keuntungan</w:t>
      </w:r>
      <w:proofErr w:type="spellEnd"/>
      <w:r>
        <w:t xml:space="preserve"> </w:t>
      </w:r>
      <w:proofErr w:type="spellStart"/>
      <w:r>
        <w:t>seperti</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penghematan</w:t>
      </w:r>
      <w:proofErr w:type="spellEnd"/>
      <w:r>
        <w:t xml:space="preserve"> </w:t>
      </w:r>
      <w:proofErr w:type="spellStart"/>
      <w:r>
        <w:t>biaya</w:t>
      </w:r>
      <w:proofErr w:type="spellEnd"/>
      <w:r>
        <w:t xml:space="preserve">, dan </w:t>
      </w:r>
      <w:proofErr w:type="spellStart"/>
      <w:r>
        <w:t>perluasan</w:t>
      </w:r>
      <w:proofErr w:type="spellEnd"/>
      <w:r>
        <w:t xml:space="preserve"> pasar. </w:t>
      </w:r>
      <w:proofErr w:type="spellStart"/>
      <w:r>
        <w:t>Namun</w:t>
      </w:r>
      <w:proofErr w:type="spellEnd"/>
      <w:r>
        <w:t xml:space="preserve">, </w:t>
      </w:r>
      <w:proofErr w:type="spellStart"/>
      <w:r>
        <w:t>perusahaan</w:t>
      </w:r>
      <w:proofErr w:type="spellEnd"/>
      <w:r>
        <w:t xml:space="preserve"> juga </w:t>
      </w:r>
      <w:proofErr w:type="spellStart"/>
      <w:r>
        <w:t>harus</w:t>
      </w:r>
      <w:proofErr w:type="spellEnd"/>
      <w:r>
        <w:t xml:space="preserve"> </w:t>
      </w:r>
      <w:proofErr w:type="spellStart"/>
      <w:r>
        <w:t>siap</w:t>
      </w:r>
      <w:proofErr w:type="spellEnd"/>
      <w:r>
        <w:t xml:space="preserve"> </w:t>
      </w:r>
      <w:proofErr w:type="spellStart"/>
      <w:r>
        <w:t>menghadapi</w:t>
      </w:r>
      <w:proofErr w:type="spellEnd"/>
      <w:r>
        <w:t xml:space="preserve"> </w:t>
      </w:r>
      <w:proofErr w:type="spellStart"/>
      <w:r>
        <w:t>tantangan</w:t>
      </w:r>
      <w:proofErr w:type="spellEnd"/>
      <w:r>
        <w:t xml:space="preserve"> yang </w:t>
      </w:r>
      <w:proofErr w:type="spellStart"/>
      <w:r>
        <w:t>ada</w:t>
      </w:r>
      <w:proofErr w:type="spellEnd"/>
      <w:r>
        <w:t xml:space="preserve">, </w:t>
      </w:r>
      <w:proofErr w:type="spellStart"/>
      <w:r>
        <w:t>termasuk</w:t>
      </w:r>
      <w:proofErr w:type="spellEnd"/>
      <w:r>
        <w:t xml:space="preserve"> </w:t>
      </w:r>
      <w:proofErr w:type="spellStart"/>
      <w:r>
        <w:t>biaya</w:t>
      </w:r>
      <w:proofErr w:type="spellEnd"/>
      <w:r>
        <w:t xml:space="preserve"> </w:t>
      </w:r>
      <w:proofErr w:type="spellStart"/>
      <w:r>
        <w:t>tinggi</w:t>
      </w:r>
      <w:proofErr w:type="spellEnd"/>
      <w:r>
        <w:t xml:space="preserve"> dan </w:t>
      </w:r>
      <w:proofErr w:type="spellStart"/>
      <w:r>
        <w:t>kebutuhan</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beradaptasi</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Manajemen</w:t>
      </w:r>
      <w:proofErr w:type="spellEnd"/>
      <w:r>
        <w:t xml:space="preserve"> yang </w:t>
      </w:r>
      <w:proofErr w:type="spellStart"/>
      <w:r>
        <w:t>efektif</w:t>
      </w:r>
      <w:proofErr w:type="spellEnd"/>
      <w:r>
        <w:t xml:space="preserve"> dan </w:t>
      </w:r>
      <w:proofErr w:type="spellStart"/>
      <w:r>
        <w:t>kesiapan</w:t>
      </w:r>
      <w:proofErr w:type="spellEnd"/>
      <w:r>
        <w:t xml:space="preserve"> </w:t>
      </w:r>
      <w:proofErr w:type="spellStart"/>
      <w:r>
        <w:t>organisasi</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secara</w:t>
      </w:r>
      <w:proofErr w:type="spellEnd"/>
      <w:r>
        <w:t xml:space="preserve"> optimal​</w:t>
      </w:r>
      <w:r w:rsidR="00000000">
        <w:t>.</w:t>
      </w:r>
    </w:p>
    <w:p w14:paraId="39CC8486" w14:textId="77777777" w:rsidR="005B527B" w:rsidRDefault="005B527B">
      <w:pPr>
        <w:jc w:val="both"/>
        <w:rPr>
          <w:color w:val="000000"/>
        </w:rPr>
      </w:pPr>
    </w:p>
    <w:p w14:paraId="7604D734" w14:textId="77777777" w:rsidR="005B527B" w:rsidRDefault="00000000">
      <w:pPr>
        <w:spacing w:line="276" w:lineRule="auto"/>
        <w:rPr>
          <w:b/>
          <w:color w:val="000000"/>
        </w:rPr>
      </w:pPr>
      <w:r>
        <w:rPr>
          <w:b/>
          <w:color w:val="000000"/>
        </w:rPr>
        <w:t>REFERENSI</w:t>
      </w:r>
    </w:p>
    <w:p w14:paraId="299922E3" w14:textId="7901E933" w:rsidR="005B527B" w:rsidRDefault="001540D9">
      <w:pPr>
        <w:jc w:val="both"/>
        <w:rPr>
          <w:color w:val="000000"/>
        </w:rPr>
      </w:pP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literatur</w:t>
      </w:r>
      <w:proofErr w:type="spellEnd"/>
      <w:r>
        <w:t xml:space="preserve"> </w:t>
      </w:r>
      <w:proofErr w:type="spellStart"/>
      <w:r>
        <w:t>tentang</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laporan</w:t>
      </w:r>
      <w:proofErr w:type="spellEnd"/>
      <w:r>
        <w:t xml:space="preserve"> </w:t>
      </w:r>
      <w:proofErr w:type="spellStart"/>
      <w:r>
        <w:t>penelitian</w:t>
      </w:r>
      <w:proofErr w:type="spellEnd"/>
      <w:r>
        <w:t xml:space="preserve">, dan </w:t>
      </w:r>
      <w:proofErr w:type="spellStart"/>
      <w:r>
        <w:t>publikasi</w:t>
      </w:r>
      <w:proofErr w:type="spellEnd"/>
      <w:r>
        <w:t xml:space="preserve"> </w:t>
      </w:r>
      <w:proofErr w:type="spellStart"/>
      <w:r>
        <w:t>akademik</w:t>
      </w:r>
      <w:proofErr w:type="spellEnd"/>
      <w:r>
        <w:t xml:space="preserve">. </w:t>
      </w:r>
      <w:proofErr w:type="spellStart"/>
      <w:r>
        <w:t>Penulis</w:t>
      </w:r>
      <w:proofErr w:type="spellEnd"/>
      <w:r>
        <w:t xml:space="preserve"> juga </w:t>
      </w:r>
      <w:proofErr w:type="spellStart"/>
      <w:r>
        <w:t>mengutip</w:t>
      </w:r>
      <w:proofErr w:type="spellEnd"/>
      <w:r>
        <w:t xml:space="preserve"> </w:t>
      </w:r>
      <w:proofErr w:type="spellStart"/>
      <w:r>
        <w:t>karya</w:t>
      </w:r>
      <w:proofErr w:type="spellEnd"/>
      <w:r>
        <w:t xml:space="preserve"> </w:t>
      </w:r>
      <w:proofErr w:type="spellStart"/>
      <w:r>
        <w:t>dari</w:t>
      </w:r>
      <w:proofErr w:type="spellEnd"/>
      <w:r>
        <w:t xml:space="preserve"> Robert K. Elliot (1992) yang </w:t>
      </w:r>
      <w:proofErr w:type="spellStart"/>
      <w:r>
        <w:t>memberikan</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tentang</w:t>
      </w:r>
      <w:proofErr w:type="spellEnd"/>
      <w:r>
        <w:t xml:space="preserve"> </w:t>
      </w:r>
      <w:proofErr w:type="spellStart"/>
      <w:r>
        <w:t>perkembangan</w:t>
      </w:r>
      <w:proofErr w:type="spellEnd"/>
      <w:r>
        <w:t xml:space="preserve"> </w:t>
      </w:r>
      <w:proofErr w:type="spellStart"/>
      <w:r>
        <w:t>ekonomi</w:t>
      </w:r>
      <w:proofErr w:type="spellEnd"/>
      <w:r>
        <w:t xml:space="preserve"> </w:t>
      </w:r>
      <w:proofErr w:type="spellStart"/>
      <w:r>
        <w:t>dari</w:t>
      </w:r>
      <w:proofErr w:type="spellEnd"/>
      <w:r>
        <w:t xml:space="preserve"> era </w:t>
      </w:r>
      <w:proofErr w:type="spellStart"/>
      <w:r>
        <w:t>pertanian</w:t>
      </w:r>
      <w:proofErr w:type="spellEnd"/>
      <w:r>
        <w:t xml:space="preserve">, era industrial, </w:t>
      </w:r>
      <w:proofErr w:type="spellStart"/>
      <w:r>
        <w:t>hingga</w:t>
      </w:r>
      <w:proofErr w:type="spellEnd"/>
      <w:r>
        <w:t xml:space="preserve"> era </w:t>
      </w:r>
      <w:proofErr w:type="spellStart"/>
      <w:r>
        <w:t>informasi</w:t>
      </w:r>
      <w:proofErr w:type="spellEnd"/>
      <w:r>
        <w:t xml:space="preserve">. </w:t>
      </w:r>
      <w:proofErr w:type="spellStart"/>
      <w:r>
        <w:t>Referensi</w:t>
      </w:r>
      <w:proofErr w:type="spellEnd"/>
      <w:r>
        <w:t xml:space="preserve"> lain </w:t>
      </w:r>
      <w:proofErr w:type="spellStart"/>
      <w:r>
        <w:t>termasuk</w:t>
      </w:r>
      <w:proofErr w:type="spellEnd"/>
      <w:r>
        <w:t xml:space="preserve"> </w:t>
      </w:r>
      <w:proofErr w:type="spellStart"/>
      <w:r>
        <w:t>artikel-artikel</w:t>
      </w:r>
      <w:proofErr w:type="spellEnd"/>
      <w:r>
        <w:t xml:space="preserve"> </w:t>
      </w:r>
      <w:proofErr w:type="spellStart"/>
      <w:r>
        <w:t>tentang</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informasi</w:t>
      </w:r>
      <w:proofErr w:type="spellEnd"/>
      <w:r>
        <w:t xml:space="preserve"> di Indonesia, </w:t>
      </w:r>
      <w:proofErr w:type="spellStart"/>
      <w:r>
        <w:t>serta</w:t>
      </w:r>
      <w:proofErr w:type="spellEnd"/>
      <w:r>
        <w:t xml:space="preserve"> </w:t>
      </w:r>
      <w:proofErr w:type="spellStart"/>
      <w:r>
        <w:t>laporan-laporan</w:t>
      </w:r>
      <w:proofErr w:type="spellEnd"/>
      <w:r>
        <w:t xml:space="preserve"> </w:t>
      </w:r>
      <w:proofErr w:type="spellStart"/>
      <w:r>
        <w:t>tentang</w:t>
      </w:r>
      <w:proofErr w:type="spellEnd"/>
      <w:r>
        <w:t xml:space="preserve"> e-commerce dan </w:t>
      </w:r>
      <w:proofErr w:type="spellStart"/>
      <w:r>
        <w:t>pengaruhnya</w:t>
      </w:r>
      <w:proofErr w:type="spellEnd"/>
      <w:r>
        <w:t xml:space="preserve"> </w:t>
      </w:r>
      <w:proofErr w:type="spellStart"/>
      <w:r>
        <w:t>terhadap</w:t>
      </w:r>
      <w:proofErr w:type="spellEnd"/>
      <w:r>
        <w:t xml:space="preserve"> </w:t>
      </w:r>
      <w:proofErr w:type="spellStart"/>
      <w:r>
        <w:t>bisnis</w:t>
      </w:r>
      <w:proofErr w:type="spellEnd"/>
      <w:r>
        <w:t xml:space="preserve"> </w:t>
      </w:r>
      <w:proofErr w:type="spellStart"/>
      <w:r>
        <w:t>lokal</w:t>
      </w:r>
      <w:proofErr w:type="spellEnd"/>
      <w:r>
        <w:t>​</w:t>
      </w:r>
      <w:r>
        <w:t>.</w:t>
      </w:r>
    </w:p>
    <w:p w14:paraId="2082EA60" w14:textId="77777777" w:rsidR="00960589" w:rsidRDefault="00960589" w:rsidP="00960589">
      <w:pPr>
        <w:widowControl w:val="0"/>
        <w:ind w:left="567" w:hanging="567"/>
        <w:jc w:val="both"/>
      </w:pPr>
      <w:r>
        <w:lastRenderedPageBreak/>
        <w:t xml:space="preserve">Andy </w:t>
      </w:r>
      <w:proofErr w:type="spellStart"/>
      <w:r>
        <w:t>Sutedjo</w:t>
      </w:r>
      <w:proofErr w:type="spellEnd"/>
      <w:r>
        <w:t xml:space="preserve">, 2000, </w:t>
      </w:r>
      <w:proofErr w:type="spellStart"/>
      <w:r>
        <w:t>Berinvestasi</w:t>
      </w:r>
      <w:proofErr w:type="spellEnd"/>
      <w:r>
        <w:t xml:space="preserve"> di </w:t>
      </w:r>
      <w:proofErr w:type="spellStart"/>
      <w:r>
        <w:t>Bisnis</w:t>
      </w:r>
      <w:proofErr w:type="spellEnd"/>
      <w:r>
        <w:t xml:space="preserve"> E-Commerce, Warta Ekonomi, No.41/</w:t>
      </w:r>
      <w:proofErr w:type="gramStart"/>
      <w:r>
        <w:t>TH.XI</w:t>
      </w:r>
      <w:proofErr w:type="gramEnd"/>
      <w:r>
        <w:t>/</w:t>
      </w:r>
    </w:p>
    <w:p w14:paraId="59661A86" w14:textId="77777777" w:rsidR="00960589" w:rsidRDefault="00960589" w:rsidP="00960589">
      <w:pPr>
        <w:widowControl w:val="0"/>
        <w:ind w:left="567" w:hanging="567"/>
        <w:jc w:val="both"/>
      </w:pPr>
      <w:r>
        <w:t xml:space="preserve">28 </w:t>
      </w:r>
      <w:proofErr w:type="spellStart"/>
      <w:r>
        <w:t>Pebruari</w:t>
      </w:r>
      <w:proofErr w:type="spellEnd"/>
    </w:p>
    <w:p w14:paraId="3D14629E" w14:textId="77777777" w:rsidR="00960589" w:rsidRDefault="00960589" w:rsidP="00960589">
      <w:pPr>
        <w:widowControl w:val="0"/>
        <w:ind w:left="567" w:hanging="567"/>
        <w:jc w:val="both"/>
      </w:pPr>
      <w:r>
        <w:t xml:space="preserve">Info Financial, 2000, Lippo Life </w:t>
      </w:r>
      <w:proofErr w:type="spellStart"/>
      <w:r>
        <w:t>Berbisnis</w:t>
      </w:r>
      <w:proofErr w:type="spellEnd"/>
      <w:r>
        <w:t xml:space="preserve"> Cyber Internet dan E-Commerce, 16/XI/02</w:t>
      </w:r>
    </w:p>
    <w:p w14:paraId="52181C5E" w14:textId="77777777" w:rsidR="00960589" w:rsidRDefault="00960589" w:rsidP="00960589">
      <w:pPr>
        <w:widowControl w:val="0"/>
        <w:ind w:left="567" w:hanging="567"/>
        <w:jc w:val="both"/>
      </w:pPr>
      <w:proofErr w:type="spellStart"/>
      <w:r>
        <w:t>Pebruari</w:t>
      </w:r>
      <w:proofErr w:type="spellEnd"/>
      <w:r>
        <w:t>.</w:t>
      </w:r>
    </w:p>
    <w:p w14:paraId="02051B3E" w14:textId="77777777" w:rsidR="00960589" w:rsidRDefault="00960589" w:rsidP="00960589">
      <w:pPr>
        <w:widowControl w:val="0"/>
        <w:ind w:left="567" w:hanging="567"/>
        <w:jc w:val="both"/>
      </w:pPr>
      <w:r>
        <w:t xml:space="preserve">Info Financial, 2000, </w:t>
      </w:r>
      <w:proofErr w:type="spellStart"/>
      <w:r>
        <w:t>Teknologi</w:t>
      </w:r>
      <w:proofErr w:type="spellEnd"/>
      <w:r>
        <w:t xml:space="preserve"> </w:t>
      </w:r>
      <w:proofErr w:type="spellStart"/>
      <w:r>
        <w:t>Informasi</w:t>
      </w:r>
      <w:proofErr w:type="spellEnd"/>
      <w:r>
        <w:t xml:space="preserve"> </w:t>
      </w:r>
      <w:proofErr w:type="spellStart"/>
      <w:r>
        <w:t>makin</w:t>
      </w:r>
      <w:proofErr w:type="spellEnd"/>
      <w:r>
        <w:t xml:space="preserve"> </w:t>
      </w:r>
      <w:proofErr w:type="spellStart"/>
      <w:r>
        <w:t>Diminati</w:t>
      </w:r>
      <w:proofErr w:type="spellEnd"/>
      <w:r>
        <w:t xml:space="preserve"> Investor, 16/XI/02 </w:t>
      </w:r>
      <w:proofErr w:type="spellStart"/>
      <w:r>
        <w:t>Pebruari</w:t>
      </w:r>
      <w:proofErr w:type="spellEnd"/>
      <w:r>
        <w:t>.</w:t>
      </w:r>
    </w:p>
    <w:p w14:paraId="18F2CBE1" w14:textId="77777777" w:rsidR="00960589" w:rsidRDefault="00960589" w:rsidP="00960589">
      <w:pPr>
        <w:widowControl w:val="0"/>
        <w:ind w:left="567" w:hanging="567"/>
        <w:jc w:val="both"/>
      </w:pPr>
      <w:proofErr w:type="spellStart"/>
      <w:r>
        <w:t>Konensi</w:t>
      </w:r>
      <w:proofErr w:type="spellEnd"/>
      <w:r>
        <w:t xml:space="preserve"> </w:t>
      </w:r>
      <w:proofErr w:type="spellStart"/>
      <w:r>
        <w:t>nasional</w:t>
      </w:r>
      <w:proofErr w:type="spellEnd"/>
      <w:r>
        <w:t xml:space="preserve"> </w:t>
      </w:r>
      <w:proofErr w:type="spellStart"/>
      <w:r>
        <w:t>Akuntansi</w:t>
      </w:r>
      <w:proofErr w:type="spellEnd"/>
      <w:r>
        <w:t xml:space="preserve"> III, 1996</w:t>
      </w:r>
    </w:p>
    <w:p w14:paraId="35842C9D" w14:textId="77777777" w:rsidR="00960589" w:rsidRDefault="00960589" w:rsidP="00960589">
      <w:pPr>
        <w:widowControl w:val="0"/>
        <w:ind w:left="567" w:hanging="567"/>
        <w:jc w:val="both"/>
      </w:pPr>
      <w:r>
        <w:t xml:space="preserve">Muhamad Ihsan dan </w:t>
      </w:r>
      <w:proofErr w:type="spellStart"/>
      <w:r>
        <w:t>Prananda</w:t>
      </w:r>
      <w:proofErr w:type="spellEnd"/>
      <w:r>
        <w:t xml:space="preserve"> </w:t>
      </w:r>
      <w:proofErr w:type="spellStart"/>
      <w:r>
        <w:t>Herdiawan</w:t>
      </w:r>
      <w:proofErr w:type="spellEnd"/>
      <w:r>
        <w:t xml:space="preserve">, 2000, Di Antara </w:t>
      </w:r>
      <w:proofErr w:type="spellStart"/>
      <w:r>
        <w:t>Mimpi</w:t>
      </w:r>
      <w:proofErr w:type="spellEnd"/>
      <w:r>
        <w:t xml:space="preserve"> dan Masa </w:t>
      </w:r>
      <w:proofErr w:type="spellStart"/>
      <w:r>
        <w:t>Depan</w:t>
      </w:r>
      <w:proofErr w:type="spellEnd"/>
      <w:r>
        <w:t>,</w:t>
      </w:r>
    </w:p>
    <w:p w14:paraId="2AB06485" w14:textId="77777777" w:rsidR="00960589" w:rsidRDefault="00960589" w:rsidP="00960589">
      <w:pPr>
        <w:widowControl w:val="0"/>
        <w:ind w:left="567" w:hanging="567"/>
        <w:jc w:val="both"/>
      </w:pPr>
      <w:r>
        <w:t>Warta Ekonomi, No.41/</w:t>
      </w:r>
      <w:proofErr w:type="spellStart"/>
      <w:proofErr w:type="gramStart"/>
      <w:r>
        <w:t>Th.XI</w:t>
      </w:r>
      <w:proofErr w:type="spellEnd"/>
      <w:proofErr w:type="gramEnd"/>
      <w:r>
        <w:t xml:space="preserve">/28 </w:t>
      </w:r>
      <w:proofErr w:type="spellStart"/>
      <w:r>
        <w:t>Pebruari</w:t>
      </w:r>
      <w:proofErr w:type="spellEnd"/>
      <w:r>
        <w:t>.</w:t>
      </w:r>
    </w:p>
    <w:p w14:paraId="4C0D01DB" w14:textId="77777777" w:rsidR="00960589" w:rsidRDefault="00960589" w:rsidP="00960589">
      <w:pPr>
        <w:widowControl w:val="0"/>
        <w:ind w:left="567" w:hanging="567"/>
        <w:jc w:val="both"/>
      </w:pPr>
      <w:r>
        <w:t>Robert K. Elliot, 1992, The Third Wave Breaks on the Shores of Accounting, Accounting</w:t>
      </w:r>
    </w:p>
    <w:p w14:paraId="2A0D0999" w14:textId="77777777" w:rsidR="00960589" w:rsidRDefault="00960589" w:rsidP="00960589">
      <w:pPr>
        <w:widowControl w:val="0"/>
        <w:ind w:left="567" w:hanging="567"/>
        <w:jc w:val="both"/>
      </w:pPr>
      <w:r>
        <w:t>Horizon, June.</w:t>
      </w:r>
    </w:p>
    <w:p w14:paraId="42D89727" w14:textId="513600A8" w:rsidR="005B527B" w:rsidRDefault="00960589" w:rsidP="00960589">
      <w:pPr>
        <w:widowControl w:val="0"/>
        <w:ind w:left="567" w:hanging="567"/>
        <w:jc w:val="both"/>
      </w:pPr>
      <w:r>
        <w:t xml:space="preserve">Warta Ekonomi, 2000, </w:t>
      </w:r>
      <w:proofErr w:type="spellStart"/>
      <w:r>
        <w:t>Ekonom</w:t>
      </w:r>
      <w:proofErr w:type="spellEnd"/>
      <w:r>
        <w:t xml:space="preserve"> dan Ekonomi Baru, No.3/</w:t>
      </w:r>
      <w:proofErr w:type="gramStart"/>
      <w:r>
        <w:t>TH.XI</w:t>
      </w:r>
      <w:proofErr w:type="gramEnd"/>
      <w:r>
        <w:t>/31 Januari.</w:t>
      </w:r>
    </w:p>
    <w:p w14:paraId="0A2B91BB" w14:textId="77777777" w:rsidR="005B527B" w:rsidRDefault="005B527B">
      <w:pPr>
        <w:widowControl w:val="0"/>
        <w:jc w:val="both"/>
      </w:pPr>
    </w:p>
    <w:p w14:paraId="44826F40" w14:textId="77777777" w:rsidR="005B527B" w:rsidRDefault="005B527B"/>
    <w:p w14:paraId="5AF2CC8E" w14:textId="77777777" w:rsidR="005B527B" w:rsidRDefault="005B527B"/>
    <w:p w14:paraId="2F9E496A" w14:textId="77777777" w:rsidR="005B527B" w:rsidRDefault="005B527B"/>
    <w:p w14:paraId="66733B93" w14:textId="77777777" w:rsidR="005B527B" w:rsidRDefault="00000000">
      <w:pPr>
        <w:tabs>
          <w:tab w:val="left" w:pos="7665"/>
        </w:tabs>
      </w:pPr>
      <w:r>
        <w:tab/>
      </w:r>
    </w:p>
    <w:sectPr w:rsidR="005B527B">
      <w:headerReference w:type="even" r:id="rId11"/>
      <w:headerReference w:type="default" r:id="rId12"/>
      <w:footerReference w:type="even" r:id="rId13"/>
      <w:footerReference w:type="default" r:id="rId14"/>
      <w:headerReference w:type="first" r:id="rId15"/>
      <w:footerReference w:type="first" r:id="rId16"/>
      <w:pgSz w:w="11901" w:h="16840"/>
      <w:pgMar w:top="1304" w:right="1304" w:bottom="1304" w:left="1304" w:header="567" w:footer="7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60E78" w14:textId="77777777" w:rsidR="00FD0372" w:rsidRDefault="00FD0372">
      <w:r>
        <w:separator/>
      </w:r>
    </w:p>
  </w:endnote>
  <w:endnote w:type="continuationSeparator" w:id="0">
    <w:p w14:paraId="73F3A12A" w14:textId="77777777" w:rsidR="00FD0372" w:rsidRDefault="00FD0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7A47386-9038-4012-AF8D-8C7B50B87089}"/>
  </w:font>
  <w:font w:name="Calibri">
    <w:panose1 w:val="020F0502020204030204"/>
    <w:charset w:val="00"/>
    <w:family w:val="swiss"/>
    <w:pitch w:val="variable"/>
    <w:sig w:usb0="E4002EFF" w:usb1="C200247B" w:usb2="00000009" w:usb3="00000000" w:csb0="000001FF" w:csb1="00000000"/>
    <w:embedRegular r:id="rId2" w:fontKey="{47A14B5C-0F69-4B98-9FD6-2381EDCC3A82}"/>
    <w:embedBold r:id="rId3" w:fontKey="{17B7CC9A-1812-4E78-8ED8-3D5791FD3808}"/>
  </w:font>
  <w:font w:name="HAMECN+TimesNew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B42C3B8E-AF00-4A92-A0BB-AFA952255C31}"/>
    <w:embedItalic r:id="rId5" w:fontKey="{33471F16-3F59-4E8C-A24D-ECE894B2DE86}"/>
  </w:font>
  <w:font w:name="Georgia">
    <w:panose1 w:val="02040502050405020303"/>
    <w:charset w:val="00"/>
    <w:family w:val="auto"/>
    <w:pitch w:val="default"/>
    <w:embedRegular r:id="rId6" w:fontKey="{AE5C8A88-D10B-404C-BB81-7449F61C0683}"/>
    <w:embedItalic r:id="rId7" w:fontKey="{6B28503F-8D04-4B84-A4E9-065868B14024}"/>
  </w:font>
  <w:font w:name="Quattrocento Sans">
    <w:charset w:val="00"/>
    <w:family w:val="swiss"/>
    <w:pitch w:val="variable"/>
    <w:sig w:usb0="800000BF" w:usb1="4000005B" w:usb2="00000000" w:usb3="00000000" w:csb0="00000001" w:csb1="00000000"/>
    <w:embedRegular r:id="rId8" w:fontKey="{957FA13F-8A2B-4E18-99A2-D662E4191D2F}"/>
  </w:font>
  <w:font w:name="Calibri Light">
    <w:panose1 w:val="020F0302020204030204"/>
    <w:charset w:val="00"/>
    <w:family w:val="swiss"/>
    <w:pitch w:val="variable"/>
    <w:sig w:usb0="E4002EFF" w:usb1="C200247B" w:usb2="00000009" w:usb3="00000000" w:csb0="000001FF" w:csb1="00000000"/>
    <w:embedRegular r:id="rId9" w:fontKey="{FA97E7DD-008D-4C86-9BC9-F86B724F92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AA514" w14:textId="77777777" w:rsidR="005B527B" w:rsidRDefault="00000000">
    <w:pPr>
      <w:pBdr>
        <w:top w:val="nil"/>
        <w:left w:val="nil"/>
        <w:bottom w:val="nil"/>
        <w:right w:val="nil"/>
        <w:between w:val="nil"/>
      </w:pBdr>
      <w:tabs>
        <w:tab w:val="center" w:pos="4320"/>
        <w:tab w:val="right" w:pos="8640"/>
        <w:tab w:val="left" w:pos="8340"/>
        <w:tab w:val="right" w:pos="9633"/>
      </w:tabs>
      <w:rPr>
        <w:color w:val="000000"/>
      </w:rPr>
    </w:pPr>
    <w:r>
      <w:rPr>
        <w:color w:val="000000"/>
      </w:rPr>
      <w:tab/>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r>
      <w:rPr>
        <w:noProof/>
      </w:rPr>
      <mc:AlternateContent>
        <mc:Choice Requires="wps">
          <w:drawing>
            <wp:anchor distT="0" distB="0" distL="0" distR="0" simplePos="0" relativeHeight="251659264" behindDoc="1" locked="0" layoutInCell="1" hidden="0" allowOverlap="1" wp14:anchorId="6E25D5B1" wp14:editId="3C83E64E">
              <wp:simplePos x="0" y="0"/>
              <wp:positionH relativeFrom="column">
                <wp:posOffset>2247900</wp:posOffset>
              </wp:positionH>
              <wp:positionV relativeFrom="paragraph">
                <wp:posOffset>10020300</wp:posOffset>
              </wp:positionV>
              <wp:extent cx="3432175" cy="321310"/>
              <wp:effectExtent l="0" t="0" r="0" b="0"/>
              <wp:wrapNone/>
              <wp:docPr id="1859850710" name="Rectangle 1859850710"/>
              <wp:cNvGraphicFramePr/>
              <a:graphic xmlns:a="http://schemas.openxmlformats.org/drawingml/2006/main">
                <a:graphicData uri="http://schemas.microsoft.com/office/word/2010/wordprocessingShape">
                  <wps:wsp>
                    <wps:cNvSpPr/>
                    <wps:spPr>
                      <a:xfrm>
                        <a:off x="3634675" y="3624108"/>
                        <a:ext cx="3422650" cy="311785"/>
                      </a:xfrm>
                      <a:prstGeom prst="rect">
                        <a:avLst/>
                      </a:prstGeom>
                      <a:noFill/>
                      <a:ln>
                        <a:noFill/>
                      </a:ln>
                    </wps:spPr>
                    <wps:txbx>
                      <w:txbxContent>
                        <w:p w14:paraId="16B4EE9B" w14:textId="77777777" w:rsidR="005B527B" w:rsidRDefault="00000000">
                          <w:pPr>
                            <w:spacing w:before="10"/>
                            <w:ind w:left="20" w:firstLine="20"/>
                            <w:jc w:val="right"/>
                            <w:textDirection w:val="btLr"/>
                          </w:pPr>
                          <w:r>
                            <w:rPr>
                              <w:color w:val="000000"/>
                              <w:sz w:val="20"/>
                            </w:rPr>
                            <w:t xml:space="preserve">Fikri: </w:t>
                          </w:r>
                          <w:proofErr w:type="spellStart"/>
                          <w:r>
                            <w:rPr>
                              <w:color w:val="000000"/>
                              <w:sz w:val="20"/>
                            </w:rPr>
                            <w:t>Jurnal</w:t>
                          </w:r>
                          <w:proofErr w:type="spellEnd"/>
                          <w:r>
                            <w:rPr>
                              <w:color w:val="000000"/>
                              <w:sz w:val="20"/>
                            </w:rPr>
                            <w:t xml:space="preserve"> Kajian Agama, </w:t>
                          </w:r>
                          <w:proofErr w:type="spellStart"/>
                          <w:r>
                            <w:rPr>
                              <w:color w:val="000000"/>
                              <w:sz w:val="20"/>
                            </w:rPr>
                            <w:t>Sosial</w:t>
                          </w:r>
                          <w:proofErr w:type="spellEnd"/>
                          <w:r>
                            <w:rPr>
                              <w:color w:val="000000"/>
                              <w:sz w:val="20"/>
                            </w:rPr>
                            <w:t xml:space="preserve"> dan </w:t>
                          </w:r>
                          <w:proofErr w:type="spellStart"/>
                          <w:r>
                            <w:rPr>
                              <w:color w:val="000000"/>
                              <w:sz w:val="20"/>
                            </w:rPr>
                            <w:t>Budaya</w:t>
                          </w:r>
                          <w:proofErr w:type="spellEnd"/>
                        </w:p>
                        <w:p w14:paraId="3632650F" w14:textId="77777777" w:rsidR="005B527B" w:rsidRDefault="00000000">
                          <w:pPr>
                            <w:spacing w:before="1"/>
                            <w:jc w:val="right"/>
                            <w:textDirection w:val="btLr"/>
                          </w:pPr>
                          <w:r>
                            <w:rPr>
                              <w:color w:val="000000"/>
                              <w:sz w:val="20"/>
                            </w:rPr>
                            <w:t xml:space="preserve">Volume 5 </w:t>
                          </w:r>
                          <w:proofErr w:type="spellStart"/>
                          <w:r>
                            <w:rPr>
                              <w:color w:val="000000"/>
                              <w:sz w:val="20"/>
                            </w:rPr>
                            <w:t>Nomor</w:t>
                          </w:r>
                          <w:proofErr w:type="spellEnd"/>
                          <w:r>
                            <w:rPr>
                              <w:color w:val="000000"/>
                              <w:sz w:val="20"/>
                            </w:rPr>
                            <w:t xml:space="preserve"> 2, </w:t>
                          </w:r>
                          <w:proofErr w:type="spellStart"/>
                          <w:r>
                            <w:rPr>
                              <w:color w:val="000000"/>
                              <w:sz w:val="20"/>
                            </w:rPr>
                            <w:t>Desember</w:t>
                          </w:r>
                          <w:proofErr w:type="spellEnd"/>
                          <w:r>
                            <w:rPr>
                              <w:color w:val="000000"/>
                              <w:sz w:val="20"/>
                            </w:rPr>
                            <w:t xml:space="preserve"> 2020</w:t>
                          </w:r>
                        </w:p>
                      </w:txbxContent>
                    </wps:txbx>
                    <wps:bodyPr spcFirstLastPara="1" wrap="square" lIns="0" tIns="0" rIns="0" bIns="0" anchor="t" anchorCtr="0">
                      <a:noAutofit/>
                    </wps:bodyPr>
                  </wps:wsp>
                </a:graphicData>
              </a:graphic>
            </wp:anchor>
          </w:drawing>
        </mc:Choice>
        <mc:Fallback>
          <w:pict>
            <v:rect w14:anchorId="6E25D5B1" id="Rectangle 1859850710" o:spid="_x0000_s1026" style="position:absolute;margin-left:177pt;margin-top:789pt;width:270.25pt;height:25.3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mrwEAAEoDAAAOAAAAZHJzL2Uyb0RvYy54bWysU9tu2zAMfR+wfxD0vvjSJA2MOMWwIsOA&#10;YgvQ7QMUWYoF2JJGKrHz96PkpOnWt2Iv8hFFHB4e0uuHse/YSQEaZ2tezHLOlJWuMfZQ818/t59W&#10;nGEQthGds6rmZ4X8YfPxw3rwlSpd67pGASMSi9Xga96G4KssQ9mqXuDMeWXpUTvoRaArHLIGxEDs&#10;fZeVeb7MBgeNBycVIkUfp0e+SfxaKxl+aI0qsK7mpC2kE9K5j2e2WYvqAMK3Rl5kiHeo6IWxVPSF&#10;6lEEwY5g3lD1RoJDp8NMuj5zWhupUg/UTZH/081zK7xKvZA56F9swv9HK7+fnv0OyIbBY4UEYxej&#10;hj5+SR8ba363vJsv7xecnSMu50W+moxTY2AyJszLcrkgf2XMKIr71SImZDcmDxi+KtezCGoONJjk&#10;lzg9YZhSrymxsHVb03VpOJ39K0CcMZLd5EYUxv146WHvmvMOGHq5NVTrSWDYCaChFpwNNOia4++j&#10;AMVZ982Sk3ErrgCuYH8FwsrW0b4Ezib4JaTtmTR9PganTdIfVUylL+JoYMmBy3LFjXh9T1m3X2Dz&#10;BwAA//8DAFBLAwQUAAYACAAAACEAqaYtk+MAAAANAQAADwAAAGRycy9kb3ducmV2LnhtbEyPS0/D&#10;MBCE70j8B2uRuFGH0gQnxKkqHmqP0CIVbm68JBF+RLHbBH49ywluuzuj2W/K5WQNO+EQOu8kXM8S&#10;YOhqrzvXSHjdPV0JYCEqp5XxDiV8YYBldX5WqkL70b3gaRsbRiEuFEpCG2NfcB7qFq0KM9+jI+3D&#10;D1ZFWoeG60GNFG4NnydJxq3qHH1oVY/3Ldaf26OVsBb96m3jv8fGPL6v98/7/GGXRykvL6bVHbCI&#10;U/wzwy8+oUNFTAd/dDowI+EmXVCXSEJ6K2gii8gXKbADnbK5yIBXJf/fovoBAAD//wMAUEsBAi0A&#10;FAAGAAgAAAAhALaDOJL+AAAA4QEAABMAAAAAAAAAAAAAAAAAAAAAAFtDb250ZW50X1R5cGVzXS54&#10;bWxQSwECLQAUAAYACAAAACEAOP0h/9YAAACUAQAACwAAAAAAAAAAAAAAAAAvAQAAX3JlbHMvLnJl&#10;bHNQSwECLQAUAAYACAAAACEA5H/2Zq8BAABKAwAADgAAAAAAAAAAAAAAAAAuAgAAZHJzL2Uyb0Rv&#10;Yy54bWxQSwECLQAUAAYACAAAACEAqaYtk+MAAAANAQAADwAAAAAAAAAAAAAAAAAJBAAAZHJzL2Rv&#10;d25yZXYueG1sUEsFBgAAAAAEAAQA8wAAABkFAAAAAA==&#10;" filled="f" stroked="f">
              <v:textbox inset="0,0,0,0">
                <w:txbxContent>
                  <w:p w14:paraId="16B4EE9B" w14:textId="77777777" w:rsidR="005B527B" w:rsidRDefault="00000000">
                    <w:pPr>
                      <w:spacing w:before="10"/>
                      <w:ind w:left="20" w:firstLine="20"/>
                      <w:jc w:val="right"/>
                      <w:textDirection w:val="btLr"/>
                    </w:pPr>
                    <w:r>
                      <w:rPr>
                        <w:color w:val="000000"/>
                        <w:sz w:val="20"/>
                      </w:rPr>
                      <w:t xml:space="preserve">Fikri: </w:t>
                    </w:r>
                    <w:proofErr w:type="spellStart"/>
                    <w:r>
                      <w:rPr>
                        <w:color w:val="000000"/>
                        <w:sz w:val="20"/>
                      </w:rPr>
                      <w:t>Jurnal</w:t>
                    </w:r>
                    <w:proofErr w:type="spellEnd"/>
                    <w:r>
                      <w:rPr>
                        <w:color w:val="000000"/>
                        <w:sz w:val="20"/>
                      </w:rPr>
                      <w:t xml:space="preserve"> Kajian Agama, </w:t>
                    </w:r>
                    <w:proofErr w:type="spellStart"/>
                    <w:r>
                      <w:rPr>
                        <w:color w:val="000000"/>
                        <w:sz w:val="20"/>
                      </w:rPr>
                      <w:t>Sosial</w:t>
                    </w:r>
                    <w:proofErr w:type="spellEnd"/>
                    <w:r>
                      <w:rPr>
                        <w:color w:val="000000"/>
                        <w:sz w:val="20"/>
                      </w:rPr>
                      <w:t xml:space="preserve"> dan </w:t>
                    </w:r>
                    <w:proofErr w:type="spellStart"/>
                    <w:r>
                      <w:rPr>
                        <w:color w:val="000000"/>
                        <w:sz w:val="20"/>
                      </w:rPr>
                      <w:t>Budaya</w:t>
                    </w:r>
                    <w:proofErr w:type="spellEnd"/>
                  </w:p>
                  <w:p w14:paraId="3632650F" w14:textId="77777777" w:rsidR="005B527B" w:rsidRDefault="00000000">
                    <w:pPr>
                      <w:spacing w:before="1"/>
                      <w:jc w:val="right"/>
                      <w:textDirection w:val="btLr"/>
                    </w:pPr>
                    <w:r>
                      <w:rPr>
                        <w:color w:val="000000"/>
                        <w:sz w:val="20"/>
                      </w:rPr>
                      <w:t xml:space="preserve">Volume 5 </w:t>
                    </w:r>
                    <w:proofErr w:type="spellStart"/>
                    <w:r>
                      <w:rPr>
                        <w:color w:val="000000"/>
                        <w:sz w:val="20"/>
                      </w:rPr>
                      <w:t>Nomor</w:t>
                    </w:r>
                    <w:proofErr w:type="spellEnd"/>
                    <w:r>
                      <w:rPr>
                        <w:color w:val="000000"/>
                        <w:sz w:val="20"/>
                      </w:rPr>
                      <w:t xml:space="preserve"> 2, </w:t>
                    </w:r>
                    <w:proofErr w:type="spellStart"/>
                    <w:r>
                      <w:rPr>
                        <w:color w:val="000000"/>
                        <w:sz w:val="20"/>
                      </w:rPr>
                      <w:t>Desember</w:t>
                    </w:r>
                    <w:proofErr w:type="spellEnd"/>
                    <w:r>
                      <w:rPr>
                        <w:color w:val="000000"/>
                        <w:sz w:val="20"/>
                      </w:rPr>
                      <w:t xml:space="preserve"> 2020</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461AE" w14:textId="77777777" w:rsidR="005B527B" w:rsidRDefault="00000000">
    <w:pPr>
      <w:pBdr>
        <w:top w:val="nil"/>
        <w:left w:val="nil"/>
        <w:bottom w:val="nil"/>
        <w:right w:val="nil"/>
        <w:between w:val="nil"/>
      </w:pBdr>
      <w:tabs>
        <w:tab w:val="center" w:pos="4320"/>
        <w:tab w:val="right" w:pos="8640"/>
        <w:tab w:val="left" w:pos="8340"/>
        <w:tab w:val="right" w:pos="9633"/>
      </w:tabs>
      <w:rPr>
        <w:color w:val="000000"/>
      </w:rPr>
    </w:pPr>
    <w:r>
      <w:rPr>
        <w:color w:val="000000"/>
      </w:rPr>
      <w:tab/>
    </w:r>
    <w:r>
      <w:rPr>
        <w:color w:val="000000"/>
      </w:rPr>
      <w:tab/>
    </w:r>
    <w:r>
      <w:rPr>
        <w:color w:val="000000"/>
      </w:rPr>
      <w:tab/>
    </w:r>
    <w:r>
      <w:rPr>
        <w:color w:val="000000"/>
      </w:rPr>
      <w:tab/>
    </w:r>
    <w:r>
      <w:rPr>
        <w:noProof/>
      </w:rPr>
      <mc:AlternateContent>
        <mc:Choice Requires="wps">
          <w:drawing>
            <wp:anchor distT="0" distB="0" distL="0" distR="0" simplePos="0" relativeHeight="251658240" behindDoc="1" locked="0" layoutInCell="1" hidden="0" allowOverlap="1" wp14:anchorId="2B2713AE" wp14:editId="152ACFC8">
              <wp:simplePos x="0" y="0"/>
              <wp:positionH relativeFrom="column">
                <wp:posOffset>2209800</wp:posOffset>
              </wp:positionH>
              <wp:positionV relativeFrom="paragraph">
                <wp:posOffset>9969500</wp:posOffset>
              </wp:positionV>
              <wp:extent cx="3432175" cy="321310"/>
              <wp:effectExtent l="0" t="0" r="0" b="0"/>
              <wp:wrapNone/>
              <wp:docPr id="1859850709" name="Rectangle 1859850709"/>
              <wp:cNvGraphicFramePr/>
              <a:graphic xmlns:a="http://schemas.openxmlformats.org/drawingml/2006/main">
                <a:graphicData uri="http://schemas.microsoft.com/office/word/2010/wordprocessingShape">
                  <wps:wsp>
                    <wps:cNvSpPr/>
                    <wps:spPr>
                      <a:xfrm>
                        <a:off x="3634675" y="3624108"/>
                        <a:ext cx="3422650" cy="311785"/>
                      </a:xfrm>
                      <a:prstGeom prst="rect">
                        <a:avLst/>
                      </a:prstGeom>
                      <a:noFill/>
                      <a:ln>
                        <a:noFill/>
                      </a:ln>
                    </wps:spPr>
                    <wps:txbx>
                      <w:txbxContent>
                        <w:p w14:paraId="5C66AC4C" w14:textId="77777777" w:rsidR="005B527B" w:rsidRDefault="00000000">
                          <w:pPr>
                            <w:spacing w:before="1"/>
                            <w:jc w:val="right"/>
                            <w:textDirection w:val="btLr"/>
                          </w:pPr>
                          <w:proofErr w:type="spellStart"/>
                          <w:r>
                            <w:rPr>
                              <w:color w:val="000000"/>
                              <w:sz w:val="20"/>
                            </w:rPr>
                            <w:t>Jurnal</w:t>
                          </w:r>
                          <w:proofErr w:type="spellEnd"/>
                          <w:r>
                            <w:rPr>
                              <w:color w:val="000000"/>
                              <w:sz w:val="20"/>
                            </w:rPr>
                            <w:t xml:space="preserve"> Sienna</w:t>
                          </w:r>
                        </w:p>
                        <w:p w14:paraId="69ECB45A" w14:textId="77777777" w:rsidR="005B527B" w:rsidRDefault="00000000">
                          <w:pPr>
                            <w:spacing w:before="1"/>
                            <w:jc w:val="right"/>
                            <w:textDirection w:val="btLr"/>
                          </w:pPr>
                          <w:r>
                            <w:rPr>
                              <w:color w:val="000000"/>
                              <w:sz w:val="20"/>
                            </w:rPr>
                            <w:t xml:space="preserve">Volume XXX </w:t>
                          </w:r>
                          <w:proofErr w:type="spellStart"/>
                          <w:r>
                            <w:rPr>
                              <w:color w:val="000000"/>
                              <w:sz w:val="20"/>
                            </w:rPr>
                            <w:t>Nomor</w:t>
                          </w:r>
                          <w:proofErr w:type="spellEnd"/>
                          <w:r>
                            <w:rPr>
                              <w:color w:val="000000"/>
                              <w:sz w:val="20"/>
                            </w:rPr>
                            <w:t xml:space="preserve"> XXX </w:t>
                          </w:r>
                          <w:proofErr w:type="spellStart"/>
                          <w:r>
                            <w:rPr>
                              <w:color w:val="000000"/>
                              <w:sz w:val="20"/>
                            </w:rPr>
                            <w:t>Tahun</w:t>
                          </w:r>
                          <w:proofErr w:type="spellEnd"/>
                          <w:r>
                            <w:rPr>
                              <w:color w:val="000000"/>
                              <w:sz w:val="20"/>
                            </w:rPr>
                            <w:t xml:space="preserve"> XXX</w:t>
                          </w:r>
                        </w:p>
                      </w:txbxContent>
                    </wps:txbx>
                    <wps:bodyPr spcFirstLastPara="1" wrap="square" lIns="0" tIns="0" rIns="0" bIns="0" anchor="t" anchorCtr="0">
                      <a:noAutofit/>
                    </wps:bodyPr>
                  </wps:wsp>
                </a:graphicData>
              </a:graphic>
            </wp:anchor>
          </w:drawing>
        </mc:Choice>
        <mc:Fallback>
          <w:pict>
            <v:rect w14:anchorId="2B2713AE" id="Rectangle 1859850709" o:spid="_x0000_s1027" style="position:absolute;margin-left:174pt;margin-top:785pt;width:270.25pt;height:25.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4eswEAAFEDAAAOAAAAZHJzL2Uyb0RvYy54bWysU9tu2zAMfR+wfxD0vvjSJA2MOMWwIsOA&#10;YgvQ7QMUWYoF2JJGKrHz96PkpOnWt2Iv8hFFHB4e0uuHse/YSQEaZ2tezHLOlJWuMfZQ818/t59W&#10;nGEQthGds6rmZ4X8YfPxw3rwlSpd67pGASMSi9Xga96G4KssQ9mqXuDMeWXpUTvoRaArHLIGxEDs&#10;fZeVeb7MBgeNBycVIkUfp0e+SfxaKxl+aI0qsK7mpC2kE9K5j2e2WYvqAMK3Rl5kiHeo6IWxVPSF&#10;6lEEwY5g3lD1RoJDp8NMuj5zWhupUg/UTZH/081zK7xKvZA56F9swv9HK7+fnv0OyIbBY4UEYxej&#10;hj5+SR8ba363vJsv7xecnSMu50W+moxTY2AyJszLcrkgf2XMKIr71SImZDcmDxi+KtezCGoONJjk&#10;lzg9YZhSrymxsHVb03VpOJ39K0CcMZLd5EYUxv3ITEMbGOvGyN415x0w9HJrqOSTwLATQLMtOBto&#10;3jXH30cBirPumyVD43JcAVzB/gqEla2jtQmcTfBLSEs0Sft8DE6b1Mat9EUjzS0ZcdmxuBiv7ynr&#10;9ids/gAAAP//AwBQSwMEFAAGAAgAAAAhAACfGqXjAAAADQEAAA8AAABkcnMvZG93bnJldi54bWxM&#10;j0tPwzAQhO9I/AdrkbhRm0KDG+JUFQ+VI7SVWm5uvCQRfkSx2wR+PcsJbrs7o9lvisXoLDthH9vg&#10;FVxPBDD0VTCtrxVsN89XElhM2httg0cFXxhhUZ6fFTo3YfBveFqnmlGIj7lW0KTU5ZzHqkGn4yR0&#10;6En7CL3Tida+5qbXA4U7y6dCZNzp1tOHRnf40GD1uT46BSvZLfcv4Xuo7dP7ave6mz9u5kmpy4tx&#10;eQ8s4Zj+zPCLT+hQEtMhHL2JzCq4uZXUJZEwuxM0kUVKOQN2oFM2FRnwsuD/W5Q/AAAA//8DAFBL&#10;AQItABQABgAIAAAAIQC2gziS/gAAAOEBAAATAAAAAAAAAAAAAAAAAAAAAABbQ29udGVudF9UeXBl&#10;c10ueG1sUEsBAi0AFAAGAAgAAAAhADj9If/WAAAAlAEAAAsAAAAAAAAAAAAAAAAALwEAAF9yZWxz&#10;Ly5yZWxzUEsBAi0AFAAGAAgAAAAhAO5VXh6zAQAAUQMAAA4AAAAAAAAAAAAAAAAALgIAAGRycy9l&#10;Mm9Eb2MueG1sUEsBAi0AFAAGAAgAAAAhAACfGqXjAAAADQEAAA8AAAAAAAAAAAAAAAAADQQAAGRy&#10;cy9kb3ducmV2LnhtbFBLBQYAAAAABAAEAPMAAAAdBQAAAAA=&#10;" filled="f" stroked="f">
              <v:textbox inset="0,0,0,0">
                <w:txbxContent>
                  <w:p w14:paraId="5C66AC4C" w14:textId="77777777" w:rsidR="005B527B" w:rsidRDefault="00000000">
                    <w:pPr>
                      <w:spacing w:before="1"/>
                      <w:jc w:val="right"/>
                      <w:textDirection w:val="btLr"/>
                    </w:pPr>
                    <w:proofErr w:type="spellStart"/>
                    <w:r>
                      <w:rPr>
                        <w:color w:val="000000"/>
                        <w:sz w:val="20"/>
                      </w:rPr>
                      <w:t>Jurnal</w:t>
                    </w:r>
                    <w:proofErr w:type="spellEnd"/>
                    <w:r>
                      <w:rPr>
                        <w:color w:val="000000"/>
                        <w:sz w:val="20"/>
                      </w:rPr>
                      <w:t xml:space="preserve"> Sienna</w:t>
                    </w:r>
                  </w:p>
                  <w:p w14:paraId="69ECB45A" w14:textId="77777777" w:rsidR="005B527B" w:rsidRDefault="00000000">
                    <w:pPr>
                      <w:spacing w:before="1"/>
                      <w:jc w:val="right"/>
                      <w:textDirection w:val="btLr"/>
                    </w:pPr>
                    <w:r>
                      <w:rPr>
                        <w:color w:val="000000"/>
                        <w:sz w:val="20"/>
                      </w:rPr>
                      <w:t xml:space="preserve">Volume XXX </w:t>
                    </w:r>
                    <w:proofErr w:type="spellStart"/>
                    <w:r>
                      <w:rPr>
                        <w:color w:val="000000"/>
                        <w:sz w:val="20"/>
                      </w:rPr>
                      <w:t>Nomor</w:t>
                    </w:r>
                    <w:proofErr w:type="spellEnd"/>
                    <w:r>
                      <w:rPr>
                        <w:color w:val="000000"/>
                        <w:sz w:val="20"/>
                      </w:rPr>
                      <w:t xml:space="preserve"> XXX </w:t>
                    </w:r>
                    <w:proofErr w:type="spellStart"/>
                    <w:r>
                      <w:rPr>
                        <w:color w:val="000000"/>
                        <w:sz w:val="20"/>
                      </w:rPr>
                      <w:t>Tahun</w:t>
                    </w:r>
                    <w:proofErr w:type="spellEnd"/>
                    <w:r>
                      <w:rPr>
                        <w:color w:val="000000"/>
                        <w:sz w:val="20"/>
                      </w:rPr>
                      <w:t xml:space="preserve"> XXX</w:t>
                    </w:r>
                  </w:p>
                </w:txbxContent>
              </v:textbox>
            </v:rect>
          </w:pict>
        </mc:Fallback>
      </mc:AlternateContent>
    </w:r>
  </w:p>
  <w:p w14:paraId="2C8422EF" w14:textId="77777777" w:rsidR="005B527B" w:rsidRDefault="00000000">
    <w:pPr>
      <w:pBdr>
        <w:top w:val="nil"/>
        <w:left w:val="nil"/>
        <w:bottom w:val="nil"/>
        <w:right w:val="nil"/>
        <w:between w:val="nil"/>
      </w:pBdr>
      <w:tabs>
        <w:tab w:val="center" w:pos="4320"/>
        <w:tab w:val="right" w:pos="8640"/>
        <w:tab w:val="left" w:pos="8340"/>
        <w:tab w:val="right" w:pos="9633"/>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924545">
      <w:rPr>
        <w:noProof/>
        <w:color w:val="000000"/>
        <w:sz w:val="28"/>
        <w:szCs w:val="28"/>
      </w:rPr>
      <w:t>2</w:t>
    </w:r>
    <w:r>
      <w:rPr>
        <w:color w:val="000000"/>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79B8F" w14:textId="77777777" w:rsidR="005B527B" w:rsidRDefault="00000000">
    <w:pPr>
      <w:tabs>
        <w:tab w:val="center" w:pos="4320"/>
        <w:tab w:val="right" w:pos="8640"/>
      </w:tabs>
      <w:jc w:val="right"/>
      <w:rPr>
        <w:sz w:val="20"/>
        <w:szCs w:val="20"/>
      </w:rPr>
    </w:pPr>
    <w:proofErr w:type="spellStart"/>
    <w:r>
      <w:rPr>
        <w:sz w:val="20"/>
        <w:szCs w:val="20"/>
      </w:rPr>
      <w:t>Jurnal</w:t>
    </w:r>
    <w:proofErr w:type="spellEnd"/>
    <w:r>
      <w:rPr>
        <w:sz w:val="20"/>
        <w:szCs w:val="20"/>
      </w:rPr>
      <w:t xml:space="preserve"> Sienna Volume XXX </w:t>
    </w:r>
    <w:proofErr w:type="spellStart"/>
    <w:r>
      <w:rPr>
        <w:sz w:val="20"/>
        <w:szCs w:val="20"/>
      </w:rPr>
      <w:t>Nomor</w:t>
    </w:r>
    <w:proofErr w:type="spellEnd"/>
    <w:r>
      <w:rPr>
        <w:sz w:val="20"/>
        <w:szCs w:val="20"/>
      </w:rPr>
      <w:t xml:space="preserve"> 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1AEC6E" w14:textId="77777777" w:rsidR="00FD0372" w:rsidRDefault="00FD0372">
      <w:r>
        <w:separator/>
      </w:r>
    </w:p>
  </w:footnote>
  <w:footnote w:type="continuationSeparator" w:id="0">
    <w:p w14:paraId="14B0C18D" w14:textId="77777777" w:rsidR="00FD0372" w:rsidRDefault="00FD0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1799C" w14:textId="77777777" w:rsidR="005B527B" w:rsidRDefault="00000000">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t xml:space="preserve">Muhamad Agus </w:t>
    </w:r>
    <w:proofErr w:type="spellStart"/>
    <w:r>
      <w:rPr>
        <w:color w:val="000000"/>
        <w:sz w:val="20"/>
        <w:szCs w:val="20"/>
      </w:rPr>
      <w:t>Mushodiq</w:t>
    </w:r>
    <w:proofErr w:type="spellEnd"/>
    <w:r>
      <w:rPr>
        <w:color w:val="000000"/>
        <w:sz w:val="20"/>
        <w:szCs w:val="20"/>
      </w:rPr>
      <w:t xml:space="preserve"> et al.</w:t>
    </w:r>
  </w:p>
  <w:p w14:paraId="71835EF0" w14:textId="77777777" w:rsidR="005B527B" w:rsidRDefault="00000000">
    <w:pPr>
      <w:pBdr>
        <w:top w:val="nil"/>
        <w:left w:val="nil"/>
        <w:bottom w:val="nil"/>
        <w:right w:val="nil"/>
        <w:between w:val="nil"/>
      </w:pBdr>
      <w:tabs>
        <w:tab w:val="center" w:pos="4320"/>
        <w:tab w:val="right" w:pos="8640"/>
      </w:tabs>
      <w:jc w:val="center"/>
      <w:rPr>
        <w:i/>
        <w:color w:val="000000"/>
        <w:sz w:val="20"/>
        <w:szCs w:val="20"/>
      </w:rPr>
    </w:pPr>
    <w:r>
      <w:rPr>
        <w:i/>
        <w:color w:val="000000"/>
        <w:sz w:val="20"/>
        <w:szCs w:val="20"/>
      </w:rPr>
      <w:t>Da’wah through Mountaineering…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16697" w14:textId="77777777" w:rsidR="005B527B" w:rsidRDefault="00000000">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t xml:space="preserve">Author’s Name, </w:t>
    </w:r>
    <w:proofErr w:type="spellStart"/>
    <w:r>
      <w:rPr>
        <w:color w:val="000000"/>
        <w:sz w:val="20"/>
        <w:szCs w:val="20"/>
      </w:rPr>
      <w:t>Authors’s</w:t>
    </w:r>
    <w:proofErr w:type="spellEnd"/>
    <w:r>
      <w:rPr>
        <w:color w:val="000000"/>
        <w:sz w:val="20"/>
        <w:szCs w:val="20"/>
      </w:rPr>
      <w:t xml:space="preserve"> Name/et.al.</w:t>
    </w:r>
  </w:p>
  <w:p w14:paraId="7F89B161" w14:textId="77777777" w:rsidR="005B527B" w:rsidRDefault="00000000">
    <w:pPr>
      <w:pBdr>
        <w:top w:val="nil"/>
        <w:left w:val="nil"/>
        <w:bottom w:val="nil"/>
        <w:right w:val="nil"/>
        <w:between w:val="nil"/>
      </w:pBdr>
      <w:tabs>
        <w:tab w:val="center" w:pos="4320"/>
        <w:tab w:val="right" w:pos="8640"/>
      </w:tabs>
      <w:jc w:val="right"/>
      <w:rPr>
        <w:i/>
        <w:color w:val="000000"/>
        <w:sz w:val="20"/>
        <w:szCs w:val="20"/>
      </w:rPr>
    </w:pPr>
    <w:r>
      <w:rPr>
        <w:i/>
        <w:color w:val="000000"/>
        <w:sz w:val="20"/>
        <w:szCs w:val="20"/>
      </w:rPr>
      <w:t>Five words of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6DE79" w14:textId="77777777" w:rsidR="005B527B" w:rsidRDefault="005B527B">
    <w:pPr>
      <w:widowControl w:val="0"/>
      <w:pBdr>
        <w:top w:val="nil"/>
        <w:left w:val="nil"/>
        <w:bottom w:val="nil"/>
        <w:right w:val="nil"/>
        <w:between w:val="nil"/>
      </w:pBdr>
      <w:spacing w:line="276" w:lineRule="auto"/>
      <w:rPr>
        <w:i/>
        <w:color w:val="000000"/>
        <w:sz w:val="20"/>
        <w:szCs w:val="20"/>
      </w:rPr>
    </w:pPr>
  </w:p>
  <w:tbl>
    <w:tblPr>
      <w:tblStyle w:val="1"/>
      <w:tblW w:w="9293" w:type="dxa"/>
      <w:tblBorders>
        <w:bottom w:val="single" w:sz="24" w:space="0" w:color="000000"/>
      </w:tblBorders>
      <w:tblLayout w:type="fixed"/>
      <w:tblLook w:val="0400" w:firstRow="0" w:lastRow="0" w:firstColumn="0" w:lastColumn="0" w:noHBand="0" w:noVBand="1"/>
    </w:tblPr>
    <w:tblGrid>
      <w:gridCol w:w="1176"/>
      <w:gridCol w:w="8117"/>
    </w:tblGrid>
    <w:tr w:rsidR="005B527B" w14:paraId="0C29B3EE" w14:textId="77777777">
      <w:trPr>
        <w:trHeight w:val="1147"/>
      </w:trPr>
      <w:tc>
        <w:tcPr>
          <w:tcW w:w="1176" w:type="dxa"/>
          <w:vAlign w:val="center"/>
        </w:tcPr>
        <w:p w14:paraId="01017298" w14:textId="77777777" w:rsidR="005B527B" w:rsidRDefault="00000000">
          <w:pPr>
            <w:pBdr>
              <w:top w:val="nil"/>
              <w:left w:val="nil"/>
              <w:bottom w:val="nil"/>
              <w:right w:val="nil"/>
              <w:between w:val="nil"/>
            </w:pBdr>
            <w:jc w:val="center"/>
            <w:rPr>
              <w:color w:val="000000"/>
            </w:rPr>
          </w:pPr>
          <w:r>
            <w:rPr>
              <w:noProof/>
              <w:color w:val="000000"/>
            </w:rPr>
            <w:drawing>
              <wp:inline distT="0" distB="0" distL="0" distR="0" wp14:anchorId="2671EFC5" wp14:editId="7C08104F">
                <wp:extent cx="609600" cy="609600"/>
                <wp:effectExtent l="0" t="0" r="0" b="0"/>
                <wp:docPr id="18598507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09600" cy="609600"/>
                        </a:xfrm>
                        <a:prstGeom prst="rect">
                          <a:avLst/>
                        </a:prstGeom>
                        <a:ln/>
                      </pic:spPr>
                    </pic:pic>
                  </a:graphicData>
                </a:graphic>
              </wp:inline>
            </w:drawing>
          </w:r>
        </w:p>
      </w:tc>
      <w:tc>
        <w:tcPr>
          <w:tcW w:w="8117" w:type="dxa"/>
          <w:vAlign w:val="center"/>
        </w:tcPr>
        <w:p w14:paraId="2F95F242" w14:textId="77777777" w:rsidR="005B527B" w:rsidRDefault="00000000">
          <w:pPr>
            <w:pBdr>
              <w:top w:val="nil"/>
              <w:left w:val="nil"/>
              <w:bottom w:val="nil"/>
              <w:right w:val="nil"/>
              <w:between w:val="nil"/>
            </w:pBdr>
            <w:tabs>
              <w:tab w:val="center" w:pos="4320"/>
              <w:tab w:val="right" w:pos="8640"/>
            </w:tabs>
            <w:jc w:val="center"/>
            <w:rPr>
              <w:b/>
              <w:color w:val="000000"/>
              <w:sz w:val="34"/>
              <w:szCs w:val="34"/>
            </w:rPr>
          </w:pPr>
          <w:r>
            <w:rPr>
              <w:b/>
              <w:color w:val="000000"/>
              <w:sz w:val="38"/>
              <w:szCs w:val="38"/>
            </w:rPr>
            <w:t>Sienna</w:t>
          </w:r>
          <w:r>
            <w:rPr>
              <w:b/>
              <w:color w:val="000000"/>
              <w:sz w:val="34"/>
              <w:szCs w:val="34"/>
            </w:rPr>
            <w:t xml:space="preserve"> </w:t>
          </w:r>
          <w:r>
            <w:rPr>
              <w:b/>
              <w:color w:val="000000"/>
              <w:sz w:val="18"/>
              <w:szCs w:val="18"/>
            </w:rPr>
            <w:t>(E -ISSN: 2745-9861 | P-ISSN: 2745-987X)</w:t>
          </w:r>
        </w:p>
        <w:p w14:paraId="267B9AEE" w14:textId="77777777" w:rsidR="005B527B" w:rsidRDefault="00000000">
          <w:pPr>
            <w:tabs>
              <w:tab w:val="center" w:pos="4320"/>
              <w:tab w:val="right" w:pos="8640"/>
            </w:tabs>
            <w:spacing w:line="276" w:lineRule="auto"/>
            <w:jc w:val="center"/>
            <w:rPr>
              <w:sz w:val="22"/>
              <w:szCs w:val="22"/>
            </w:rPr>
          </w:pPr>
          <w:hyperlink r:id="rId2">
            <w:r>
              <w:rPr>
                <w:color w:val="0000FF"/>
                <w:sz w:val="22"/>
                <w:szCs w:val="22"/>
                <w:u w:val="single"/>
              </w:rPr>
              <w:t>https://jurnal.umko.ac.id/index.php/sienna</w:t>
            </w:r>
          </w:hyperlink>
          <w:r>
            <w:rPr>
              <w:sz w:val="22"/>
              <w:szCs w:val="22"/>
            </w:rPr>
            <w:t xml:space="preserve"> </w:t>
          </w:r>
        </w:p>
        <w:p w14:paraId="6EF37057" w14:textId="77777777" w:rsidR="005B527B" w:rsidRDefault="00000000">
          <w:pPr>
            <w:pBdr>
              <w:top w:val="nil"/>
              <w:left w:val="nil"/>
              <w:bottom w:val="nil"/>
              <w:right w:val="nil"/>
              <w:between w:val="nil"/>
            </w:pBdr>
            <w:tabs>
              <w:tab w:val="center" w:pos="4320"/>
              <w:tab w:val="right" w:pos="8640"/>
            </w:tabs>
            <w:jc w:val="center"/>
            <w:rPr>
              <w:b/>
              <w:color w:val="000000"/>
              <w:sz w:val="34"/>
              <w:szCs w:val="34"/>
            </w:rPr>
          </w:pPr>
          <w:r>
            <w:rPr>
              <w:color w:val="000000"/>
              <w:sz w:val="22"/>
              <w:szCs w:val="22"/>
            </w:rPr>
            <w:t xml:space="preserve">DOI: </w:t>
          </w:r>
          <w:hyperlink r:id="rId3">
            <w:r>
              <w:rPr>
                <w:color w:val="0000FF"/>
                <w:sz w:val="22"/>
                <w:szCs w:val="22"/>
                <w:u w:val="single"/>
              </w:rPr>
              <w:t>https://doi.org/10.47637/sienna.v4i2</w:t>
            </w:r>
          </w:hyperlink>
          <w:r>
            <w:rPr>
              <w:b/>
              <w:color w:val="000000"/>
              <w:sz w:val="34"/>
              <w:szCs w:val="34"/>
            </w:rPr>
            <w:t xml:space="preserve"> </w:t>
          </w:r>
        </w:p>
      </w:tc>
    </w:tr>
  </w:tbl>
  <w:p w14:paraId="36E86623" w14:textId="77777777" w:rsidR="005B527B" w:rsidRDefault="005B527B">
    <w:pPr>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27B"/>
    <w:rsid w:val="001540D9"/>
    <w:rsid w:val="004057D2"/>
    <w:rsid w:val="005B527B"/>
    <w:rsid w:val="00845062"/>
    <w:rsid w:val="008B45E7"/>
    <w:rsid w:val="00924545"/>
    <w:rsid w:val="00960589"/>
    <w:rsid w:val="00FA6562"/>
    <w:rsid w:val="00FD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F211"/>
  <w15:docId w15:val="{6415087C-D3EF-4A6F-A0D8-B097C9A6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AF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6841EE"/>
    <w:pPr>
      <w:spacing w:before="100" w:beforeAutospacing="1" w:after="100" w:afterAutospacing="1"/>
      <w:outlineLvl w:val="2"/>
    </w:pPr>
    <w:rPr>
      <w:b/>
      <w:bCs/>
      <w:sz w:val="27"/>
      <w:szCs w:val="27"/>
      <w:lang w:val="en-I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C372C"/>
    <w:pPr>
      <w:jc w:val="center"/>
    </w:pPr>
    <w:rPr>
      <w:b/>
      <w:bCs/>
      <w:sz w:val="28"/>
      <w:lang w:val="id-ID"/>
    </w:rPr>
  </w:style>
  <w:style w:type="character" w:customStyle="1" w:styleId="Heading3Char">
    <w:name w:val="Heading 3 Char"/>
    <w:basedOn w:val="DefaultParagraphFont"/>
    <w:link w:val="Heading3"/>
    <w:uiPriority w:val="9"/>
    <w:locked/>
    <w:rsid w:val="006841EE"/>
    <w:rPr>
      <w:rFonts w:ascii="Times New Roman" w:hAnsi="Times New Roman" w:cs="Times New Roman"/>
      <w:b/>
      <w:sz w:val="27"/>
    </w:rPr>
  </w:style>
  <w:style w:type="character" w:styleId="Hyperlink">
    <w:name w:val="Hyperlink"/>
    <w:basedOn w:val="DefaultParagraphFont"/>
    <w:uiPriority w:val="99"/>
    <w:rsid w:val="00193AF5"/>
    <w:rPr>
      <w:rFonts w:cs="Times New Roman"/>
      <w:color w:val="0000FF"/>
      <w:u w:val="single"/>
    </w:rPr>
  </w:style>
  <w:style w:type="paragraph" w:styleId="Header">
    <w:name w:val="header"/>
    <w:basedOn w:val="Normal"/>
    <w:link w:val="HeaderChar"/>
    <w:uiPriority w:val="99"/>
    <w:rsid w:val="00193AF5"/>
    <w:pPr>
      <w:tabs>
        <w:tab w:val="center" w:pos="4320"/>
        <w:tab w:val="right" w:pos="8640"/>
      </w:tabs>
    </w:pPr>
  </w:style>
  <w:style w:type="character" w:customStyle="1" w:styleId="HeaderChar">
    <w:name w:val="Header Char"/>
    <w:basedOn w:val="DefaultParagraphFont"/>
    <w:link w:val="Header"/>
    <w:uiPriority w:val="99"/>
    <w:locked/>
    <w:rsid w:val="00193AF5"/>
    <w:rPr>
      <w:rFonts w:ascii="Times New Roman" w:hAnsi="Times New Roman" w:cs="Times New Roman"/>
      <w:sz w:val="24"/>
      <w:lang w:val="en-US" w:eastAsia="x-none"/>
    </w:rPr>
  </w:style>
  <w:style w:type="paragraph" w:styleId="Footer">
    <w:name w:val="footer"/>
    <w:basedOn w:val="Normal"/>
    <w:link w:val="FooterChar"/>
    <w:uiPriority w:val="99"/>
    <w:rsid w:val="00193AF5"/>
    <w:pPr>
      <w:tabs>
        <w:tab w:val="center" w:pos="4320"/>
        <w:tab w:val="right" w:pos="8640"/>
      </w:tabs>
    </w:pPr>
  </w:style>
  <w:style w:type="character" w:customStyle="1" w:styleId="FooterChar">
    <w:name w:val="Footer Char"/>
    <w:basedOn w:val="DefaultParagraphFont"/>
    <w:link w:val="Footer"/>
    <w:uiPriority w:val="99"/>
    <w:locked/>
    <w:rsid w:val="00193AF5"/>
    <w:rPr>
      <w:rFonts w:ascii="Times New Roman" w:hAnsi="Times New Roman" w:cs="Times New Roman"/>
      <w:sz w:val="24"/>
      <w:lang w:val="en-US" w:eastAsia="x-none"/>
    </w:rPr>
  </w:style>
  <w:style w:type="paragraph" w:customStyle="1" w:styleId="JRPMTitleEnglish">
    <w:name w:val="JRPM_Title English"/>
    <w:basedOn w:val="Normal"/>
    <w:qFormat/>
    <w:rsid w:val="00193AF5"/>
    <w:pPr>
      <w:jc w:val="center"/>
    </w:pPr>
    <w:rPr>
      <w:b/>
      <w:i/>
      <w:noProof/>
      <w:sz w:val="26"/>
      <w:lang w:val="id-ID"/>
    </w:rPr>
  </w:style>
  <w:style w:type="paragraph" w:customStyle="1" w:styleId="JRPMAuthor">
    <w:name w:val="JRPM_Author"/>
    <w:basedOn w:val="Normal"/>
    <w:qFormat/>
    <w:rsid w:val="00193AF5"/>
    <w:pPr>
      <w:spacing w:after="60"/>
      <w:jc w:val="center"/>
    </w:pPr>
    <w:rPr>
      <w:b/>
      <w:sz w:val="22"/>
      <w:szCs w:val="22"/>
      <w:lang w:val="id-ID"/>
    </w:rPr>
  </w:style>
  <w:style w:type="paragraph" w:customStyle="1" w:styleId="JRPMAbstrakTitle">
    <w:name w:val="JRPM_AbstrakTitle"/>
    <w:basedOn w:val="Normal"/>
    <w:qFormat/>
    <w:rsid w:val="00193AF5"/>
    <w:pPr>
      <w:spacing w:after="60"/>
      <w:jc w:val="center"/>
    </w:pPr>
    <w:rPr>
      <w:b/>
      <w:sz w:val="22"/>
      <w:lang w:val="id-ID"/>
    </w:rPr>
  </w:style>
  <w:style w:type="paragraph" w:customStyle="1" w:styleId="JRPMTitle">
    <w:name w:val="JRPM_Title"/>
    <w:basedOn w:val="Normal"/>
    <w:qFormat/>
    <w:rsid w:val="00193AF5"/>
    <w:pPr>
      <w:jc w:val="center"/>
    </w:pPr>
    <w:rPr>
      <w:b/>
      <w:sz w:val="26"/>
      <w:szCs w:val="22"/>
      <w:lang w:val="id-ID"/>
    </w:rPr>
  </w:style>
  <w:style w:type="paragraph" w:customStyle="1" w:styleId="JRPMAbstractBody">
    <w:name w:val="JRPM_AbstractBody"/>
    <w:basedOn w:val="JRPMTitle"/>
    <w:qFormat/>
    <w:rsid w:val="00193AF5"/>
    <w:pPr>
      <w:ind w:firstLine="567"/>
      <w:jc w:val="both"/>
    </w:pPr>
    <w:rPr>
      <w:b w:val="0"/>
      <w:sz w:val="22"/>
    </w:rPr>
  </w:style>
  <w:style w:type="paragraph" w:customStyle="1" w:styleId="JRPMAbstractBodyEnglish">
    <w:name w:val="JRPM_AbstractBodyEnglish"/>
    <w:basedOn w:val="Normal"/>
    <w:qFormat/>
    <w:rsid w:val="00193AF5"/>
    <w:pPr>
      <w:ind w:firstLine="567"/>
      <w:jc w:val="both"/>
    </w:pPr>
    <w:rPr>
      <w:i/>
      <w:sz w:val="22"/>
      <w:szCs w:val="22"/>
      <w:lang w:val="id-ID"/>
    </w:rPr>
  </w:style>
  <w:style w:type="paragraph" w:customStyle="1" w:styleId="JRPMHeading1">
    <w:name w:val="JRPM_Heading 1"/>
    <w:basedOn w:val="Normal"/>
    <w:qFormat/>
    <w:rsid w:val="00193AF5"/>
    <w:pPr>
      <w:spacing w:before="120" w:after="120"/>
    </w:pPr>
    <w:rPr>
      <w:b/>
      <w:sz w:val="22"/>
      <w:szCs w:val="22"/>
    </w:rPr>
  </w:style>
  <w:style w:type="paragraph" w:customStyle="1" w:styleId="JRPMBody">
    <w:name w:val="JRPM_Body"/>
    <w:basedOn w:val="Normal"/>
    <w:qFormat/>
    <w:rsid w:val="00193AF5"/>
    <w:pPr>
      <w:ind w:firstLine="567"/>
      <w:jc w:val="both"/>
    </w:pPr>
    <w:rPr>
      <w:sz w:val="22"/>
      <w:lang w:val="id-ID"/>
    </w:rPr>
  </w:style>
  <w:style w:type="paragraph" w:customStyle="1" w:styleId="JRPMTableCaption">
    <w:name w:val="JRPM_TableCaption"/>
    <w:basedOn w:val="Normal"/>
    <w:autoRedefine/>
    <w:qFormat/>
    <w:rsid w:val="00193AF5"/>
    <w:pPr>
      <w:spacing w:before="120" w:after="120" w:line="240" w:lineRule="atLeast"/>
      <w:jc w:val="center"/>
    </w:pPr>
    <w:rPr>
      <w:sz w:val="22"/>
      <w:lang w:val="id-ID"/>
    </w:rPr>
  </w:style>
  <w:style w:type="paragraph" w:customStyle="1" w:styleId="JRPMPictureCapture">
    <w:name w:val="JRPM_Picture Capture"/>
    <w:basedOn w:val="Normal"/>
    <w:autoRedefine/>
    <w:qFormat/>
    <w:rsid w:val="00266FE9"/>
    <w:pPr>
      <w:spacing w:before="120" w:after="120" w:line="240" w:lineRule="atLeast"/>
      <w:jc w:val="center"/>
    </w:pPr>
    <w:rPr>
      <w:color w:val="000000"/>
      <w:sz w:val="22"/>
      <w:lang w:val="id-ID"/>
    </w:rPr>
  </w:style>
  <w:style w:type="paragraph" w:customStyle="1" w:styleId="JRPMReference">
    <w:name w:val="JRPM_Reference"/>
    <w:basedOn w:val="Normal"/>
    <w:qFormat/>
    <w:rsid w:val="00193AF5"/>
    <w:pPr>
      <w:spacing w:before="120" w:after="120"/>
      <w:ind w:left="567" w:hanging="567"/>
      <w:jc w:val="both"/>
    </w:pPr>
    <w:rPr>
      <w:color w:val="000000"/>
      <w:sz w:val="22"/>
      <w:szCs w:val="22"/>
      <w:lang w:val="id-ID"/>
    </w:rPr>
  </w:style>
  <w:style w:type="paragraph" w:customStyle="1" w:styleId="JRPMAbstrakKeywords">
    <w:name w:val="JRPM_AbstrakKeywords"/>
    <w:basedOn w:val="JRPMAbstractBodyEnglish"/>
    <w:qFormat/>
    <w:rsid w:val="00193AF5"/>
    <w:pPr>
      <w:spacing w:before="60"/>
      <w:ind w:firstLine="0"/>
    </w:pPr>
  </w:style>
  <w:style w:type="character" w:customStyle="1" w:styleId="apple-converted-space">
    <w:name w:val="apple-converted-space"/>
    <w:rsid w:val="00193AF5"/>
  </w:style>
  <w:style w:type="character" w:styleId="Emphasis">
    <w:name w:val="Emphasis"/>
    <w:basedOn w:val="DefaultParagraphFont"/>
    <w:uiPriority w:val="20"/>
    <w:qFormat/>
    <w:rsid w:val="00193AF5"/>
    <w:rPr>
      <w:rFonts w:cs="Times New Roman"/>
      <w:i/>
    </w:rPr>
  </w:style>
  <w:style w:type="paragraph" w:customStyle="1" w:styleId="JRPMAuthor-Afiliation">
    <w:name w:val="JRPM_Author-Afiliation"/>
    <w:basedOn w:val="Normal"/>
    <w:qFormat/>
    <w:rsid w:val="00193AF5"/>
    <w:pPr>
      <w:jc w:val="center"/>
    </w:pPr>
    <w:rPr>
      <w:bCs/>
      <w:sz w:val="22"/>
      <w:szCs w:val="22"/>
      <w:lang w:val="id-ID"/>
    </w:rPr>
  </w:style>
  <w:style w:type="paragraph" w:styleId="BalloonText">
    <w:name w:val="Balloon Text"/>
    <w:basedOn w:val="Normal"/>
    <w:link w:val="BalloonTextChar"/>
    <w:uiPriority w:val="99"/>
    <w:semiHidden/>
    <w:unhideWhenUsed/>
    <w:rsid w:val="00193AF5"/>
    <w:rPr>
      <w:rFonts w:ascii="Tahoma" w:hAnsi="Tahoma"/>
      <w:sz w:val="16"/>
      <w:szCs w:val="16"/>
    </w:rPr>
  </w:style>
  <w:style w:type="character" w:customStyle="1" w:styleId="BalloonTextChar">
    <w:name w:val="Balloon Text Char"/>
    <w:basedOn w:val="DefaultParagraphFont"/>
    <w:link w:val="BalloonText"/>
    <w:uiPriority w:val="99"/>
    <w:semiHidden/>
    <w:locked/>
    <w:rsid w:val="00193AF5"/>
    <w:rPr>
      <w:rFonts w:ascii="Tahoma" w:hAnsi="Tahoma" w:cs="Times New Roman"/>
      <w:sz w:val="16"/>
      <w:lang w:val="en-US" w:eastAsia="x-none"/>
    </w:r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CF1F9" w:themeFill="accent1" w:themeFillTint="19"/>
    </w:tcPr>
    <w:tblStylePr w:type="firstRow">
      <w:rPr>
        <w:rFonts w:cs="Calibri"/>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rFonts w:cs="Calibri"/>
        <w:b/>
        <w:bCs/>
        <w:color w:val="D25F12" w:themeColor="accent2" w:themeShade="CC"/>
      </w:rPr>
      <w:tblPr/>
      <w:tcPr>
        <w:tcBorders>
          <w:top w:val="single" w:sz="12" w:space="0" w:color="000000" w:themeColor="text1"/>
        </w:tcBorders>
        <w:shd w:val="clear" w:color="auto" w:fill="FFFFFF" w:themeFill="background1"/>
      </w:tcPr>
    </w:tblStylePr>
    <w:tblStylePr w:type="firstCol">
      <w:rPr>
        <w:rFonts w:cs="Calibri"/>
        <w:b/>
        <w:bCs/>
      </w:rPr>
    </w:tblStylePr>
    <w:tblStylePr w:type="lastCol">
      <w:rPr>
        <w:rFonts w:cs="Calibri"/>
        <w:b/>
        <w:bCs/>
      </w:rPr>
    </w:tblStylePr>
    <w:tblStylePr w:type="band1Vert">
      <w:rPr>
        <w:rFonts w:cs="Calibri"/>
      </w:rPr>
      <w:tblPr/>
      <w:tcPr>
        <w:tcBorders>
          <w:top w:val="nil"/>
          <w:left w:val="nil"/>
          <w:bottom w:val="nil"/>
          <w:right w:val="nil"/>
          <w:insideH w:val="nil"/>
          <w:insideV w:val="nil"/>
        </w:tcBorders>
        <w:shd w:val="clear" w:color="auto" w:fill="D0DBF0" w:themeFill="accent1" w:themeFillTint="3F"/>
      </w:tcPr>
    </w:tblStylePr>
    <w:tblStylePr w:type="band1Horz">
      <w:rPr>
        <w:rFonts w:cs="Calibri"/>
      </w:rPr>
      <w:tblPr/>
      <w:tcPr>
        <w:shd w:val="clear" w:color="auto" w:fill="D9E2F3" w:themeFill="accent1" w:themeFillTint="33"/>
      </w:tcPr>
    </w:tblStylePr>
  </w:style>
  <w:style w:type="paragraph" w:customStyle="1" w:styleId="authorname">
    <w:name w:val="author name"/>
    <w:basedOn w:val="Normal"/>
    <w:next w:val="Normal"/>
    <w:rsid w:val="00193AF5"/>
    <w:pPr>
      <w:suppressAutoHyphens/>
      <w:autoSpaceDE w:val="0"/>
    </w:pPr>
    <w:rPr>
      <w:rFonts w:ascii="HAMECN+TimesNewRoman" w:hAnsi="HAMECN+TimesNewRoman"/>
      <w:lang w:eastAsia="ar-SA"/>
    </w:rPr>
  </w:style>
  <w:style w:type="paragraph" w:customStyle="1" w:styleId="Author">
    <w:name w:val="Author"/>
    <w:basedOn w:val="Normal"/>
    <w:rsid w:val="00193AF5"/>
    <w:pPr>
      <w:spacing w:after="240"/>
      <w:jc w:val="center"/>
    </w:pPr>
    <w:rPr>
      <w:b/>
      <w:sz w:val="20"/>
      <w:szCs w:val="20"/>
    </w:rPr>
  </w:style>
  <w:style w:type="table" w:styleId="TableGrid">
    <w:name w:val="Table Grid"/>
    <w:basedOn w:val="TableNormal"/>
    <w:uiPriority w:val="59"/>
    <w:rsid w:val="00D421DE"/>
    <w:rPr>
      <w:rFonts w:cs="Arial"/>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s">
    <w:name w:val="Authors"/>
    <w:basedOn w:val="Normal"/>
    <w:link w:val="AuthorsChar"/>
    <w:qFormat/>
    <w:rsid w:val="00D421DE"/>
    <w:pPr>
      <w:spacing w:after="80" w:line="259" w:lineRule="auto"/>
      <w:contextualSpacing/>
      <w:jc w:val="center"/>
    </w:pPr>
    <w:rPr>
      <w:rFonts w:ascii="Segoe UI" w:hAnsi="Segoe UI"/>
      <w:sz w:val="20"/>
      <w:szCs w:val="20"/>
    </w:rPr>
  </w:style>
  <w:style w:type="paragraph" w:customStyle="1" w:styleId="Affiliations">
    <w:name w:val="Affiliations"/>
    <w:basedOn w:val="Normal"/>
    <w:link w:val="AffiliationsChar"/>
    <w:qFormat/>
    <w:rsid w:val="00D421DE"/>
    <w:pPr>
      <w:spacing w:after="80" w:line="259" w:lineRule="auto"/>
      <w:contextualSpacing/>
    </w:pPr>
    <w:rPr>
      <w:rFonts w:ascii="Segoe UI" w:hAnsi="Segoe UI"/>
      <w:i/>
      <w:sz w:val="16"/>
      <w:szCs w:val="20"/>
    </w:rPr>
  </w:style>
  <w:style w:type="character" w:customStyle="1" w:styleId="AuthorsChar">
    <w:name w:val="Authors Char"/>
    <w:link w:val="Authors"/>
    <w:locked/>
    <w:rsid w:val="00D421DE"/>
    <w:rPr>
      <w:rFonts w:ascii="Segoe UI" w:hAnsi="Segoe UI"/>
      <w:sz w:val="20"/>
      <w:lang w:val="en-US" w:eastAsia="x-none"/>
    </w:rPr>
  </w:style>
  <w:style w:type="character" w:customStyle="1" w:styleId="AffiliationsChar">
    <w:name w:val="Affiliations Char"/>
    <w:link w:val="Affiliations"/>
    <w:locked/>
    <w:rsid w:val="00D421DE"/>
    <w:rPr>
      <w:rFonts w:ascii="Segoe UI" w:hAnsi="Segoe UI"/>
      <w:i/>
      <w:sz w:val="16"/>
      <w:lang w:val="en-US" w:eastAsia="x-none"/>
    </w:rPr>
  </w:style>
  <w:style w:type="paragraph" w:styleId="Bibliography">
    <w:name w:val="Bibliography"/>
    <w:basedOn w:val="Normal"/>
    <w:next w:val="Normal"/>
    <w:uiPriority w:val="70"/>
    <w:unhideWhenUsed/>
    <w:rsid w:val="001055BB"/>
    <w:pPr>
      <w:ind w:left="720" w:hanging="720"/>
    </w:pPr>
  </w:style>
  <w:style w:type="paragraph" w:styleId="ListParagraph">
    <w:name w:val="List Paragraph"/>
    <w:basedOn w:val="Normal"/>
    <w:uiPriority w:val="34"/>
    <w:qFormat/>
    <w:rsid w:val="00FC2DD8"/>
    <w:pPr>
      <w:spacing w:after="200" w:line="276" w:lineRule="auto"/>
      <w:ind w:left="720"/>
      <w:contextualSpacing/>
    </w:pPr>
    <w:rPr>
      <w:rFonts w:ascii="Calibri" w:hAnsi="Calibri" w:cs="Arial"/>
      <w:sz w:val="22"/>
      <w:szCs w:val="22"/>
      <w:lang w:val="en-AU"/>
    </w:rPr>
  </w:style>
  <w:style w:type="paragraph" w:styleId="FootnoteText">
    <w:name w:val="footnote text"/>
    <w:basedOn w:val="Normal"/>
    <w:link w:val="FootnoteTextChar"/>
    <w:uiPriority w:val="99"/>
    <w:unhideWhenUsed/>
    <w:rsid w:val="001055BB"/>
    <w:rPr>
      <w:sz w:val="20"/>
      <w:szCs w:val="20"/>
      <w:lang w:val="en-ID"/>
    </w:rPr>
  </w:style>
  <w:style w:type="character" w:customStyle="1" w:styleId="FootnoteTextChar">
    <w:name w:val="Footnote Text Char"/>
    <w:basedOn w:val="DefaultParagraphFont"/>
    <w:link w:val="FootnoteText"/>
    <w:uiPriority w:val="99"/>
    <w:locked/>
    <w:rsid w:val="001055BB"/>
    <w:rPr>
      <w:rFonts w:ascii="Times New Roman" w:hAnsi="Times New Roman" w:cs="Times New Roman"/>
    </w:rPr>
  </w:style>
  <w:style w:type="character" w:styleId="FootnoteReference">
    <w:name w:val="footnote reference"/>
    <w:basedOn w:val="DefaultParagraphFont"/>
    <w:uiPriority w:val="99"/>
    <w:unhideWhenUsed/>
    <w:rsid w:val="001055BB"/>
    <w:rPr>
      <w:rFonts w:cs="Times New Roman"/>
      <w:vertAlign w:val="superscript"/>
    </w:rPr>
  </w:style>
  <w:style w:type="character" w:styleId="EndnoteReference">
    <w:name w:val="endnote reference"/>
    <w:basedOn w:val="DefaultParagraphFont"/>
    <w:uiPriority w:val="99"/>
    <w:semiHidden/>
    <w:unhideWhenUsed/>
    <w:rsid w:val="00C6793B"/>
    <w:rPr>
      <w:rFonts w:cs="Times New Roman"/>
      <w:vertAlign w:val="superscript"/>
    </w:rPr>
  </w:style>
  <w:style w:type="paragraph" w:styleId="BodyTextIndent3">
    <w:name w:val="Body Text Indent 3"/>
    <w:basedOn w:val="Normal"/>
    <w:link w:val="BodyTextIndent3Char"/>
    <w:uiPriority w:val="99"/>
    <w:rsid w:val="00A04CDB"/>
    <w:pPr>
      <w:spacing w:after="120"/>
      <w:ind w:left="283"/>
    </w:pPr>
    <w:rPr>
      <w:sz w:val="16"/>
      <w:szCs w:val="16"/>
    </w:rPr>
  </w:style>
  <w:style w:type="character" w:customStyle="1" w:styleId="BodyTextIndent3Char">
    <w:name w:val="Body Text Indent 3 Char"/>
    <w:basedOn w:val="DefaultParagraphFont"/>
    <w:link w:val="BodyTextIndent3"/>
    <w:uiPriority w:val="99"/>
    <w:locked/>
    <w:rsid w:val="00A04CDB"/>
    <w:rPr>
      <w:rFonts w:ascii="Times New Roman" w:hAnsi="Times New Roman" w:cs="Times New Roman"/>
      <w:sz w:val="16"/>
      <w:lang w:val="en-US" w:eastAsia="en-US"/>
    </w:rPr>
  </w:style>
  <w:style w:type="paragraph" w:customStyle="1" w:styleId="Body">
    <w:name w:val="Body"/>
    <w:basedOn w:val="BodyTextIndent3"/>
    <w:qFormat/>
    <w:rsid w:val="00A04CDB"/>
  </w:style>
  <w:style w:type="character" w:styleId="CommentReference">
    <w:name w:val="annotation reference"/>
    <w:basedOn w:val="DefaultParagraphFont"/>
    <w:uiPriority w:val="99"/>
    <w:semiHidden/>
    <w:unhideWhenUsed/>
    <w:rsid w:val="003A559C"/>
    <w:rPr>
      <w:rFonts w:cs="Times New Roman"/>
      <w:sz w:val="16"/>
    </w:rPr>
  </w:style>
  <w:style w:type="paragraph" w:styleId="CommentText">
    <w:name w:val="annotation text"/>
    <w:basedOn w:val="Normal"/>
    <w:link w:val="CommentTextChar"/>
    <w:uiPriority w:val="99"/>
    <w:semiHidden/>
    <w:unhideWhenUsed/>
    <w:rsid w:val="003A559C"/>
    <w:rPr>
      <w:sz w:val="20"/>
      <w:szCs w:val="20"/>
      <w:lang w:val="en-ID"/>
    </w:rPr>
  </w:style>
  <w:style w:type="character" w:customStyle="1" w:styleId="CommentTextChar">
    <w:name w:val="Comment Text Char"/>
    <w:basedOn w:val="DefaultParagraphFont"/>
    <w:link w:val="CommentText"/>
    <w:uiPriority w:val="99"/>
    <w:semiHidden/>
    <w:locked/>
    <w:rsid w:val="003A559C"/>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A559C"/>
    <w:rPr>
      <w:b/>
      <w:bCs/>
    </w:rPr>
  </w:style>
  <w:style w:type="character" w:customStyle="1" w:styleId="CommentSubjectChar">
    <w:name w:val="Comment Subject Char"/>
    <w:basedOn w:val="CommentTextChar"/>
    <w:link w:val="CommentSubject"/>
    <w:uiPriority w:val="99"/>
    <w:semiHidden/>
    <w:locked/>
    <w:rsid w:val="003A559C"/>
    <w:rPr>
      <w:rFonts w:ascii="Times New Roman" w:hAnsi="Times New Roman" w:cs="Times New Roman"/>
      <w:b/>
    </w:rPr>
  </w:style>
  <w:style w:type="paragraph" w:styleId="BodyText">
    <w:name w:val="Body Text"/>
    <w:basedOn w:val="Normal"/>
    <w:link w:val="BodyTextChar"/>
    <w:uiPriority w:val="1"/>
    <w:qFormat/>
    <w:rsid w:val="003E370C"/>
    <w:pPr>
      <w:widowControl w:val="0"/>
      <w:autoSpaceDE w:val="0"/>
      <w:autoSpaceDN w:val="0"/>
      <w:ind w:left="212"/>
      <w:jc w:val="both"/>
    </w:pPr>
    <w:rPr>
      <w:lang w:val="en-ID"/>
    </w:rPr>
  </w:style>
  <w:style w:type="character" w:customStyle="1" w:styleId="BodyTextChar">
    <w:name w:val="Body Text Char"/>
    <w:basedOn w:val="DefaultParagraphFont"/>
    <w:link w:val="BodyText"/>
    <w:uiPriority w:val="1"/>
    <w:locked/>
    <w:rsid w:val="003E370C"/>
    <w:rPr>
      <w:rFonts w:ascii="Times New Roman" w:hAnsi="Times New Roman" w:cs="Times New Roman"/>
      <w:sz w:val="24"/>
    </w:rPr>
  </w:style>
  <w:style w:type="character" w:customStyle="1" w:styleId="TitleChar">
    <w:name w:val="Title Char"/>
    <w:basedOn w:val="DefaultParagraphFont"/>
    <w:link w:val="Title"/>
    <w:uiPriority w:val="10"/>
    <w:locked/>
    <w:rsid w:val="008C372C"/>
    <w:rPr>
      <w:rFonts w:ascii="Times New Roman" w:hAnsi="Times New Roman" w:cs="Times New Roman"/>
      <w:b/>
      <w:bCs/>
      <w:sz w:val="24"/>
      <w:szCs w:val="24"/>
      <w:lang w:val="id-ID" w:eastAsia="x-none"/>
    </w:rPr>
  </w:style>
  <w:style w:type="character" w:customStyle="1" w:styleId="hps">
    <w:name w:val="hps"/>
    <w:basedOn w:val="DefaultParagraphFont"/>
    <w:rsid w:val="00B0136C"/>
    <w:rPr>
      <w:rFonts w:cs="Times New Roman"/>
    </w:rPr>
  </w:style>
  <w:style w:type="character" w:customStyle="1" w:styleId="longtext">
    <w:name w:val="long_text"/>
    <w:basedOn w:val="DefaultParagraphFont"/>
    <w:rsid w:val="00B0136C"/>
    <w:rPr>
      <w:rFonts w:cs="Times New Roman"/>
    </w:rPr>
  </w:style>
  <w:style w:type="character" w:styleId="UnresolvedMention">
    <w:name w:val="Unresolved Mention"/>
    <w:basedOn w:val="DefaultParagraphFont"/>
    <w:uiPriority w:val="99"/>
    <w:semiHidden/>
    <w:unhideWhenUsed/>
    <w:rsid w:val="004C1FD0"/>
    <w:rPr>
      <w:rFonts w:cs="Times New Roman"/>
      <w:color w:val="605E5C"/>
      <w:shd w:val="clear" w:color="auto" w:fill="E1DFDD"/>
    </w:rPr>
  </w:style>
  <w:style w:type="character" w:styleId="Strong">
    <w:name w:val="Strong"/>
    <w:basedOn w:val="DefaultParagraphFont"/>
    <w:uiPriority w:val="22"/>
    <w:qFormat/>
    <w:rsid w:val="00FD1866"/>
    <w:rPr>
      <w:rFonts w:cs="Times New Roman"/>
      <w:b/>
      <w:bCs/>
    </w:rPr>
  </w:style>
  <w:style w:type="paragraph" w:styleId="NormalWeb">
    <w:name w:val="Normal (Web)"/>
    <w:basedOn w:val="Normal"/>
    <w:uiPriority w:val="99"/>
    <w:unhideWhenUsed/>
    <w:rsid w:val="009C4766"/>
    <w:pPr>
      <w:spacing w:before="100" w:beforeAutospacing="1" w:after="100" w:afterAutospacing="1"/>
    </w:pPr>
    <w:rPr>
      <w:lang w:val="id-ID" w:eastAsia="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rPr>
      <w:color w:val="000000"/>
    </w:rPr>
    <w:tblPr>
      <w:tblStyleRowBandSize w:val="1"/>
      <w:tblStyleColBandSize w:val="1"/>
      <w:tblCellMar>
        <w:left w:w="115" w:type="dxa"/>
        <w:right w:w="115" w:type="dxa"/>
      </w:tblCellMar>
    </w:tblPr>
    <w:tcPr>
      <w:shd w:val="clear" w:color="auto" w:fill="ECF1F9"/>
    </w:tc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0301869">
      <w:bodyDiv w:val="1"/>
      <w:marLeft w:val="0"/>
      <w:marRight w:val="0"/>
      <w:marTop w:val="0"/>
      <w:marBottom w:val="0"/>
      <w:divBdr>
        <w:top w:val="none" w:sz="0" w:space="0" w:color="auto"/>
        <w:left w:val="none" w:sz="0" w:space="0" w:color="auto"/>
        <w:bottom w:val="none" w:sz="0" w:space="0" w:color="auto"/>
        <w:right w:val="none" w:sz="0" w:space="0" w:color="auto"/>
      </w:divBdr>
    </w:div>
    <w:div w:id="203275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lsa@umko.ac.i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creativecommons.org/licenses/by-sa/4.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3" Type="http://schemas.openxmlformats.org/officeDocument/2006/relationships/hyperlink" Target="https://doi.org/10.47637/sienna.v4i2" TargetMode="External"/><Relationship Id="rId2" Type="http://schemas.openxmlformats.org/officeDocument/2006/relationships/hyperlink" Target="https://jurnal.umko.ac.id/index.php/sienna"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bAG0jDrhs1tiGuBJNKwJ/iLxCA==">CgMxLjAyCGguZ2pkZ3hzOAByITFhMkFLSlNhVmc3YkQtT0NwR0V3VFZJWnBjdWZWdG1RNg==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Andre Atmaja</cp:lastModifiedBy>
  <cp:revision>2</cp:revision>
  <dcterms:created xsi:type="dcterms:W3CDTF">2024-01-31T08:29:00Z</dcterms:created>
  <dcterms:modified xsi:type="dcterms:W3CDTF">2024-07-13T11:27:00Z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zotero-version="5.0.93"&gt;&lt;session id="wfG6tjOQ"/&gt;&lt;style id="http://www.zotero.org/styles/chicago-fullnote-bibliography" locale="en-US" hasBibliography="1" bibliographyStyleHasBeenSet="1"/&gt;&lt;prefs&gt;&lt;pref name="fieldType" value="Field"/&gt;</vt:lpwstr>
  </property>
  <property fmtid="{D5CDD505-2E9C-101B-9397-08002B2CF9AE}" pid="3" name="ZOTERO_PREF_2">
    <vt:lpwstr>&lt;pref name="noteType" value="1"/&gt;&lt;/prefs&gt;&lt;/data&gt;</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http://www.zotero.org/styles/chicago-fullnote-bibliography</vt:lpwstr>
  </property>
  <property fmtid="{D5CDD505-2E9C-101B-9397-08002B2CF9AE}" pid="13" name="Mendeley Recent Style Name 4_1">
    <vt:lpwstr>Chicago Manual of Style 17th edition (full note)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5b36204d-656a-3b57-97ab-4f94d9515cef</vt:lpwstr>
  </property>
  <property fmtid="{D5CDD505-2E9C-101B-9397-08002B2CF9AE}" pid="26" name="Mendeley Citation Style_1">
    <vt:lpwstr>http://www.zotero.org/styles/apa</vt:lpwstr>
  </property>
</Properties>
</file>