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CD435" w14:textId="77777777" w:rsidR="003E55D2" w:rsidRDefault="00000000">
      <w:pPr>
        <w:pStyle w:val="Cmsor1"/>
      </w:pPr>
      <w:bookmarkStart w:id="0" w:name="catan-map-generator-documentation"/>
      <w:r>
        <w:t>Catan Map Generator Documentation</w:t>
      </w:r>
    </w:p>
    <w:p w14:paraId="76E5C9B2" w14:textId="77777777" w:rsidR="003E55D2" w:rsidRDefault="00000000">
      <w:pPr>
        <w:pStyle w:val="Cmsor2"/>
      </w:pPr>
      <w:bookmarkStart w:id="1" w:name="overview"/>
      <w:r>
        <w:t>Overview</w:t>
      </w:r>
    </w:p>
    <w:p w14:paraId="6877A6B3" w14:textId="77777777" w:rsidR="003E55D2" w:rsidRDefault="00000000">
      <w:pPr>
        <w:pStyle w:val="FirstParagraph"/>
      </w:pPr>
      <w:r>
        <w:t xml:space="preserve">The </w:t>
      </w:r>
      <w:r>
        <w:rPr>
          <w:b/>
          <w:bCs/>
        </w:rPr>
        <w:t>Catan Map Generator</w:t>
      </w:r>
      <w:r>
        <w:t xml:space="preserve"> is a web-based application designed to generate customizable maps for the board game </w:t>
      </w:r>
      <w:r>
        <w:rPr>
          <w:i/>
          <w:iCs/>
        </w:rPr>
        <w:t>Catan</w:t>
      </w:r>
      <w:r>
        <w:t>. It allows users to create maps with specific configurations, such as controlling the placement of tiles and numbers, ensuring compliance with game rules, and enabling features like night mode for better visual accessibility.</w:t>
      </w:r>
    </w:p>
    <w:p w14:paraId="514316BD" w14:textId="77777777" w:rsidR="003E55D2" w:rsidRDefault="00000000">
      <w:pPr>
        <w:pStyle w:val="Szvegtrzs"/>
      </w:pPr>
      <w:r>
        <w:t xml:space="preserve">The project is built using </w:t>
      </w:r>
      <w:r>
        <w:rPr>
          <w:b/>
          <w:bCs/>
        </w:rPr>
        <w:t>Preact</w:t>
      </w:r>
      <w:r>
        <w:t xml:space="preserve">, a lightweight alternative to React, and </w:t>
      </w:r>
      <w:r>
        <w:rPr>
          <w:b/>
          <w:bCs/>
        </w:rPr>
        <w:t>Vite</w:t>
      </w:r>
      <w:r>
        <w:t>, a fast build tool. It leverages TypeScript for type safety and LESS for styling.</w:t>
      </w:r>
    </w:p>
    <w:p w14:paraId="15CC3837" w14:textId="77777777" w:rsidR="003E55D2" w:rsidRDefault="00000000">
      <w:r>
        <w:pict w14:anchorId="1766BA5D">
          <v:rect id="_x0000_i1025" style="width:0;height:1.5pt" o:hralign="center" o:hrstd="t" o:hr="t"/>
        </w:pict>
      </w:r>
    </w:p>
    <w:p w14:paraId="56954A81" w14:textId="77777777" w:rsidR="003E55D2" w:rsidRDefault="00000000">
      <w:pPr>
        <w:pStyle w:val="Cmsor2"/>
      </w:pPr>
      <w:bookmarkStart w:id="2" w:name="features"/>
      <w:bookmarkEnd w:id="1"/>
      <w:r>
        <w:t>Features</w:t>
      </w:r>
    </w:p>
    <w:p w14:paraId="38581D5E" w14:textId="77777777" w:rsidR="003E55D2" w:rsidRDefault="00000000">
      <w:pPr>
        <w:pStyle w:val="Cmsor3"/>
      </w:pPr>
      <w:bookmarkStart w:id="3" w:name="custom-map-generation"/>
      <w:r>
        <w:t>1. Custom Map Generation</w:t>
      </w:r>
    </w:p>
    <w:p w14:paraId="276B6535" w14:textId="77777777" w:rsidR="003E55D2" w:rsidRDefault="00000000">
      <w:pPr>
        <w:pStyle w:val="Compact"/>
        <w:numPr>
          <w:ilvl w:val="0"/>
          <w:numId w:val="2"/>
        </w:numPr>
      </w:pPr>
      <w:r>
        <w:t>Users can generate maps with specific rules:</w:t>
      </w:r>
    </w:p>
    <w:p w14:paraId="5E1675B9" w14:textId="77777777" w:rsidR="003E55D2" w:rsidRDefault="00000000">
      <w:pPr>
        <w:pStyle w:val="Compact"/>
        <w:numPr>
          <w:ilvl w:val="1"/>
          <w:numId w:val="3"/>
        </w:numPr>
      </w:pPr>
      <w:r>
        <w:t>Control whether good numbers (6 &amp; 8) or bad numbers (2 &amp; 12) can touch.</w:t>
      </w:r>
    </w:p>
    <w:p w14:paraId="1EAF2163" w14:textId="77777777" w:rsidR="003E55D2" w:rsidRDefault="00000000">
      <w:pPr>
        <w:pStyle w:val="Compact"/>
        <w:numPr>
          <w:ilvl w:val="1"/>
          <w:numId w:val="3"/>
        </w:numPr>
      </w:pPr>
      <w:r>
        <w:t>Ensure no two tiles of the same resource type are adjacent.</w:t>
      </w:r>
    </w:p>
    <w:p w14:paraId="3FA08B03" w14:textId="77777777" w:rsidR="003E55D2" w:rsidRDefault="00000000">
      <w:pPr>
        <w:pStyle w:val="Compact"/>
        <w:numPr>
          <w:ilvl w:val="1"/>
          <w:numId w:val="3"/>
        </w:numPr>
      </w:pPr>
      <w:r>
        <w:t>Randomly generate maps ignoring all constraints.</w:t>
      </w:r>
    </w:p>
    <w:p w14:paraId="0D01C6D6" w14:textId="77777777" w:rsidR="003E55D2" w:rsidRDefault="00000000">
      <w:pPr>
        <w:pStyle w:val="Cmsor3"/>
      </w:pPr>
      <w:bookmarkStart w:id="4" w:name="night-mode"/>
      <w:bookmarkEnd w:id="3"/>
      <w:r>
        <w:t>2. Night Mode</w:t>
      </w:r>
    </w:p>
    <w:p w14:paraId="1835C3EE" w14:textId="77777777" w:rsidR="003E55D2" w:rsidRDefault="00000000">
      <w:pPr>
        <w:pStyle w:val="Compact"/>
        <w:numPr>
          <w:ilvl w:val="0"/>
          <w:numId w:val="4"/>
        </w:numPr>
      </w:pPr>
      <w:r>
        <w:t>A toggleable night mode changes the map’s appearance for better visibility in low-light environments.</w:t>
      </w:r>
    </w:p>
    <w:p w14:paraId="61AA402D" w14:textId="77777777" w:rsidR="003E55D2" w:rsidRDefault="00000000">
      <w:pPr>
        <w:pStyle w:val="Cmsor3"/>
      </w:pPr>
      <w:bookmarkStart w:id="5" w:name="modular-regeneration"/>
      <w:bookmarkEnd w:id="4"/>
      <w:r>
        <w:t>3. Modular Regeneration</w:t>
      </w:r>
    </w:p>
    <w:p w14:paraId="5B6CD976" w14:textId="77777777" w:rsidR="003E55D2" w:rsidRDefault="00000000">
      <w:pPr>
        <w:pStyle w:val="Compact"/>
        <w:numPr>
          <w:ilvl w:val="0"/>
          <w:numId w:val="5"/>
        </w:numPr>
      </w:pPr>
      <w:r>
        <w:t>Regenerate only tiles or numbers without affecting the rest of the map.</w:t>
      </w:r>
    </w:p>
    <w:p w14:paraId="79DF58E8" w14:textId="77777777" w:rsidR="003E55D2" w:rsidRDefault="00000000">
      <w:pPr>
        <w:pStyle w:val="Cmsor3"/>
      </w:pPr>
      <w:bookmarkStart w:id="6" w:name="responsive-design"/>
      <w:bookmarkEnd w:id="5"/>
      <w:r>
        <w:t>4. Responsive Design</w:t>
      </w:r>
    </w:p>
    <w:p w14:paraId="0862C2B5" w14:textId="77777777" w:rsidR="003E55D2" w:rsidRDefault="00000000">
      <w:pPr>
        <w:pStyle w:val="Compact"/>
        <w:numPr>
          <w:ilvl w:val="0"/>
          <w:numId w:val="6"/>
        </w:numPr>
      </w:pPr>
      <w:r>
        <w:t>The application is fully responsive, ensuring usability across devices of varying screen sizes.</w:t>
      </w:r>
    </w:p>
    <w:p w14:paraId="4FD44822" w14:textId="77777777" w:rsidR="003E55D2" w:rsidRDefault="00000000">
      <w:r>
        <w:pict w14:anchorId="5B083436">
          <v:rect id="_x0000_i1026" style="width:0;height:1.5pt" o:hralign="center" o:hrstd="t" o:hr="t"/>
        </w:pict>
      </w:r>
    </w:p>
    <w:p w14:paraId="1DE02AE7" w14:textId="77777777" w:rsidR="003E55D2" w:rsidRDefault="00000000">
      <w:pPr>
        <w:pStyle w:val="Cmsor2"/>
      </w:pPr>
      <w:bookmarkStart w:id="7" w:name="project-structure"/>
      <w:bookmarkEnd w:id="2"/>
      <w:bookmarkEnd w:id="6"/>
      <w:r>
        <w:t>Project Structure</w:t>
      </w:r>
    </w:p>
    <w:p w14:paraId="3BDA9EA2" w14:textId="77777777" w:rsidR="003E55D2" w:rsidRDefault="00000000">
      <w:pPr>
        <w:pStyle w:val="Cmsor3"/>
      </w:pPr>
      <w:bookmarkStart w:id="8" w:name="core-logic"/>
      <w:r>
        <w:t>1. Core Logic</w:t>
      </w:r>
    </w:p>
    <w:p w14:paraId="4D0487F7" w14:textId="77777777" w:rsidR="003E55D2" w:rsidRDefault="00000000">
      <w:pPr>
        <w:pStyle w:val="FirstParagraph"/>
      </w:pPr>
      <w:r>
        <w:t xml:space="preserve">The core logic for map generation resides in the </w:t>
      </w:r>
      <w:r>
        <w:rPr>
          <w:rStyle w:val="VerbatimChar"/>
        </w:rPr>
        <w:t>src/Logic</w:t>
      </w:r>
      <w:r>
        <w:t xml:space="preserve"> directory. Key files include: - </w:t>
      </w:r>
      <w:r>
        <w:rPr>
          <w:rStyle w:val="VerbatimChar"/>
          <w:b/>
          <w:bCs/>
        </w:rPr>
        <w:t>GenerateMap.ts</w:t>
      </w:r>
      <w:r>
        <w:t xml:space="preserve">: Manages the overall map generation process. - </w:t>
      </w:r>
      <w:r>
        <w:rPr>
          <w:rStyle w:val="VerbatimChar"/>
          <w:b/>
          <w:bCs/>
        </w:rPr>
        <w:t>GenerateTiles.ts</w:t>
      </w:r>
      <w:r>
        <w:t xml:space="preserve">: Handles the placement of resource tiles. - </w:t>
      </w:r>
      <w:r>
        <w:rPr>
          <w:rStyle w:val="VerbatimChar"/>
          <w:b/>
          <w:bCs/>
        </w:rPr>
        <w:t>placeNumbers.ts</w:t>
      </w:r>
      <w:r>
        <w:t xml:space="preserve">: Assigns number tokens to tiles based on user-defined constraints. - </w:t>
      </w:r>
      <w:r>
        <w:rPr>
          <w:rStyle w:val="VerbatimChar"/>
          <w:b/>
          <w:bCs/>
        </w:rPr>
        <w:t>generateMapWithBacktracking.ts</w:t>
      </w:r>
      <w:r>
        <w:t xml:space="preserve">: Implements a backtracking algorithm to ensure no adjacent tiles have the same resource type. - </w:t>
      </w:r>
      <w:r>
        <w:rPr>
          <w:rStyle w:val="VerbatimChar"/>
          <w:b/>
          <w:bCs/>
        </w:rPr>
        <w:t>getNeighboursFromIndex.ts</w:t>
      </w:r>
      <w:r>
        <w:t>: Provides the indices of neighboring tiles for a given tile index.</w:t>
      </w:r>
    </w:p>
    <w:p w14:paraId="41E0E3C6" w14:textId="77777777" w:rsidR="003E55D2" w:rsidRDefault="00000000">
      <w:pPr>
        <w:pStyle w:val="Cmsor3"/>
      </w:pPr>
      <w:bookmarkStart w:id="9" w:name="user-interface"/>
      <w:bookmarkEnd w:id="8"/>
      <w:r>
        <w:lastRenderedPageBreak/>
        <w:t>2. User Interface</w:t>
      </w:r>
    </w:p>
    <w:p w14:paraId="6B8F02FC" w14:textId="77777777" w:rsidR="003E55D2" w:rsidRDefault="00000000">
      <w:pPr>
        <w:pStyle w:val="FirstParagraph"/>
      </w:pPr>
      <w:r>
        <w:t xml:space="preserve">The UI components are located in the </w:t>
      </w:r>
      <w:r>
        <w:rPr>
          <w:rStyle w:val="VerbatimChar"/>
        </w:rPr>
        <w:t>src/GUI</w:t>
      </w:r>
      <w:r>
        <w:t xml:space="preserve"> directory: - </w:t>
      </w:r>
      <w:r>
        <w:rPr>
          <w:b/>
          <w:bCs/>
        </w:rPr>
        <w:t>Hexagons</w:t>
      </w:r>
      <w:r>
        <w:t xml:space="preserve">: Components for rendering individual hex tiles (e.g., </w:t>
      </w:r>
      <w:r>
        <w:rPr>
          <w:rStyle w:val="VerbatimChar"/>
        </w:rPr>
        <w:t>ForestHex.tsx</w:t>
      </w:r>
      <w:r>
        <w:t xml:space="preserve">, </w:t>
      </w:r>
      <w:r>
        <w:rPr>
          <w:rStyle w:val="VerbatimChar"/>
        </w:rPr>
        <w:t>DesertHex.tsx</w:t>
      </w:r>
      <w:r>
        <w:t xml:space="preserve">). - </w:t>
      </w:r>
      <w:r>
        <w:rPr>
          <w:b/>
          <w:bCs/>
        </w:rPr>
        <w:t>Containers</w:t>
      </w:r>
      <w:r>
        <w:t xml:space="preserve">: Higher-level components like </w:t>
      </w:r>
      <w:r>
        <w:rPr>
          <w:rStyle w:val="VerbatimChar"/>
        </w:rPr>
        <w:t>Map.tsx</w:t>
      </w:r>
      <w:r>
        <w:t xml:space="preserve"> and </w:t>
      </w:r>
      <w:r>
        <w:rPr>
          <w:rStyle w:val="VerbatimChar"/>
        </w:rPr>
        <w:t>OptionsPanel.tsx</w:t>
      </w:r>
      <w:r>
        <w:t xml:space="preserve"> that manage the layout and user interactions.</w:t>
      </w:r>
    </w:p>
    <w:p w14:paraId="68727881" w14:textId="77777777" w:rsidR="003E55D2" w:rsidRDefault="00000000">
      <w:pPr>
        <w:pStyle w:val="Cmsor3"/>
      </w:pPr>
      <w:bookmarkStart w:id="10" w:name="state-management"/>
      <w:bookmarkEnd w:id="9"/>
      <w:r>
        <w:t>3. State Management</w:t>
      </w:r>
    </w:p>
    <w:p w14:paraId="0A85C98E" w14:textId="77777777" w:rsidR="003E55D2" w:rsidRDefault="00000000">
      <w:pPr>
        <w:pStyle w:val="FirstParagraph"/>
      </w:pPr>
      <w:r>
        <w:t xml:space="preserve">The </w:t>
      </w:r>
      <w:r>
        <w:rPr>
          <w:rStyle w:val="VerbatimChar"/>
        </w:rPr>
        <w:t>MapViewStateHandler.ts</w:t>
      </w:r>
      <w:r>
        <w:t xml:space="preserve"> file manages the application’s state, including the current map configuration and night mode status.</w:t>
      </w:r>
    </w:p>
    <w:p w14:paraId="4991F426" w14:textId="77777777" w:rsidR="003E55D2" w:rsidRDefault="00000000">
      <w:r>
        <w:pict w14:anchorId="64C7DED2">
          <v:rect id="_x0000_i1027" style="width:0;height:1.5pt" o:hralign="center" o:hrstd="t" o:hr="t"/>
        </w:pict>
      </w:r>
    </w:p>
    <w:p w14:paraId="7F502C0B" w14:textId="77777777" w:rsidR="003E55D2" w:rsidRDefault="00000000">
      <w:pPr>
        <w:pStyle w:val="Cmsor2"/>
      </w:pPr>
      <w:bookmarkStart w:id="11" w:name="key-files-and-their-responsibilities"/>
      <w:bookmarkEnd w:id="7"/>
      <w:bookmarkEnd w:id="10"/>
      <w:r>
        <w:t>Key Files and Their Responsibilities</w:t>
      </w:r>
    </w:p>
    <w:p w14:paraId="41B6A4D2" w14:textId="77777777" w:rsidR="003E55D2" w:rsidRDefault="00000000">
      <w:pPr>
        <w:pStyle w:val="Cmsor3"/>
      </w:pPr>
      <w:bookmarkStart w:id="12" w:name="srcindex.tsx"/>
      <w:r>
        <w:t xml:space="preserve">1. </w:t>
      </w:r>
      <w:r>
        <w:rPr>
          <w:rStyle w:val="VerbatimChar"/>
        </w:rPr>
        <w:t>src/index.tsx</w:t>
      </w:r>
    </w:p>
    <w:p w14:paraId="16DDEBD3" w14:textId="77777777" w:rsidR="003E55D2" w:rsidRDefault="00000000">
      <w:pPr>
        <w:pStyle w:val="FirstParagraph"/>
      </w:pPr>
      <w:r>
        <w:t xml:space="preserve">This is the entry point of the application. It initializes the </w:t>
      </w:r>
      <w:r>
        <w:rPr>
          <w:rStyle w:val="VerbatimChar"/>
        </w:rPr>
        <w:t>App</w:t>
      </w:r>
      <w:r>
        <w:t xml:space="preserve"> component and renders it into the DOM.</w:t>
      </w:r>
    </w:p>
    <w:p w14:paraId="5AACC7D4" w14:textId="77777777" w:rsidR="003E55D2" w:rsidRDefault="00000000">
      <w:pPr>
        <w:pStyle w:val="Cmsor3"/>
      </w:pPr>
      <w:bookmarkStart w:id="13" w:name="srclogicgeneratemap.ts"/>
      <w:bookmarkEnd w:id="12"/>
      <w:r>
        <w:t xml:space="preserve">2. </w:t>
      </w:r>
      <w:r>
        <w:rPr>
          <w:rStyle w:val="VerbatimChar"/>
        </w:rPr>
        <w:t>src/Logic/GenerateMap.ts</w:t>
      </w:r>
    </w:p>
    <w:p w14:paraId="317B097A" w14:textId="77777777" w:rsidR="003E55D2" w:rsidRDefault="00000000">
      <w:pPr>
        <w:pStyle w:val="Compact"/>
        <w:numPr>
          <w:ilvl w:val="0"/>
          <w:numId w:val="7"/>
        </w:numPr>
      </w:pPr>
      <w:r>
        <w:t xml:space="preserve">Implements the singleton </w:t>
      </w:r>
      <w:r>
        <w:rPr>
          <w:rStyle w:val="VerbatimChar"/>
        </w:rPr>
        <w:t>MapGenerator</w:t>
      </w:r>
      <w:r>
        <w:t xml:space="preserve"> class.</w:t>
      </w:r>
    </w:p>
    <w:p w14:paraId="582751A7" w14:textId="77777777" w:rsidR="003E55D2" w:rsidRDefault="00000000">
      <w:pPr>
        <w:pStyle w:val="Compact"/>
        <w:numPr>
          <w:ilvl w:val="0"/>
          <w:numId w:val="7"/>
        </w:numPr>
      </w:pPr>
      <w:r>
        <w:t xml:space="preserve">Provides the </w:t>
      </w:r>
      <w:r>
        <w:rPr>
          <w:rStyle w:val="VerbatimChar"/>
        </w:rPr>
        <w:t>generateMap</w:t>
      </w:r>
      <w:r>
        <w:t xml:space="preserve"> method, which orchestrates the generation of tiles and numbers based on user options.</w:t>
      </w:r>
    </w:p>
    <w:p w14:paraId="777466AE" w14:textId="77777777" w:rsidR="003E55D2" w:rsidRDefault="00000000">
      <w:pPr>
        <w:pStyle w:val="Cmsor3"/>
      </w:pPr>
      <w:bookmarkStart w:id="14" w:name="srclogicplacenumbers.ts"/>
      <w:bookmarkEnd w:id="13"/>
      <w:r>
        <w:t xml:space="preserve">3. </w:t>
      </w:r>
      <w:r>
        <w:rPr>
          <w:rStyle w:val="VerbatimChar"/>
        </w:rPr>
        <w:t>src/Logic/placeNumbers.ts</w:t>
      </w:r>
    </w:p>
    <w:p w14:paraId="47941A72" w14:textId="77777777" w:rsidR="003E55D2" w:rsidRDefault="00000000">
      <w:pPr>
        <w:pStyle w:val="Compact"/>
        <w:numPr>
          <w:ilvl w:val="0"/>
          <w:numId w:val="8"/>
        </w:numPr>
      </w:pPr>
      <w:r>
        <w:t>Places number tokens on tiles while adhering to constraints like:</w:t>
      </w:r>
    </w:p>
    <w:p w14:paraId="17C75D5C" w14:textId="77777777" w:rsidR="003E55D2" w:rsidRDefault="00000000">
      <w:pPr>
        <w:pStyle w:val="Compact"/>
        <w:numPr>
          <w:ilvl w:val="1"/>
          <w:numId w:val="9"/>
        </w:numPr>
      </w:pPr>
      <w:r>
        <w:t>Good numbers (6 &amp; 8) not touching.</w:t>
      </w:r>
    </w:p>
    <w:p w14:paraId="56555302" w14:textId="77777777" w:rsidR="003E55D2" w:rsidRDefault="00000000">
      <w:pPr>
        <w:pStyle w:val="Compact"/>
        <w:numPr>
          <w:ilvl w:val="1"/>
          <w:numId w:val="9"/>
        </w:numPr>
      </w:pPr>
      <w:r>
        <w:t>Bad numbers (2 &amp; 12) not touching.</w:t>
      </w:r>
    </w:p>
    <w:p w14:paraId="225E6399" w14:textId="77777777" w:rsidR="003E55D2" w:rsidRDefault="00000000">
      <w:pPr>
        <w:pStyle w:val="Compact"/>
        <w:numPr>
          <w:ilvl w:val="1"/>
          <w:numId w:val="9"/>
        </w:numPr>
      </w:pPr>
      <w:r>
        <w:t>No two tiles having the same number.</w:t>
      </w:r>
    </w:p>
    <w:p w14:paraId="1A1F9F54" w14:textId="77777777" w:rsidR="003E55D2" w:rsidRDefault="00000000">
      <w:pPr>
        <w:pStyle w:val="Cmsor3"/>
      </w:pPr>
      <w:bookmarkStart w:id="15" w:name="srcguicontainersmap.tsx"/>
      <w:bookmarkEnd w:id="14"/>
      <w:r>
        <w:t xml:space="preserve">4. </w:t>
      </w:r>
      <w:r>
        <w:rPr>
          <w:rStyle w:val="VerbatimChar"/>
        </w:rPr>
        <w:t>src/GUI/Containers/Map.tsx</w:t>
      </w:r>
    </w:p>
    <w:p w14:paraId="4A301C93" w14:textId="77777777" w:rsidR="003E55D2" w:rsidRDefault="00000000">
      <w:pPr>
        <w:pStyle w:val="Compact"/>
        <w:numPr>
          <w:ilvl w:val="0"/>
          <w:numId w:val="10"/>
        </w:numPr>
      </w:pPr>
      <w:r>
        <w:t>Renders the map using hexagonal tiles.</w:t>
      </w:r>
    </w:p>
    <w:p w14:paraId="32C5230C" w14:textId="77777777" w:rsidR="003E55D2" w:rsidRDefault="00000000">
      <w:pPr>
        <w:pStyle w:val="Compact"/>
        <w:numPr>
          <w:ilvl w:val="0"/>
          <w:numId w:val="10"/>
        </w:numPr>
      </w:pPr>
      <w:r>
        <w:t>Dynamically adjusts the layout based on the map configuration.</w:t>
      </w:r>
    </w:p>
    <w:p w14:paraId="4FDE4F90" w14:textId="77777777" w:rsidR="003E55D2" w:rsidRDefault="00000000">
      <w:pPr>
        <w:pStyle w:val="Cmsor3"/>
      </w:pPr>
      <w:bookmarkStart w:id="16" w:name="srcguicontainersoptionspanel.tsx"/>
      <w:bookmarkEnd w:id="15"/>
      <w:r>
        <w:t xml:space="preserve">5. </w:t>
      </w:r>
      <w:r>
        <w:rPr>
          <w:rStyle w:val="VerbatimChar"/>
        </w:rPr>
        <w:t>src/GUI/Containers/OptionsPanel.tsx</w:t>
      </w:r>
    </w:p>
    <w:p w14:paraId="1E9F16BD" w14:textId="77777777" w:rsidR="003E55D2" w:rsidRDefault="00000000">
      <w:pPr>
        <w:pStyle w:val="Compact"/>
        <w:numPr>
          <w:ilvl w:val="0"/>
          <w:numId w:val="11"/>
        </w:numPr>
      </w:pPr>
      <w:r>
        <w:t>Provides a user interface for configuring map generation options.</w:t>
      </w:r>
    </w:p>
    <w:p w14:paraId="583818D1" w14:textId="77777777" w:rsidR="003E55D2" w:rsidRDefault="00000000">
      <w:pPr>
        <w:pStyle w:val="Compact"/>
        <w:numPr>
          <w:ilvl w:val="0"/>
          <w:numId w:val="11"/>
        </w:numPr>
      </w:pPr>
      <w:r>
        <w:t>Includes buttons for random generation, smart generation, and modular regeneration.</w:t>
      </w:r>
    </w:p>
    <w:p w14:paraId="7B1CE0B1" w14:textId="77777777" w:rsidR="003E55D2" w:rsidRDefault="00000000">
      <w:r>
        <w:pict w14:anchorId="62BC0B02">
          <v:rect id="_x0000_i1028" style="width:0;height:1.5pt" o:hralign="center" o:hrstd="t" o:hr="t"/>
        </w:pict>
      </w:r>
    </w:p>
    <w:p w14:paraId="1DE4CD2E" w14:textId="77777777" w:rsidR="003E55D2" w:rsidRDefault="00000000">
      <w:pPr>
        <w:pStyle w:val="Cmsor2"/>
      </w:pPr>
      <w:bookmarkStart w:id="17" w:name="how-it-works"/>
      <w:bookmarkEnd w:id="11"/>
      <w:bookmarkEnd w:id="16"/>
      <w:r>
        <w:t>How It Works</w:t>
      </w:r>
    </w:p>
    <w:p w14:paraId="6DA02052" w14:textId="77777777" w:rsidR="003E55D2" w:rsidRDefault="00000000">
      <w:pPr>
        <w:pStyle w:val="Cmsor3"/>
      </w:pPr>
      <w:bookmarkStart w:id="18" w:name="map-generation"/>
      <w:r>
        <w:t>1. Map Generation</w:t>
      </w:r>
    </w:p>
    <w:p w14:paraId="3304D5FD" w14:textId="77777777" w:rsidR="003E55D2" w:rsidRDefault="00000000">
      <w:pPr>
        <w:pStyle w:val="FirstParagraph"/>
      </w:pPr>
      <w:r>
        <w:t xml:space="preserve">The map generation process involves two main steps: 1. </w:t>
      </w:r>
      <w:r>
        <w:rPr>
          <w:b/>
          <w:bCs/>
        </w:rPr>
        <w:t>Tile Placement</w:t>
      </w:r>
      <w:r>
        <w:t xml:space="preserve">: - Tiles are placed using either random generation or a backtracking algorithm to ensure no adjacent tiles </w:t>
      </w:r>
      <w:r>
        <w:lastRenderedPageBreak/>
        <w:t xml:space="preserve">have the same resource type. 2. </w:t>
      </w:r>
      <w:r>
        <w:rPr>
          <w:b/>
          <w:bCs/>
        </w:rPr>
        <w:t>Number Placement</w:t>
      </w:r>
      <w:r>
        <w:t>: - Numbers are assigned to tiles based on user-defined constraints.</w:t>
      </w:r>
    </w:p>
    <w:p w14:paraId="5B920979" w14:textId="77777777" w:rsidR="003E55D2" w:rsidRDefault="00000000">
      <w:pPr>
        <w:pStyle w:val="Cmsor3"/>
      </w:pPr>
      <w:bookmarkStart w:id="19" w:name="state-management-1"/>
      <w:bookmarkEnd w:id="18"/>
      <w:r>
        <w:t>2. State Management</w:t>
      </w:r>
    </w:p>
    <w:p w14:paraId="0C825A80" w14:textId="77777777" w:rsidR="003E55D2" w:rsidRDefault="00000000">
      <w:pPr>
        <w:pStyle w:val="FirstParagraph"/>
      </w:pPr>
      <w:r>
        <w:t xml:space="preserve">The </w:t>
      </w:r>
      <w:r>
        <w:rPr>
          <w:rStyle w:val="VerbatimChar"/>
        </w:rPr>
        <w:t>MapViewStateHandler</w:t>
      </w:r>
      <w:r>
        <w:t xml:space="preserve"> class maintains the application’s state, including: - The current map configuration. - Night mode status.</w:t>
      </w:r>
    </w:p>
    <w:p w14:paraId="7FD6976B" w14:textId="77777777" w:rsidR="003E55D2" w:rsidRDefault="00000000">
      <w:pPr>
        <w:pStyle w:val="Cmsor3"/>
      </w:pPr>
      <w:bookmarkStart w:id="20" w:name="rendering"/>
      <w:bookmarkEnd w:id="19"/>
      <w:r>
        <w:t>3. Rendering</w:t>
      </w:r>
    </w:p>
    <w:p w14:paraId="667BE98B" w14:textId="77777777" w:rsidR="003E55D2" w:rsidRDefault="00000000">
      <w:pPr>
        <w:pStyle w:val="FirstParagraph"/>
      </w:pPr>
      <w:r>
        <w:t xml:space="preserve">The </w:t>
      </w:r>
      <w:r>
        <w:rPr>
          <w:rStyle w:val="VerbatimChar"/>
        </w:rPr>
        <w:t>CatanMap</w:t>
      </w:r>
      <w:r>
        <w:t xml:space="preserve"> component renders the map using hexagonal tiles. Each tile is represented by a specific component (e.g., </w:t>
      </w:r>
      <w:r>
        <w:rPr>
          <w:rStyle w:val="VerbatimChar"/>
        </w:rPr>
        <w:t>ForestHex</w:t>
      </w:r>
      <w:r>
        <w:t xml:space="preserve">, </w:t>
      </w:r>
      <w:r>
        <w:rPr>
          <w:rStyle w:val="VerbatimChar"/>
        </w:rPr>
        <w:t>DesertHex</w:t>
      </w:r>
      <w:r>
        <w:t>).</w:t>
      </w:r>
    </w:p>
    <w:p w14:paraId="3ABB5522" w14:textId="77777777" w:rsidR="003E55D2" w:rsidRDefault="00000000">
      <w:r>
        <w:pict w14:anchorId="62FF3B11">
          <v:rect id="_x0000_i1029" style="width:0;height:1.5pt" o:hralign="center" o:hrstd="t" o:hr="t"/>
        </w:pict>
      </w:r>
    </w:p>
    <w:p w14:paraId="3FBDD8D0" w14:textId="77777777" w:rsidR="003E55D2" w:rsidRDefault="00000000">
      <w:pPr>
        <w:pStyle w:val="Cmsor2"/>
      </w:pPr>
      <w:bookmarkStart w:id="21" w:name="configuration-options"/>
      <w:bookmarkEnd w:id="17"/>
      <w:bookmarkEnd w:id="20"/>
      <w:r>
        <w:t>Configuration Options</w:t>
      </w:r>
    </w:p>
    <w:p w14:paraId="713366C5" w14:textId="77777777" w:rsidR="003E55D2" w:rsidRDefault="00000000">
      <w:pPr>
        <w:pStyle w:val="Cmsor3"/>
      </w:pPr>
      <w:bookmarkStart w:id="22" w:name="tile-placement"/>
      <w:r>
        <w:t>1. Tile Placement</w:t>
      </w:r>
    </w:p>
    <w:p w14:paraId="5BFA9125" w14:textId="77777777" w:rsidR="003E55D2" w:rsidRDefault="00000000">
      <w:pPr>
        <w:pStyle w:val="Compact"/>
        <w:numPr>
          <w:ilvl w:val="0"/>
          <w:numId w:val="12"/>
        </w:numPr>
      </w:pPr>
      <w:r>
        <w:rPr>
          <w:b/>
          <w:bCs/>
        </w:rPr>
        <w:t>Random Generate</w:t>
      </w:r>
      <w:r>
        <w:t>: Ignores all constraints and places tiles randomly.</w:t>
      </w:r>
    </w:p>
    <w:p w14:paraId="369F22C4" w14:textId="77777777" w:rsidR="003E55D2" w:rsidRDefault="00000000">
      <w:pPr>
        <w:pStyle w:val="Compact"/>
        <w:numPr>
          <w:ilvl w:val="0"/>
          <w:numId w:val="12"/>
        </w:numPr>
      </w:pPr>
      <w:r>
        <w:rPr>
          <w:b/>
          <w:bCs/>
        </w:rPr>
        <w:t>Same Resources Can Touch</w:t>
      </w:r>
      <w:r>
        <w:t>: Allows adjacent tiles to have the same resource type.</w:t>
      </w:r>
    </w:p>
    <w:p w14:paraId="12058961" w14:textId="77777777" w:rsidR="003E55D2" w:rsidRDefault="00000000">
      <w:pPr>
        <w:pStyle w:val="Cmsor3"/>
      </w:pPr>
      <w:bookmarkStart w:id="23" w:name="number-placement"/>
      <w:bookmarkEnd w:id="22"/>
      <w:r>
        <w:t>2. Number Placement</w:t>
      </w:r>
    </w:p>
    <w:p w14:paraId="79740F59" w14:textId="77777777" w:rsidR="003E55D2" w:rsidRDefault="00000000">
      <w:pPr>
        <w:pStyle w:val="Compact"/>
        <w:numPr>
          <w:ilvl w:val="0"/>
          <w:numId w:val="13"/>
        </w:numPr>
      </w:pPr>
      <w:r>
        <w:rPr>
          <w:b/>
          <w:bCs/>
        </w:rPr>
        <w:t>Good Numbers Can Touch</w:t>
      </w:r>
      <w:r>
        <w:t>: Allows 6 &amp; 8 to be adjacent.</w:t>
      </w:r>
    </w:p>
    <w:p w14:paraId="747DC39D" w14:textId="77777777" w:rsidR="003E55D2" w:rsidRDefault="00000000">
      <w:pPr>
        <w:pStyle w:val="Compact"/>
        <w:numPr>
          <w:ilvl w:val="0"/>
          <w:numId w:val="13"/>
        </w:numPr>
      </w:pPr>
      <w:r>
        <w:rPr>
          <w:b/>
          <w:bCs/>
        </w:rPr>
        <w:t>Bad Numbers Can Touch</w:t>
      </w:r>
      <w:r>
        <w:t>: Allows 2 &amp; 12 to be adjacent.</w:t>
      </w:r>
    </w:p>
    <w:p w14:paraId="17C648A9" w14:textId="77777777" w:rsidR="003E55D2" w:rsidRDefault="00000000">
      <w:pPr>
        <w:pStyle w:val="Compact"/>
        <w:numPr>
          <w:ilvl w:val="0"/>
          <w:numId w:val="13"/>
        </w:numPr>
      </w:pPr>
      <w:r>
        <w:rPr>
          <w:b/>
          <w:bCs/>
        </w:rPr>
        <w:t>Same Numbers Can Touch</w:t>
      </w:r>
      <w:r>
        <w:t>: Allows tiles with the same number to be adjacent.</w:t>
      </w:r>
    </w:p>
    <w:p w14:paraId="2CDE4127" w14:textId="77777777" w:rsidR="003E55D2" w:rsidRDefault="00000000">
      <w:pPr>
        <w:pStyle w:val="Cmsor3"/>
      </w:pPr>
      <w:bookmarkStart w:id="24" w:name="modular-regeneration-1"/>
      <w:bookmarkEnd w:id="23"/>
      <w:r>
        <w:t>3. Modular Regeneration</w:t>
      </w:r>
    </w:p>
    <w:p w14:paraId="65765320" w14:textId="77777777" w:rsidR="003E55D2" w:rsidRDefault="00000000">
      <w:pPr>
        <w:pStyle w:val="Compact"/>
        <w:numPr>
          <w:ilvl w:val="0"/>
          <w:numId w:val="14"/>
        </w:numPr>
      </w:pPr>
      <w:r>
        <w:rPr>
          <w:b/>
          <w:bCs/>
        </w:rPr>
        <w:t>Regenerate Tiles</w:t>
      </w:r>
      <w:r>
        <w:t>: Replaces all tiles while keeping the numbers intact.</w:t>
      </w:r>
    </w:p>
    <w:p w14:paraId="075FEA4A" w14:textId="77777777" w:rsidR="003E55D2" w:rsidRDefault="00000000">
      <w:pPr>
        <w:pStyle w:val="Compact"/>
        <w:numPr>
          <w:ilvl w:val="0"/>
          <w:numId w:val="14"/>
        </w:numPr>
      </w:pPr>
      <w:r>
        <w:rPr>
          <w:b/>
          <w:bCs/>
        </w:rPr>
        <w:t>Regenerate Numbers</w:t>
      </w:r>
      <w:r>
        <w:t>: Reassigns numbers without changing the tiles.</w:t>
      </w:r>
    </w:p>
    <w:p w14:paraId="05ABCF6F" w14:textId="77777777" w:rsidR="003E55D2" w:rsidRDefault="00000000">
      <w:r>
        <w:pict w14:anchorId="7489F83A">
          <v:rect id="_x0000_i1030" style="width:0;height:1.5pt" o:hralign="center" o:hrstd="t" o:hr="t"/>
        </w:pict>
      </w:r>
    </w:p>
    <w:p w14:paraId="2B4191CB" w14:textId="77777777" w:rsidR="003E55D2" w:rsidRDefault="00000000">
      <w:pPr>
        <w:pStyle w:val="Cmsor2"/>
      </w:pPr>
      <w:bookmarkStart w:id="25" w:name="development-setup"/>
      <w:bookmarkEnd w:id="21"/>
      <w:bookmarkEnd w:id="24"/>
      <w:r>
        <w:t>Development Setup</w:t>
      </w:r>
    </w:p>
    <w:p w14:paraId="0D82E2A1" w14:textId="77777777" w:rsidR="003E55D2" w:rsidRDefault="00000000">
      <w:pPr>
        <w:pStyle w:val="Cmsor3"/>
      </w:pPr>
      <w:bookmarkStart w:id="26" w:name="prerequisites"/>
      <w:r>
        <w:t>1. Prerequisites</w:t>
      </w:r>
    </w:p>
    <w:p w14:paraId="713CF1B5" w14:textId="77777777" w:rsidR="003E55D2" w:rsidRDefault="00000000">
      <w:pPr>
        <w:pStyle w:val="Compact"/>
        <w:numPr>
          <w:ilvl w:val="0"/>
          <w:numId w:val="15"/>
        </w:numPr>
      </w:pPr>
      <w:r>
        <w:t>Node.js (v16 or higher)</w:t>
      </w:r>
    </w:p>
    <w:p w14:paraId="4A11A7F0" w14:textId="77777777" w:rsidR="003E55D2" w:rsidRDefault="00000000">
      <w:pPr>
        <w:pStyle w:val="Compact"/>
        <w:numPr>
          <w:ilvl w:val="0"/>
          <w:numId w:val="15"/>
        </w:numPr>
      </w:pPr>
      <w:r>
        <w:t>npm (v7 or higher)</w:t>
      </w:r>
    </w:p>
    <w:p w14:paraId="22646D58" w14:textId="77777777" w:rsidR="003E55D2" w:rsidRDefault="00000000">
      <w:pPr>
        <w:pStyle w:val="Cmsor3"/>
      </w:pPr>
      <w:bookmarkStart w:id="27" w:name="installation"/>
      <w:bookmarkEnd w:id="26"/>
      <w:r>
        <w:t>2. Installation</w:t>
      </w:r>
    </w:p>
    <w:p w14:paraId="28612A1F" w14:textId="77777777" w:rsidR="003E55D2" w:rsidRDefault="00000000">
      <w:pPr>
        <w:numPr>
          <w:ilvl w:val="0"/>
          <w:numId w:val="16"/>
        </w:numPr>
      </w:pPr>
      <w:r>
        <w:t>Install dependencies:</w:t>
      </w:r>
    </w:p>
    <w:p w14:paraId="3299B317" w14:textId="77777777" w:rsidR="003E55D2" w:rsidRDefault="00000000">
      <w:pPr>
        <w:pStyle w:val="SourceCode"/>
        <w:numPr>
          <w:ilvl w:val="0"/>
          <w:numId w:val="1"/>
        </w:numPr>
      </w:pPr>
      <w:r>
        <w:rPr>
          <w:rStyle w:val="VerbatimChar"/>
        </w:rPr>
        <w:t>npm install</w:t>
      </w:r>
    </w:p>
    <w:p w14:paraId="4D784C4D" w14:textId="77777777" w:rsidR="003E55D2" w:rsidRDefault="00000000">
      <w:pPr>
        <w:pStyle w:val="Cmsor3"/>
      </w:pPr>
      <w:bookmarkStart w:id="28" w:name="running-the-application"/>
      <w:bookmarkEnd w:id="27"/>
      <w:r>
        <w:t>3. Running the Application</w:t>
      </w:r>
    </w:p>
    <w:p w14:paraId="1B1402BD" w14:textId="77777777" w:rsidR="003E55D2" w:rsidRDefault="00000000">
      <w:pPr>
        <w:numPr>
          <w:ilvl w:val="0"/>
          <w:numId w:val="17"/>
        </w:numPr>
      </w:pPr>
      <w:r>
        <w:t>Start the development server:</w:t>
      </w:r>
    </w:p>
    <w:p w14:paraId="69B9BB30" w14:textId="54E9713C" w:rsidR="003E55D2" w:rsidRDefault="00000000">
      <w:pPr>
        <w:pStyle w:val="SourceCode"/>
        <w:numPr>
          <w:ilvl w:val="0"/>
          <w:numId w:val="1"/>
        </w:numPr>
      </w:pPr>
      <w:proofErr w:type="spellStart"/>
      <w:r>
        <w:rPr>
          <w:rStyle w:val="VerbatimChar"/>
        </w:rPr>
        <w:t>npm</w:t>
      </w:r>
      <w:proofErr w:type="spellEnd"/>
      <w:r>
        <w:rPr>
          <w:rStyle w:val="VerbatimChar"/>
        </w:rPr>
        <w:t xml:space="preserve"> </w:t>
      </w:r>
      <w:r w:rsidR="00674B34">
        <w:rPr>
          <w:rStyle w:val="VerbatimChar"/>
        </w:rPr>
        <w:t>start</w:t>
      </w:r>
    </w:p>
    <w:p w14:paraId="154F18ED" w14:textId="77777777" w:rsidR="003E55D2" w:rsidRDefault="00000000">
      <w:pPr>
        <w:numPr>
          <w:ilvl w:val="0"/>
          <w:numId w:val="17"/>
        </w:numPr>
      </w:pPr>
      <w:r>
        <w:t xml:space="preserve">Open your browser and navigate to </w:t>
      </w:r>
      <w:r>
        <w:rPr>
          <w:rStyle w:val="VerbatimChar"/>
        </w:rPr>
        <w:t>http://localhost:5173</w:t>
      </w:r>
      <w:r>
        <w:t>.</w:t>
      </w:r>
    </w:p>
    <w:p w14:paraId="2AED286E" w14:textId="60BDC286" w:rsidR="003E55D2" w:rsidRDefault="00000000" w:rsidP="00627D08">
      <w:pPr>
        <w:pStyle w:val="Cmsor3"/>
      </w:pPr>
      <w:bookmarkStart w:id="29" w:name="building-for-production"/>
      <w:bookmarkEnd w:id="28"/>
      <w:r>
        <w:lastRenderedPageBreak/>
        <w:pict w14:anchorId="6C04CF57">
          <v:rect id="_x0000_i1031" style="width:0;height:1.5pt" o:hralign="center" o:hrstd="t" o:hr="t"/>
        </w:pict>
      </w:r>
    </w:p>
    <w:p w14:paraId="6734C3A6" w14:textId="77777777" w:rsidR="003E55D2" w:rsidRDefault="00000000">
      <w:pPr>
        <w:pStyle w:val="Cmsor2"/>
      </w:pPr>
      <w:bookmarkStart w:id="30" w:name="testing"/>
      <w:bookmarkEnd w:id="25"/>
      <w:bookmarkEnd w:id="29"/>
      <w:r>
        <w:t>Testing</w:t>
      </w:r>
    </w:p>
    <w:p w14:paraId="6E42A047" w14:textId="77777777" w:rsidR="003E55D2" w:rsidRDefault="00000000">
      <w:pPr>
        <w:pStyle w:val="FirstParagraph"/>
      </w:pPr>
      <w:r>
        <w:t xml:space="preserve">The project uses </w:t>
      </w:r>
      <w:r>
        <w:rPr>
          <w:b/>
          <w:bCs/>
        </w:rPr>
        <w:t>Jest</w:t>
      </w:r>
      <w:r>
        <w:t xml:space="preserve"> for testing. Test files are located in the </w:t>
      </w:r>
      <w:r>
        <w:rPr>
          <w:rStyle w:val="VerbatimChar"/>
        </w:rPr>
        <w:t>src/__tests__</w:t>
      </w:r>
      <w:r>
        <w:t xml:space="preserve"> directory.</w:t>
      </w:r>
    </w:p>
    <w:p w14:paraId="0D0BAFFE" w14:textId="77777777" w:rsidR="003E55D2" w:rsidRDefault="00000000">
      <w:pPr>
        <w:pStyle w:val="Cmsor3"/>
      </w:pPr>
      <w:bookmarkStart w:id="31" w:name="running-tests"/>
      <w:r>
        <w:t>Running Tests</w:t>
      </w:r>
    </w:p>
    <w:p w14:paraId="146B61D7" w14:textId="77777777" w:rsidR="003E55D2" w:rsidRDefault="00000000">
      <w:pPr>
        <w:numPr>
          <w:ilvl w:val="0"/>
          <w:numId w:val="19"/>
        </w:numPr>
      </w:pPr>
      <w:r>
        <w:t>Run all tests:</w:t>
      </w:r>
    </w:p>
    <w:p w14:paraId="76954247" w14:textId="6ADC8058" w:rsidR="003E55D2" w:rsidRDefault="00000000">
      <w:pPr>
        <w:pStyle w:val="SourceCode"/>
        <w:numPr>
          <w:ilvl w:val="0"/>
          <w:numId w:val="1"/>
        </w:numPr>
      </w:pPr>
      <w:proofErr w:type="spellStart"/>
      <w:r>
        <w:rPr>
          <w:rStyle w:val="VerbatimChar"/>
        </w:rPr>
        <w:t>npm</w:t>
      </w:r>
      <w:proofErr w:type="spellEnd"/>
      <w:r>
        <w:rPr>
          <w:rStyle w:val="VerbatimChar"/>
        </w:rPr>
        <w:t xml:space="preserve"> test</w:t>
      </w:r>
    </w:p>
    <w:p w14:paraId="571CA171" w14:textId="77777777" w:rsidR="003E55D2" w:rsidRDefault="00000000">
      <w:pPr>
        <w:numPr>
          <w:ilvl w:val="0"/>
          <w:numId w:val="19"/>
        </w:numPr>
      </w:pPr>
      <w:r>
        <w:t>Generate a coverage report:</w:t>
      </w:r>
    </w:p>
    <w:p w14:paraId="006A4B70" w14:textId="77777777" w:rsidR="003E55D2" w:rsidRDefault="00000000">
      <w:pPr>
        <w:pStyle w:val="SourceCode"/>
        <w:numPr>
          <w:ilvl w:val="0"/>
          <w:numId w:val="1"/>
        </w:numPr>
      </w:pPr>
      <w:r>
        <w:rPr>
          <w:rStyle w:val="VerbatimChar"/>
        </w:rPr>
        <w:t>npm run test:coverage</w:t>
      </w:r>
    </w:p>
    <w:p w14:paraId="08DCC3EF" w14:textId="77777777" w:rsidR="003E55D2" w:rsidRDefault="00000000">
      <w:pPr>
        <w:pStyle w:val="Cmsor3"/>
      </w:pPr>
      <w:bookmarkStart w:id="32" w:name="test-coverage"/>
      <w:bookmarkEnd w:id="31"/>
      <w:r>
        <w:t>Test Coverage</w:t>
      </w:r>
    </w:p>
    <w:p w14:paraId="18555CCD" w14:textId="77777777" w:rsidR="003E55D2" w:rsidRDefault="00000000">
      <w:pPr>
        <w:pStyle w:val="FirstParagraph"/>
      </w:pPr>
      <w:r>
        <w:t>The following functionalities are covered by tests: - Tile placement logic (</w:t>
      </w:r>
      <w:r>
        <w:rPr>
          <w:rStyle w:val="VerbatimChar"/>
        </w:rPr>
        <w:t>generateMapWithBacktracking.test.ts</w:t>
      </w:r>
      <w:r>
        <w:t>) - Number placement logic (</w:t>
      </w:r>
      <w:r>
        <w:rPr>
          <w:rStyle w:val="VerbatimChar"/>
        </w:rPr>
        <w:t>placeNumbers.test.ts</w:t>
      </w:r>
      <w:r>
        <w:t>) - Utility functions (</w:t>
      </w:r>
      <w:r>
        <w:rPr>
          <w:rStyle w:val="VerbatimChar"/>
        </w:rPr>
        <w:t>getNeighboursFromIndex.test.ts</w:t>
      </w:r>
      <w:r>
        <w:t xml:space="preserve">, </w:t>
      </w:r>
      <w:r>
        <w:rPr>
          <w:rStyle w:val="VerbatimChar"/>
        </w:rPr>
        <w:t>getRandomHexType.test.ts</w:t>
      </w:r>
      <w:r>
        <w:t>)</w:t>
      </w:r>
    </w:p>
    <w:p w14:paraId="1DD5F390" w14:textId="77777777" w:rsidR="003E55D2" w:rsidRDefault="00000000">
      <w:r>
        <w:pict w14:anchorId="0F9329A1">
          <v:rect id="_x0000_i1032" style="width:0;height:1.5pt" o:hralign="center" o:hrstd="t" o:hr="t"/>
        </w:pict>
      </w:r>
    </w:p>
    <w:p w14:paraId="33ED974B" w14:textId="77777777" w:rsidR="003E55D2" w:rsidRDefault="00000000">
      <w:pPr>
        <w:pStyle w:val="Cmsor2"/>
      </w:pPr>
      <w:bookmarkStart w:id="33" w:name="styling"/>
      <w:bookmarkEnd w:id="30"/>
      <w:bookmarkEnd w:id="32"/>
      <w:r>
        <w:t>Styling</w:t>
      </w:r>
    </w:p>
    <w:p w14:paraId="3CD1EE60" w14:textId="77777777" w:rsidR="003E55D2" w:rsidRDefault="00000000">
      <w:pPr>
        <w:pStyle w:val="FirstParagraph"/>
      </w:pPr>
      <w:r>
        <w:t xml:space="preserve">The project uses </w:t>
      </w:r>
      <w:r>
        <w:rPr>
          <w:b/>
          <w:bCs/>
        </w:rPr>
        <w:t>LESS</w:t>
      </w:r>
      <w:r>
        <w:t xml:space="preserve"> for styling. Key stylesheets include: - </w:t>
      </w:r>
      <w:r>
        <w:rPr>
          <w:rStyle w:val="VerbatimChar"/>
          <w:b/>
          <w:bCs/>
        </w:rPr>
        <w:t>index.less</w:t>
      </w:r>
      <w:r>
        <w:t xml:space="preserve">: Global styles. - </w:t>
      </w:r>
      <w:r>
        <w:rPr>
          <w:rStyle w:val="VerbatimChar"/>
          <w:b/>
          <w:bCs/>
        </w:rPr>
        <w:t>OptionsPanel.less</w:t>
      </w:r>
      <w:r>
        <w:t xml:space="preserve">: Styles for the options panel. - </w:t>
      </w:r>
      <w:r>
        <w:rPr>
          <w:rStyle w:val="VerbatimChar"/>
          <w:b/>
          <w:bCs/>
        </w:rPr>
        <w:t>Map.less</w:t>
      </w:r>
      <w:r>
        <w:t>: Styles for the map layout.</w:t>
      </w:r>
    </w:p>
    <w:p w14:paraId="76222808" w14:textId="02CBCF2F" w:rsidR="003E55D2" w:rsidRDefault="00000000" w:rsidP="00211AAF">
      <w:r>
        <w:pict w14:anchorId="1BB0C40E">
          <v:rect id="_x0000_i1033" style="width:0;height:1.5pt" o:hralign="center" o:hrstd="t" o:hr="t"/>
        </w:pict>
      </w:r>
      <w:bookmarkStart w:id="34" w:name="troubleshooting"/>
      <w:bookmarkStart w:id="35" w:name="map-not-rendering"/>
      <w:bookmarkEnd w:id="0"/>
      <w:bookmarkEnd w:id="33"/>
      <w:bookmarkEnd w:id="34"/>
      <w:bookmarkEnd w:id="35"/>
    </w:p>
    <w:sectPr w:rsidR="003E55D2">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95726" w14:textId="77777777" w:rsidR="00863D90" w:rsidRDefault="00863D90">
      <w:pPr>
        <w:spacing w:after="0"/>
      </w:pPr>
      <w:r>
        <w:separator/>
      </w:r>
    </w:p>
  </w:endnote>
  <w:endnote w:type="continuationSeparator" w:id="0">
    <w:p w14:paraId="4294E065" w14:textId="77777777" w:rsidR="00863D90" w:rsidRDefault="00863D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28655" w14:textId="77777777" w:rsidR="00863D90" w:rsidRDefault="00863D90">
      <w:r>
        <w:separator/>
      </w:r>
    </w:p>
  </w:footnote>
  <w:footnote w:type="continuationSeparator" w:id="0">
    <w:p w14:paraId="32F38ABD" w14:textId="77777777" w:rsidR="00863D90" w:rsidRDefault="00863D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ED2B8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05048A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AC2009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865021366">
    <w:abstractNumId w:val="0"/>
  </w:num>
  <w:num w:numId="2" w16cid:durableId="1852378151">
    <w:abstractNumId w:val="1"/>
  </w:num>
  <w:num w:numId="3" w16cid:durableId="633952852">
    <w:abstractNumId w:val="1"/>
  </w:num>
  <w:num w:numId="4" w16cid:durableId="292716493">
    <w:abstractNumId w:val="1"/>
  </w:num>
  <w:num w:numId="5" w16cid:durableId="1489856186">
    <w:abstractNumId w:val="1"/>
  </w:num>
  <w:num w:numId="6" w16cid:durableId="569114817">
    <w:abstractNumId w:val="1"/>
  </w:num>
  <w:num w:numId="7" w16cid:durableId="1761677386">
    <w:abstractNumId w:val="1"/>
  </w:num>
  <w:num w:numId="8" w16cid:durableId="722489983">
    <w:abstractNumId w:val="1"/>
  </w:num>
  <w:num w:numId="9" w16cid:durableId="118113209">
    <w:abstractNumId w:val="1"/>
  </w:num>
  <w:num w:numId="10" w16cid:durableId="143277991">
    <w:abstractNumId w:val="1"/>
  </w:num>
  <w:num w:numId="11" w16cid:durableId="1607226160">
    <w:abstractNumId w:val="1"/>
  </w:num>
  <w:num w:numId="12" w16cid:durableId="1362785868">
    <w:abstractNumId w:val="1"/>
  </w:num>
  <w:num w:numId="13" w16cid:durableId="1509902654">
    <w:abstractNumId w:val="1"/>
  </w:num>
  <w:num w:numId="14" w16cid:durableId="141234315">
    <w:abstractNumId w:val="1"/>
  </w:num>
  <w:num w:numId="15" w16cid:durableId="737871272">
    <w:abstractNumId w:val="1"/>
  </w:num>
  <w:num w:numId="16" w16cid:durableId="7836196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30580517">
    <w:abstractNumId w:val="1"/>
  </w:num>
  <w:num w:numId="18" w16cid:durableId="1808350089">
    <w:abstractNumId w:val="1"/>
  </w:num>
  <w:num w:numId="19" w16cid:durableId="424152532">
    <w:abstractNumId w:val="1"/>
  </w:num>
  <w:num w:numId="20" w16cid:durableId="664671214">
    <w:abstractNumId w:val="1"/>
  </w:num>
  <w:num w:numId="21" w16cid:durableId="546644851">
    <w:abstractNumId w:val="1"/>
  </w:num>
  <w:num w:numId="22" w16cid:durableId="1717048011">
    <w:abstractNumId w:val="1"/>
  </w:num>
  <w:num w:numId="23" w16cid:durableId="195429082">
    <w:abstractNumId w:val="1"/>
  </w:num>
  <w:num w:numId="24" w16cid:durableId="1883900482">
    <w:abstractNumId w:val="1"/>
  </w:num>
  <w:num w:numId="25" w16cid:durableId="1382513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55D2"/>
    <w:rsid w:val="00211AAF"/>
    <w:rsid w:val="003E55D2"/>
    <w:rsid w:val="00627D08"/>
    <w:rsid w:val="00674B34"/>
    <w:rsid w:val="00863D90"/>
    <w:rsid w:val="00884384"/>
    <w:rsid w:val="00A86C78"/>
    <w:rsid w:val="00A87166"/>
    <w:rsid w:val="00B70472"/>
    <w:rsid w:val="00DD29A2"/>
    <w:rsid w:val="00F722B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4871"/>
  <w15:docId w15:val="{1A26CE72-BF61-4461-8AB4-BE2C8312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style>
  <w:style w:type="paragraph" w:styleId="Cmsor1">
    <w:name w:val="heading 1"/>
    <w:basedOn w:val="Norml"/>
    <w:next w:val="Szvegtrzs"/>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Cmsor2">
    <w:name w:val="heading 2"/>
    <w:basedOn w:val="Norml"/>
    <w:next w:val="Szvegtrzs"/>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Cmsor3">
    <w:name w:val="heading 3"/>
    <w:basedOn w:val="Norml"/>
    <w:next w:val="Szvegtrzs"/>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Szvegtrzs"/>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Cmsor5">
    <w:name w:val="heading 5"/>
    <w:basedOn w:val="Norml"/>
    <w:next w:val="Szvegtrzs"/>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Cmsor6">
    <w:name w:val="heading 6"/>
    <w:basedOn w:val="Norml"/>
    <w:next w:val="Szvegtrzs"/>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Cmsor7">
    <w:name w:val="heading 7"/>
    <w:basedOn w:val="Norml"/>
    <w:next w:val="Szvegtrzs"/>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Cmsor8">
    <w:name w:val="heading 8"/>
    <w:basedOn w:val="Norml"/>
    <w:next w:val="Szvegtrzs"/>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Cmsor9">
    <w:name w:val="heading 9"/>
    <w:basedOn w:val="Norml"/>
    <w:next w:val="Szvegtrzs"/>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qFormat/>
    <w:pPr>
      <w:spacing w:before="180" w:after="180"/>
    </w:pPr>
  </w:style>
  <w:style w:type="paragraph" w:customStyle="1" w:styleId="FirstParagraph">
    <w:name w:val="First Paragraph"/>
    <w:basedOn w:val="Szvegtrzs"/>
    <w:next w:val="Szvegtrzs"/>
    <w:qFormat/>
  </w:style>
  <w:style w:type="paragraph" w:customStyle="1" w:styleId="Compact">
    <w:name w:val="Compact"/>
    <w:basedOn w:val="Szvegtrzs"/>
    <w:qFormat/>
    <w:pPr>
      <w:spacing w:before="36" w:after="36"/>
    </w:pPr>
  </w:style>
  <w:style w:type="paragraph" w:styleId="Cm">
    <w:name w:val="Title"/>
    <w:basedOn w:val="Norml"/>
    <w:next w:val="Szvegtrzs"/>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cm">
    <w:name w:val="Subtitle"/>
    <w:basedOn w:val="Cm"/>
    <w:next w:val="Szvegtrzs"/>
    <w:qFormat/>
    <w:pPr>
      <w:spacing w:before="240"/>
    </w:pPr>
    <w:rPr>
      <w:sz w:val="30"/>
      <w:szCs w:val="30"/>
    </w:rPr>
  </w:style>
  <w:style w:type="paragraph" w:customStyle="1" w:styleId="Author">
    <w:name w:val="Author"/>
    <w:next w:val="Szvegtrzs"/>
    <w:qFormat/>
    <w:pPr>
      <w:keepNext/>
      <w:keepLines/>
      <w:jc w:val="center"/>
    </w:pPr>
  </w:style>
  <w:style w:type="paragraph" w:styleId="Dtum">
    <w:name w:val="Date"/>
    <w:next w:val="Szvegtrzs"/>
    <w:qFormat/>
    <w:pPr>
      <w:keepNext/>
      <w:keepLines/>
      <w:jc w:val="center"/>
    </w:pPr>
  </w:style>
  <w:style w:type="paragraph" w:customStyle="1" w:styleId="Abstract">
    <w:name w:val="Abstract"/>
    <w:basedOn w:val="Norml"/>
    <w:next w:val="Szvegtrzs"/>
    <w:qFormat/>
    <w:pPr>
      <w:keepNext/>
      <w:keepLines/>
      <w:spacing w:before="300" w:after="300"/>
    </w:pPr>
    <w:rPr>
      <w:sz w:val="20"/>
      <w:szCs w:val="20"/>
    </w:rPr>
  </w:style>
  <w:style w:type="paragraph" w:styleId="Irodalomjegyzk">
    <w:name w:val="Bibliography"/>
    <w:basedOn w:val="Norml"/>
    <w:qFormat/>
  </w:style>
  <w:style w:type="paragraph" w:styleId="Szvegblokk">
    <w:name w:val="Block Text"/>
    <w:basedOn w:val="Szvegtrzs"/>
    <w:next w:val="Szvegtrzs"/>
    <w:uiPriority w:val="9"/>
    <w:unhideWhenUsed/>
    <w:qFormat/>
    <w:pPr>
      <w:spacing w:before="100" w:after="100"/>
      <w:ind w:left="480" w:right="480"/>
    </w:pPr>
  </w:style>
  <w:style w:type="paragraph" w:styleId="Lbjegyzetszveg">
    <w:name w:val="footnote text"/>
    <w:basedOn w:val="Norm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Kpalrs">
    <w:name w:val="caption"/>
    <w:basedOn w:val="Norml"/>
    <w:link w:val="KpalrsChar"/>
    <w:pPr>
      <w:spacing w:after="120"/>
    </w:pPr>
    <w:rPr>
      <w:i/>
    </w:rPr>
  </w:style>
  <w:style w:type="paragraph" w:customStyle="1" w:styleId="TableCaption">
    <w:name w:val="Table Caption"/>
    <w:basedOn w:val="Kpalrs"/>
    <w:pPr>
      <w:keepNext/>
    </w:pPr>
  </w:style>
  <w:style w:type="paragraph" w:customStyle="1" w:styleId="ImageCaption">
    <w:name w:val="Image Caption"/>
    <w:basedOn w:val="Kpalrs"/>
  </w:style>
  <w:style w:type="paragraph" w:customStyle="1" w:styleId="Figure">
    <w:name w:val="Figure"/>
    <w:basedOn w:val="Norml"/>
  </w:style>
  <w:style w:type="paragraph" w:customStyle="1" w:styleId="CaptionedFigure">
    <w:name w:val="Captioned Figure"/>
    <w:basedOn w:val="Figure"/>
    <w:pPr>
      <w:keepNext/>
    </w:pPr>
  </w:style>
  <w:style w:type="character" w:customStyle="1" w:styleId="KpalrsChar">
    <w:name w:val="Képaláírás Char"/>
    <w:basedOn w:val="Bekezdsalapbettpusa"/>
    <w:link w:val="Kpalrs"/>
  </w:style>
  <w:style w:type="character" w:customStyle="1" w:styleId="VerbatimChar">
    <w:name w:val="Verbatim Char"/>
    <w:basedOn w:val="KpalrsChar"/>
    <w:link w:val="SourceCode"/>
    <w:rPr>
      <w:rFonts w:ascii="Consolas" w:hAnsi="Consolas"/>
      <w:sz w:val="22"/>
    </w:rPr>
  </w:style>
  <w:style w:type="character" w:customStyle="1" w:styleId="SectionNumber">
    <w:name w:val="Section Number"/>
    <w:basedOn w:val="KpalrsChar"/>
  </w:style>
  <w:style w:type="character" w:styleId="Lbjegyzet-hivatkozs">
    <w:name w:val="footnote reference"/>
    <w:basedOn w:val="KpalrsChar"/>
    <w:rPr>
      <w:vertAlign w:val="superscript"/>
    </w:rPr>
  </w:style>
  <w:style w:type="character" w:styleId="Hiperhivatkozs">
    <w:name w:val="Hyperlink"/>
    <w:basedOn w:val="KpalrsChar"/>
    <w:rPr>
      <w:color w:val="4F81BD" w:themeColor="accent1"/>
    </w:rPr>
  </w:style>
  <w:style w:type="paragraph" w:styleId="Tartalomjegyzkcmsora">
    <w:name w:val="TOC Heading"/>
    <w:basedOn w:val="Cmsor1"/>
    <w:next w:val="Szvegtrzs"/>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743</Words>
  <Characters>4321</Characters>
  <Application>Microsoft Office Word</Application>
  <DocSecurity>0</DocSecurity>
  <Lines>172</Lines>
  <Paragraphs>136</Paragraphs>
  <ScaleCrop>false</ScaleCrop>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Dézsenyi Balázs Zoltán</cp:lastModifiedBy>
  <cp:revision>9</cp:revision>
  <dcterms:created xsi:type="dcterms:W3CDTF">2025-05-08T10:46:00Z</dcterms:created>
  <dcterms:modified xsi:type="dcterms:W3CDTF">2025-05-08T10:50:00Z</dcterms:modified>
</cp:coreProperties>
</file>