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8823" w14:textId="7508CB29" w:rsidR="00DC65C7" w:rsidRPr="00584D6A" w:rsidRDefault="00B11BF5" w:rsidP="006B6235">
      <w:pPr>
        <w:pStyle w:val="berschrift1"/>
        <w:rPr>
          <w:lang w:val="en-US"/>
        </w:rPr>
      </w:pPr>
      <w:r w:rsidRPr="00584D6A">
        <w:rPr>
          <w:lang w:val="en-US"/>
        </w:rPr>
        <w:t>Configuration</w:t>
      </w:r>
    </w:p>
    <w:p w14:paraId="3CA88441" w14:textId="1A9A172F" w:rsidR="003E3E2D" w:rsidRPr="003E3E2D" w:rsidRDefault="003E3E2D" w:rsidP="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 w:eastAsia="de-DE"/>
          <w14:ligatures w14:val="none"/>
        </w:rPr>
      </w:pPr>
      <w:r w:rsidRPr="003E3E2D">
        <w:rPr>
          <w:rFonts w:eastAsia="Times New Roman" w:cstheme="minorHAnsi"/>
          <w:color w:val="1F1F1F"/>
          <w:kern w:val="0"/>
          <w:lang w:val="en" w:eastAsia="de-DE"/>
          <w14:ligatures w14:val="none"/>
        </w:rPr>
        <w:t xml:space="preserve">Before the Data Vault Pipeline Description Compiler </w:t>
      </w:r>
      <w:proofErr w:type="spellStart"/>
      <w:r w:rsidRPr="00015314">
        <w:rPr>
          <w:rFonts w:eastAsia="Times New Roman" w:cstheme="minorHAnsi"/>
          <w:i/>
          <w:iCs/>
          <w:color w:val="1F1F1F"/>
          <w:kern w:val="0"/>
          <w:lang w:val="en" w:eastAsia="de-DE"/>
          <w14:ligatures w14:val="none"/>
        </w:rPr>
        <w:t>dvpdc</w:t>
      </w:r>
      <w:proofErr w:type="spellEnd"/>
      <w:r w:rsidRPr="003E3E2D">
        <w:rPr>
          <w:rFonts w:eastAsia="Times New Roman" w:cstheme="minorHAnsi"/>
          <w:color w:val="1F1F1F"/>
          <w:kern w:val="0"/>
          <w:lang w:val="en" w:eastAsia="de-DE"/>
          <w14:ligatures w14:val="none"/>
        </w:rPr>
        <w:t xml:space="preserve"> can be used, simple configurations must be made. The goal is that the compiler can be used from any directory without us having to navigate into the project itself first.</w:t>
      </w:r>
    </w:p>
    <w:p w14:paraId="27E67EDE" w14:textId="77777777" w:rsidR="003E3E2D" w:rsidRPr="003E3E2D" w:rsidRDefault="003E3E2D" w:rsidP="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 w:eastAsia="de-DE"/>
          <w14:ligatures w14:val="none"/>
        </w:rPr>
      </w:pPr>
      <w:r w:rsidRPr="003E3E2D">
        <w:rPr>
          <w:rFonts w:eastAsia="Times New Roman" w:cstheme="minorHAnsi"/>
          <w:color w:val="1F1F1F"/>
          <w:kern w:val="0"/>
          <w:lang w:val="en" w:eastAsia="de-DE"/>
          <w14:ligatures w14:val="none"/>
        </w:rPr>
        <w:t>The compiler is a Python script that is controlled by a batch file. The batch file is called “myscript.bat” and before we can run it from any directory, the directory must be included in the environment variables.</w:t>
      </w:r>
    </w:p>
    <w:p w14:paraId="6CDA16CE" w14:textId="77777777" w:rsidR="00584D6A" w:rsidRDefault="003E3E2D" w:rsidP="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 w:eastAsia="de-DE"/>
          <w14:ligatures w14:val="none"/>
        </w:rPr>
      </w:pPr>
      <w:r w:rsidRPr="003E3E2D">
        <w:rPr>
          <w:rFonts w:eastAsia="Times New Roman" w:cstheme="minorHAnsi"/>
          <w:color w:val="1F1F1F"/>
          <w:kern w:val="0"/>
          <w:lang w:val="en" w:eastAsia="de-DE"/>
          <w14:ligatures w14:val="none"/>
        </w:rPr>
        <w:t xml:space="preserve">To do this, we </w:t>
      </w:r>
      <w:r w:rsidR="003F1742">
        <w:rPr>
          <w:rFonts w:eastAsia="Times New Roman" w:cstheme="minorHAnsi"/>
          <w:color w:val="1F1F1F"/>
          <w:kern w:val="0"/>
          <w:lang w:val="en" w:eastAsia="de-DE"/>
          <w14:ligatures w14:val="none"/>
        </w:rPr>
        <w:t>type</w:t>
      </w:r>
      <w:r w:rsidRPr="003E3E2D">
        <w:rPr>
          <w:rFonts w:eastAsia="Times New Roman" w:cstheme="minorHAnsi"/>
          <w:color w:val="1F1F1F"/>
          <w:kern w:val="0"/>
          <w:lang w:val="en" w:eastAsia="de-DE"/>
          <w14:ligatures w14:val="none"/>
        </w:rPr>
        <w:t xml:space="preserve"> “edit system environment variables” in the search field and open the item of the same name. (see Figure 1) We then open the environment variables and select and edit the system variable </w:t>
      </w:r>
      <w:r w:rsidR="00584D6A">
        <w:rPr>
          <w:rFonts w:eastAsia="Times New Roman" w:cstheme="minorHAnsi"/>
          <w:color w:val="1F1F1F"/>
          <w:kern w:val="0"/>
          <w:lang w:val="en" w:eastAsia="de-DE"/>
          <w14:ligatures w14:val="none"/>
        </w:rPr>
        <w:t>“</w:t>
      </w:r>
      <w:r w:rsidRPr="003E3E2D">
        <w:rPr>
          <w:rFonts w:eastAsia="Times New Roman" w:cstheme="minorHAnsi"/>
          <w:color w:val="1F1F1F"/>
          <w:kern w:val="0"/>
          <w:lang w:val="en" w:eastAsia="de-DE"/>
          <w14:ligatures w14:val="none"/>
        </w:rPr>
        <w:t>Path</w:t>
      </w:r>
      <w:r w:rsidR="00584D6A">
        <w:rPr>
          <w:rFonts w:eastAsia="Times New Roman" w:cstheme="minorHAnsi"/>
          <w:color w:val="1F1F1F"/>
          <w:kern w:val="0"/>
          <w:lang w:val="en" w:eastAsia="de-DE"/>
          <w14:ligatures w14:val="none"/>
        </w:rPr>
        <w:t>”</w:t>
      </w:r>
      <w:r w:rsidRPr="003E3E2D">
        <w:rPr>
          <w:rFonts w:eastAsia="Times New Roman" w:cstheme="minorHAnsi"/>
          <w:color w:val="1F1F1F"/>
          <w:kern w:val="0"/>
          <w:lang w:val="en" w:eastAsia="de-DE"/>
          <w14:ligatures w14:val="none"/>
        </w:rPr>
        <w:t xml:space="preserve"> in the lower area. </w:t>
      </w:r>
    </w:p>
    <w:p w14:paraId="5F66A7D4" w14:textId="77777777" w:rsidR="00584D6A" w:rsidRDefault="00584D6A" w:rsidP="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 w:eastAsia="de-DE"/>
          <w14:ligatures w14:val="none"/>
        </w:rPr>
      </w:pPr>
    </w:p>
    <w:p w14:paraId="50233152" w14:textId="00259BB2" w:rsidR="003E3E2D" w:rsidRPr="00584D6A" w:rsidRDefault="003E3E2D" w:rsidP="00584D6A">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US" w:eastAsia="de-DE"/>
          <w14:ligatures w14:val="none"/>
        </w:rPr>
      </w:pPr>
      <w:r w:rsidRPr="00584D6A">
        <w:rPr>
          <w:rFonts w:eastAsia="Times New Roman" w:cstheme="minorHAnsi"/>
          <w:color w:val="1F1F1F"/>
          <w:kern w:val="0"/>
          <w:lang w:val="en" w:eastAsia="de-DE"/>
          <w14:ligatures w14:val="none"/>
        </w:rPr>
        <w:t>In the next point “Edit environment variable” we create an environment variable with “New”. Here we insert the path where the batch file myscript.bat is located. An example might look like this: C:\data_vault_pipelinedescription\processes\dvpdc</w:t>
      </w:r>
    </w:p>
    <w:p w14:paraId="7B22263D" w14:textId="37DA76A9" w:rsidR="009757A9" w:rsidRPr="004319A2" w:rsidRDefault="00901312" w:rsidP="009757A9">
      <w:pPr>
        <w:rPr>
          <w:lang/>
        </w:rPr>
      </w:pPr>
      <w:r>
        <w:rPr>
          <w:lang/>
        </w:rPr>
        <w:t xml:space="preserve">From now on you can </w:t>
      </w:r>
      <w:r w:rsidR="00710C50">
        <w:rPr>
          <w:lang/>
        </w:rPr>
        <w:t xml:space="preserve">use the data vault pipeline description compiler in any directory. Just open the </w:t>
      </w:r>
      <w:r w:rsidR="004319A2">
        <w:rPr>
          <w:lang/>
        </w:rPr>
        <w:t xml:space="preserve">command prompt </w:t>
      </w:r>
      <w:r w:rsidR="004319A2">
        <w:rPr>
          <w:i/>
          <w:lang/>
        </w:rPr>
        <w:t>cmd</w:t>
      </w:r>
      <w:r w:rsidR="004319A2">
        <w:rPr>
          <w:lang/>
        </w:rPr>
        <w:t xml:space="preserve"> and type in myscript</w:t>
      </w:r>
      <w:r w:rsidR="00ED1C7B">
        <w:rPr>
          <w:lang/>
        </w:rPr>
        <w:t xml:space="preserve">. But before you can use the </w:t>
      </w:r>
      <w:r w:rsidR="002E7855">
        <w:rPr>
          <w:lang/>
        </w:rPr>
        <w:t>compiler you need to add some parameters.</w:t>
      </w:r>
    </w:p>
    <w:p w14:paraId="325566B5" w14:textId="0B92492F" w:rsidR="00933440" w:rsidRPr="00584D6A" w:rsidRDefault="00933440" w:rsidP="006B6235">
      <w:pPr>
        <w:rPr>
          <w:lang w:val="en-US"/>
        </w:rPr>
      </w:pPr>
    </w:p>
    <w:p w14:paraId="32615A14" w14:textId="01CE7FCC" w:rsidR="00680FBB" w:rsidRDefault="00E91B56" w:rsidP="00680FBB">
      <w:pPr>
        <w:keepNext/>
      </w:pPr>
      <w:r w:rsidRPr="00E91B56">
        <w:rPr>
          <w:noProof/>
        </w:rPr>
        <w:drawing>
          <wp:inline distT="0" distB="0" distL="0" distR="0" wp14:anchorId="6A097373" wp14:editId="68620418">
            <wp:extent cx="5760720" cy="4671695"/>
            <wp:effectExtent l="0" t="0" r="0" b="0"/>
            <wp:docPr id="2016592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92379" name="Picture 1" descr="A screenshot of a computer&#10;&#10;Description automatically generated"/>
                    <pic:cNvPicPr/>
                  </pic:nvPicPr>
                  <pic:blipFill>
                    <a:blip r:embed="rId5"/>
                    <a:stretch>
                      <a:fillRect/>
                    </a:stretch>
                  </pic:blipFill>
                  <pic:spPr>
                    <a:xfrm>
                      <a:off x="0" y="0"/>
                      <a:ext cx="5760720" cy="4671695"/>
                    </a:xfrm>
                    <a:prstGeom prst="rect">
                      <a:avLst/>
                    </a:prstGeom>
                  </pic:spPr>
                </pic:pic>
              </a:graphicData>
            </a:graphic>
          </wp:inline>
        </w:drawing>
      </w:r>
    </w:p>
    <w:p w14:paraId="4FEAD5C5" w14:textId="3D14617D" w:rsidR="00C714BB" w:rsidRPr="00B6237C" w:rsidRDefault="00F06909" w:rsidP="00C714BB">
      <w:pPr>
        <w:pStyle w:val="Beschriftung"/>
        <w:rPr>
          <w:lang/>
        </w:rPr>
      </w:pPr>
      <w:r>
        <w:rPr>
          <w:lang/>
        </w:rPr>
        <w:t>Figure</w:t>
      </w:r>
      <w:r w:rsidR="00680FBB">
        <w:t xml:space="preserve"> </w:t>
      </w:r>
      <w:r w:rsidR="00680FBB">
        <w:fldChar w:fldCharType="begin"/>
      </w:r>
      <w:r w:rsidR="00680FBB">
        <w:instrText xml:space="preserve"> SEQ Abbildung \* ARABIC </w:instrText>
      </w:r>
      <w:r w:rsidR="00680FBB">
        <w:fldChar w:fldCharType="separate"/>
      </w:r>
      <w:r w:rsidR="00B6237C">
        <w:rPr>
          <w:noProof/>
        </w:rPr>
        <w:t>1</w:t>
      </w:r>
      <w:r w:rsidR="00680FBB">
        <w:fldChar w:fldCharType="end"/>
      </w:r>
      <w:r w:rsidR="00680FBB">
        <w:t xml:space="preserve"> </w:t>
      </w:r>
      <w:r w:rsidR="00B6237C">
        <w:rPr>
          <w:lang/>
        </w:rPr>
        <w:t>System Environment</w:t>
      </w:r>
      <w:r w:rsidR="00680FBB">
        <w:t xml:space="preserve"> </w:t>
      </w:r>
      <w:r w:rsidR="00B6237C">
        <w:rPr>
          <w:lang/>
        </w:rPr>
        <w:t>Variables</w:t>
      </w:r>
    </w:p>
    <w:p w14:paraId="16454129" w14:textId="45EB2EF7" w:rsidR="0036274B" w:rsidRDefault="00065416" w:rsidP="0036274B">
      <w:pPr>
        <w:pStyle w:val="Beschriftung"/>
        <w:keepNext/>
      </w:pPr>
      <w:r w:rsidRPr="00065416">
        <w:rPr>
          <w:noProof/>
        </w:rPr>
        <w:lastRenderedPageBreak/>
        <w:drawing>
          <wp:inline distT="0" distB="0" distL="0" distR="0" wp14:anchorId="6A758EB2" wp14:editId="78837403">
            <wp:extent cx="3108960" cy="3519577"/>
            <wp:effectExtent l="0" t="0" r="0" b="5080"/>
            <wp:docPr id="18498133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13390" name="Picture 1" descr="A screenshot of a computer program&#10;&#10;Description automatically generated"/>
                    <pic:cNvPicPr/>
                  </pic:nvPicPr>
                  <pic:blipFill>
                    <a:blip r:embed="rId6"/>
                    <a:stretch>
                      <a:fillRect/>
                    </a:stretch>
                  </pic:blipFill>
                  <pic:spPr>
                    <a:xfrm>
                      <a:off x="0" y="0"/>
                      <a:ext cx="3111241" cy="3522159"/>
                    </a:xfrm>
                    <a:prstGeom prst="rect">
                      <a:avLst/>
                    </a:prstGeom>
                  </pic:spPr>
                </pic:pic>
              </a:graphicData>
            </a:graphic>
          </wp:inline>
        </w:drawing>
      </w:r>
    </w:p>
    <w:p w14:paraId="2E09208F" w14:textId="6B0DDFC9" w:rsidR="00C714BB" w:rsidRPr="00507514" w:rsidRDefault="00F06909" w:rsidP="0036274B">
      <w:pPr>
        <w:pStyle w:val="Beschriftung"/>
        <w:rPr>
          <w:lang/>
        </w:rPr>
      </w:pPr>
      <w:r>
        <w:rPr>
          <w:lang/>
        </w:rPr>
        <w:t>Figure</w:t>
      </w:r>
      <w:r w:rsidR="0036274B">
        <w:t xml:space="preserve"> </w:t>
      </w:r>
      <w:r w:rsidR="0036274B">
        <w:fldChar w:fldCharType="begin"/>
      </w:r>
      <w:r w:rsidR="0036274B">
        <w:instrText xml:space="preserve"> SEQ Abbildung \* ARABIC </w:instrText>
      </w:r>
      <w:r w:rsidR="0036274B">
        <w:fldChar w:fldCharType="separate"/>
      </w:r>
      <w:r w:rsidR="00B6237C">
        <w:rPr>
          <w:noProof/>
        </w:rPr>
        <w:t>2</w:t>
      </w:r>
      <w:r w:rsidR="0036274B">
        <w:fldChar w:fldCharType="end"/>
      </w:r>
      <w:r w:rsidR="0036274B">
        <w:t xml:space="preserve"> </w:t>
      </w:r>
      <w:r w:rsidR="00507514">
        <w:rPr>
          <w:lang/>
        </w:rPr>
        <w:t>System Properties</w:t>
      </w:r>
    </w:p>
    <w:p w14:paraId="35438D09" w14:textId="6D926F7D" w:rsidR="007E3702" w:rsidRDefault="007E3702" w:rsidP="007E3702"/>
    <w:p w14:paraId="1D0BFB0E" w14:textId="77777777" w:rsidR="00B6237C" w:rsidRDefault="00022D49" w:rsidP="00B6237C">
      <w:pPr>
        <w:keepNext/>
      </w:pPr>
      <w:r w:rsidRPr="00022D49">
        <w:rPr>
          <w:noProof/>
        </w:rPr>
        <w:drawing>
          <wp:inline distT="0" distB="0" distL="0" distR="0" wp14:anchorId="038898FA" wp14:editId="0555D26E">
            <wp:extent cx="4506163" cy="4263768"/>
            <wp:effectExtent l="0" t="0" r="8890" b="3810"/>
            <wp:docPr id="841704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04105" name="Picture 1" descr="A screenshot of a computer&#10;&#10;Description automatically generated"/>
                    <pic:cNvPicPr/>
                  </pic:nvPicPr>
                  <pic:blipFill>
                    <a:blip r:embed="rId7"/>
                    <a:stretch>
                      <a:fillRect/>
                    </a:stretch>
                  </pic:blipFill>
                  <pic:spPr>
                    <a:xfrm>
                      <a:off x="0" y="0"/>
                      <a:ext cx="4510477" cy="4267850"/>
                    </a:xfrm>
                    <a:prstGeom prst="rect">
                      <a:avLst/>
                    </a:prstGeom>
                  </pic:spPr>
                </pic:pic>
              </a:graphicData>
            </a:graphic>
          </wp:inline>
        </w:drawing>
      </w:r>
    </w:p>
    <w:p w14:paraId="38F39189" w14:textId="0960C501" w:rsidR="00133365" w:rsidRPr="00584D6A" w:rsidRDefault="00F06909" w:rsidP="00B6237C">
      <w:pPr>
        <w:pStyle w:val="Beschriftung"/>
        <w:rPr>
          <w:lang w:val="en-US"/>
        </w:rPr>
      </w:pPr>
      <w:r>
        <w:rPr>
          <w:lang/>
        </w:rPr>
        <w:t>Figure</w:t>
      </w:r>
      <w:r w:rsidR="00B6237C" w:rsidRPr="00584D6A">
        <w:rPr>
          <w:lang w:val="en-US"/>
        </w:rPr>
        <w:t xml:space="preserve"> </w:t>
      </w:r>
      <w:r w:rsidR="00B6237C">
        <w:fldChar w:fldCharType="begin"/>
      </w:r>
      <w:r w:rsidR="00B6237C" w:rsidRPr="00584D6A">
        <w:rPr>
          <w:lang w:val="en-US"/>
        </w:rPr>
        <w:instrText xml:space="preserve"> SEQ Abbildung \* ARABIC </w:instrText>
      </w:r>
      <w:r w:rsidR="00B6237C">
        <w:fldChar w:fldCharType="separate"/>
      </w:r>
      <w:r w:rsidR="00B6237C" w:rsidRPr="00584D6A">
        <w:rPr>
          <w:noProof/>
          <w:lang w:val="en-US"/>
        </w:rPr>
        <w:t>3</w:t>
      </w:r>
      <w:r w:rsidR="00B6237C">
        <w:fldChar w:fldCharType="end"/>
      </w:r>
      <w:r w:rsidR="00B6237C">
        <w:rPr>
          <w:lang/>
        </w:rPr>
        <w:t xml:space="preserve"> Edit system variables</w:t>
      </w:r>
    </w:p>
    <w:p w14:paraId="0708D2D0" w14:textId="77777777" w:rsidR="001C3B1D" w:rsidRPr="00584D6A" w:rsidRDefault="001C3B1D" w:rsidP="007E3702">
      <w:pPr>
        <w:rPr>
          <w:lang w:val="en-US"/>
        </w:rPr>
        <w:sectPr w:rsidR="001C3B1D" w:rsidRPr="00584D6A" w:rsidSect="008D75F3">
          <w:pgSz w:w="11906" w:h="16838"/>
          <w:pgMar w:top="1417" w:right="1417" w:bottom="1134" w:left="1417" w:header="708" w:footer="708" w:gutter="0"/>
          <w:cols w:space="708"/>
          <w:docGrid w:linePitch="360"/>
        </w:sectPr>
      </w:pPr>
    </w:p>
    <w:p w14:paraId="19F6C926" w14:textId="77777777" w:rsidR="00FE5EAF" w:rsidRPr="00584D6A" w:rsidRDefault="00FE5EAF" w:rsidP="007E3702">
      <w:pPr>
        <w:rPr>
          <w:lang w:val="en-US"/>
        </w:rPr>
      </w:pPr>
    </w:p>
    <w:p w14:paraId="3B4B7708" w14:textId="5F448835" w:rsidR="00FE5EAF" w:rsidRPr="00584D6A" w:rsidRDefault="00FE5EAF" w:rsidP="00FE5EAF">
      <w:pPr>
        <w:pStyle w:val="berschrift1"/>
        <w:rPr>
          <w:lang w:val="en-US"/>
        </w:rPr>
      </w:pPr>
      <w:r w:rsidRPr="00584D6A">
        <w:rPr>
          <w:lang w:val="en-US"/>
        </w:rPr>
        <w:t>Parameter</w:t>
      </w:r>
    </w:p>
    <w:p w14:paraId="7390E2A8" w14:textId="0918A002" w:rsidR="00B83483" w:rsidRPr="00584D6A" w:rsidRDefault="008C32FF" w:rsidP="00B83483">
      <w:pPr>
        <w:rPr>
          <w:lang w:val="en-US"/>
        </w:rPr>
      </w:pPr>
      <w:r w:rsidRPr="00584D6A">
        <w:rPr>
          <w:lang w:val="en-US"/>
        </w:rPr>
        <w:t xml:space="preserve">Executing the batch file only works in combination with certain parameters. </w:t>
      </w:r>
      <w:r w:rsidR="007B092D" w:rsidRPr="00584D6A">
        <w:rPr>
          <w:lang w:val="en-US"/>
        </w:rPr>
        <w:t xml:space="preserve">If you want to call the batch </w:t>
      </w:r>
      <w:proofErr w:type="gramStart"/>
      <w:r w:rsidR="007B092D" w:rsidRPr="00584D6A">
        <w:rPr>
          <w:lang w:val="en-US"/>
        </w:rPr>
        <w:t>file</w:t>
      </w:r>
      <w:proofErr w:type="gramEnd"/>
      <w:r w:rsidR="007B092D" w:rsidRPr="00584D6A">
        <w:rPr>
          <w:lang w:val="en-US"/>
        </w:rPr>
        <w:t xml:space="preserve"> you need to include a </w:t>
      </w:r>
      <w:proofErr w:type="spellStart"/>
      <w:r w:rsidR="007B092D" w:rsidRPr="00584D6A">
        <w:rPr>
          <w:lang w:val="en-US"/>
        </w:rPr>
        <w:t>dvpd</w:t>
      </w:r>
      <w:proofErr w:type="spellEnd"/>
      <w:r w:rsidR="007B092D" w:rsidRPr="00584D6A">
        <w:rPr>
          <w:lang w:val="en-US"/>
        </w:rPr>
        <w:t xml:space="preserve"> file. </w:t>
      </w:r>
      <w:r w:rsidR="00725BFA" w:rsidRPr="00584D6A">
        <w:rPr>
          <w:lang w:val="en-US"/>
        </w:rPr>
        <w:t xml:space="preserve">This </w:t>
      </w:r>
      <w:proofErr w:type="spellStart"/>
      <w:r w:rsidR="00725BFA" w:rsidRPr="00584D6A">
        <w:rPr>
          <w:lang w:val="en-US"/>
        </w:rPr>
        <w:t>dvpd</w:t>
      </w:r>
      <w:proofErr w:type="spellEnd"/>
      <w:r w:rsidR="00725BFA" w:rsidRPr="00584D6A">
        <w:rPr>
          <w:lang w:val="en-US"/>
        </w:rPr>
        <w:t xml:space="preserve"> file is </w:t>
      </w:r>
      <w:r w:rsidR="00532391" w:rsidRPr="00584D6A">
        <w:rPr>
          <w:lang w:val="en-US"/>
        </w:rPr>
        <w:t xml:space="preserve">in a </w:t>
      </w:r>
      <w:proofErr w:type="spellStart"/>
      <w:r w:rsidR="00532391" w:rsidRPr="00584D6A">
        <w:rPr>
          <w:lang w:val="en-US"/>
        </w:rPr>
        <w:t>json</w:t>
      </w:r>
      <w:proofErr w:type="spellEnd"/>
      <w:r w:rsidR="00532391" w:rsidRPr="00584D6A">
        <w:rPr>
          <w:lang w:val="en-US"/>
        </w:rPr>
        <w:t xml:space="preserve"> format and the call should look like this </w:t>
      </w:r>
      <w:proofErr w:type="spellStart"/>
      <w:r w:rsidR="00532391" w:rsidRPr="00584D6A">
        <w:rPr>
          <w:b/>
          <w:i/>
          <w:lang w:val="en-US"/>
        </w:rPr>
        <w:t>myscript</w:t>
      </w:r>
      <w:proofErr w:type="spellEnd"/>
      <w:r w:rsidR="00532391" w:rsidRPr="00584D6A">
        <w:rPr>
          <w:b/>
          <w:i/>
          <w:lang w:val="en-US"/>
        </w:rPr>
        <w:t xml:space="preserve"> </w:t>
      </w:r>
      <w:proofErr w:type="spellStart"/>
      <w:r w:rsidR="00532391" w:rsidRPr="00584D6A">
        <w:rPr>
          <w:b/>
          <w:i/>
          <w:lang w:val="en-US"/>
        </w:rPr>
        <w:t>dvpd_filenam</w:t>
      </w:r>
      <w:r w:rsidR="001A61B8" w:rsidRPr="00584D6A">
        <w:rPr>
          <w:b/>
          <w:i/>
          <w:lang w:val="en-US"/>
        </w:rPr>
        <w:t>e</w:t>
      </w:r>
      <w:proofErr w:type="spellEnd"/>
      <w:r w:rsidR="005247F9" w:rsidRPr="00584D6A">
        <w:rPr>
          <w:lang w:val="en-US"/>
        </w:rPr>
        <w:t xml:space="preserve">. </w:t>
      </w:r>
      <w:proofErr w:type="gramStart"/>
      <w:r w:rsidRPr="00584D6A">
        <w:rPr>
          <w:lang w:val="en-US"/>
        </w:rPr>
        <w:t>A</w:t>
      </w:r>
      <w:r w:rsidR="005247F9" w:rsidRPr="00584D6A">
        <w:rPr>
          <w:lang w:val="en-US"/>
        </w:rPr>
        <w:t>dditionally</w:t>
      </w:r>
      <w:proofErr w:type="gramEnd"/>
      <w:r w:rsidR="005247F9" w:rsidRPr="00584D6A">
        <w:rPr>
          <w:lang w:val="en-US"/>
        </w:rPr>
        <w:t xml:space="preserve"> you can add more parameters. The </w:t>
      </w:r>
      <w:r w:rsidRPr="00584D6A">
        <w:rPr>
          <w:lang w:val="en-US"/>
        </w:rPr>
        <w:t>di</w:t>
      </w:r>
      <w:r w:rsidR="009566C6" w:rsidRPr="00584D6A">
        <w:rPr>
          <w:lang w:val="en-US"/>
        </w:rPr>
        <w:t xml:space="preserve">stinction is made between input and output </w:t>
      </w:r>
      <w:proofErr w:type="spellStart"/>
      <w:r w:rsidR="009566C6" w:rsidRPr="00584D6A">
        <w:rPr>
          <w:lang w:val="en-US"/>
        </w:rPr>
        <w:t>paramters</w:t>
      </w:r>
      <w:proofErr w:type="spellEnd"/>
      <w:r w:rsidR="009566C6" w:rsidRPr="00584D6A">
        <w:rPr>
          <w:lang w:val="en-US"/>
        </w:rPr>
        <w:t xml:space="preserve">. </w:t>
      </w:r>
    </w:p>
    <w:p w14:paraId="21FB6285" w14:textId="0B931DE2" w:rsidR="004C6974" w:rsidRPr="00584D6A" w:rsidRDefault="00341765" w:rsidP="00AF46FC">
      <w:pPr>
        <w:rPr>
          <w:lang w:val="en-US"/>
        </w:rPr>
      </w:pPr>
      <w:r w:rsidRPr="00584D6A">
        <w:rPr>
          <w:lang w:val="en-US"/>
        </w:rPr>
        <w:t>The following parameters are available for selection:</w:t>
      </w:r>
    </w:p>
    <w:tbl>
      <w:tblPr>
        <w:tblStyle w:val="Tabellenraster"/>
        <w:tblW w:w="0" w:type="auto"/>
        <w:tblLook w:val="04A0" w:firstRow="1" w:lastRow="0" w:firstColumn="1" w:lastColumn="0" w:noHBand="0" w:noVBand="1"/>
      </w:tblPr>
      <w:tblGrid>
        <w:gridCol w:w="2437"/>
        <w:gridCol w:w="2803"/>
        <w:gridCol w:w="3822"/>
      </w:tblGrid>
      <w:tr w:rsidR="001517C8" w14:paraId="31F452E3" w14:textId="77777777" w:rsidTr="00EF1C46">
        <w:tc>
          <w:tcPr>
            <w:tcW w:w="2437" w:type="dxa"/>
          </w:tcPr>
          <w:p w14:paraId="1E89CD52" w14:textId="1E756DDF" w:rsidR="001517C8" w:rsidRPr="00096577" w:rsidRDefault="00096577" w:rsidP="00AF46FC">
            <w:pPr>
              <w:rPr>
                <w:b/>
              </w:rPr>
            </w:pPr>
            <w:proofErr w:type="spellStart"/>
            <w:r w:rsidRPr="00096577">
              <w:rPr>
                <w:b/>
              </w:rPr>
              <w:t>a</w:t>
            </w:r>
            <w:r w:rsidR="001517C8" w:rsidRPr="00096577">
              <w:rPr>
                <w:b/>
              </w:rPr>
              <w:t>rgument</w:t>
            </w:r>
            <w:proofErr w:type="spellEnd"/>
          </w:p>
        </w:tc>
        <w:tc>
          <w:tcPr>
            <w:tcW w:w="2803" w:type="dxa"/>
          </w:tcPr>
          <w:p w14:paraId="27968BC5" w14:textId="63297E37" w:rsidR="001517C8" w:rsidRPr="00916159" w:rsidRDefault="00916159" w:rsidP="00AF46FC">
            <w:pPr>
              <w:rPr>
                <w:b/>
              </w:rPr>
            </w:pPr>
            <w:proofErr w:type="spellStart"/>
            <w:r w:rsidRPr="00916159">
              <w:rPr>
                <w:b/>
              </w:rPr>
              <w:t>description</w:t>
            </w:r>
            <w:proofErr w:type="spellEnd"/>
          </w:p>
        </w:tc>
        <w:tc>
          <w:tcPr>
            <w:tcW w:w="3822" w:type="dxa"/>
          </w:tcPr>
          <w:p w14:paraId="557CDB42" w14:textId="34E43849" w:rsidR="001517C8" w:rsidRPr="00096577" w:rsidRDefault="001517C8" w:rsidP="00AF46FC">
            <w:pPr>
              <w:rPr>
                <w:b/>
              </w:rPr>
            </w:pPr>
            <w:proofErr w:type="spellStart"/>
            <w:r w:rsidRPr="00096577">
              <w:rPr>
                <w:b/>
              </w:rPr>
              <w:t>example</w:t>
            </w:r>
            <w:proofErr w:type="spellEnd"/>
          </w:p>
        </w:tc>
      </w:tr>
      <w:tr w:rsidR="0077122F" w14:paraId="346D4D06" w14:textId="77777777" w:rsidTr="00705945">
        <w:tc>
          <w:tcPr>
            <w:tcW w:w="2437" w:type="dxa"/>
            <w:shd w:val="clear" w:color="auto" w:fill="808080" w:themeFill="background1" w:themeFillShade="80"/>
          </w:tcPr>
          <w:p w14:paraId="7AF90BA2" w14:textId="5BE9312C" w:rsidR="0077122F" w:rsidRPr="00705945" w:rsidRDefault="0077122F" w:rsidP="00AF46FC">
            <w:pPr>
              <w:rPr>
                <w:b/>
                <w:i/>
                <w:sz w:val="18"/>
                <w:szCs w:val="18"/>
              </w:rPr>
            </w:pPr>
            <w:proofErr w:type="spellStart"/>
            <w:r w:rsidRPr="00705945">
              <w:rPr>
                <w:b/>
                <w:i/>
                <w:color w:val="FFFFFF" w:themeColor="background1"/>
                <w:sz w:val="18"/>
                <w:szCs w:val="18"/>
              </w:rPr>
              <w:t>input</w:t>
            </w:r>
            <w:proofErr w:type="spellEnd"/>
          </w:p>
        </w:tc>
        <w:tc>
          <w:tcPr>
            <w:tcW w:w="2803" w:type="dxa"/>
            <w:shd w:val="clear" w:color="auto" w:fill="808080" w:themeFill="background1" w:themeFillShade="80"/>
          </w:tcPr>
          <w:p w14:paraId="3F404D66" w14:textId="77777777" w:rsidR="0077122F" w:rsidRPr="00EF1C46" w:rsidRDefault="0077122F" w:rsidP="00AF46FC">
            <w:pPr>
              <w:rPr>
                <w:sz w:val="18"/>
                <w:szCs w:val="18"/>
              </w:rPr>
            </w:pPr>
          </w:p>
        </w:tc>
        <w:tc>
          <w:tcPr>
            <w:tcW w:w="3822" w:type="dxa"/>
            <w:shd w:val="clear" w:color="auto" w:fill="808080" w:themeFill="background1" w:themeFillShade="80"/>
          </w:tcPr>
          <w:p w14:paraId="20E60C29" w14:textId="77777777" w:rsidR="0077122F" w:rsidRPr="00EF1C46" w:rsidRDefault="0077122F" w:rsidP="00AF46FC">
            <w:pPr>
              <w:rPr>
                <w:sz w:val="18"/>
                <w:szCs w:val="18"/>
              </w:rPr>
            </w:pPr>
          </w:p>
        </w:tc>
      </w:tr>
      <w:tr w:rsidR="001517C8" w:rsidRPr="00584D6A" w14:paraId="67334137" w14:textId="77777777" w:rsidTr="00EF1C46">
        <w:tc>
          <w:tcPr>
            <w:tcW w:w="2437" w:type="dxa"/>
          </w:tcPr>
          <w:p w14:paraId="051C9520" w14:textId="105187D0" w:rsidR="001517C8" w:rsidRPr="00EF1C46" w:rsidRDefault="001517C8" w:rsidP="00AF46FC">
            <w:pPr>
              <w:rPr>
                <w:sz w:val="18"/>
                <w:szCs w:val="18"/>
              </w:rPr>
            </w:pPr>
            <w:r w:rsidRPr="00EF1C46">
              <w:rPr>
                <w:sz w:val="18"/>
                <w:szCs w:val="18"/>
              </w:rPr>
              <w:t>--</w:t>
            </w:r>
            <w:proofErr w:type="spellStart"/>
            <w:r w:rsidRPr="00EF1C46">
              <w:rPr>
                <w:sz w:val="18"/>
                <w:szCs w:val="18"/>
              </w:rPr>
              <w:t>ini_file</w:t>
            </w:r>
            <w:proofErr w:type="spellEnd"/>
          </w:p>
        </w:tc>
        <w:tc>
          <w:tcPr>
            <w:tcW w:w="2803" w:type="dxa"/>
          </w:tcPr>
          <w:p w14:paraId="3491AB1E" w14:textId="791D035F" w:rsidR="001517C8" w:rsidRPr="00EF1C46" w:rsidRDefault="00916159" w:rsidP="00AF46FC">
            <w:pPr>
              <w:rPr>
                <w:sz w:val="18"/>
                <w:szCs w:val="18"/>
              </w:rPr>
            </w:pPr>
            <w:proofErr w:type="spellStart"/>
            <w:r w:rsidRPr="00EF1C46">
              <w:rPr>
                <w:sz w:val="18"/>
                <w:szCs w:val="18"/>
              </w:rPr>
              <w:t>your</w:t>
            </w:r>
            <w:proofErr w:type="spellEnd"/>
            <w:r w:rsidRPr="00EF1C46">
              <w:rPr>
                <w:sz w:val="18"/>
                <w:szCs w:val="18"/>
              </w:rPr>
              <w:t xml:space="preserve"> </w:t>
            </w:r>
            <w:proofErr w:type="spellStart"/>
            <w:r w:rsidRPr="00EF1C46">
              <w:rPr>
                <w:sz w:val="18"/>
                <w:szCs w:val="18"/>
              </w:rPr>
              <w:t>ini</w:t>
            </w:r>
            <w:proofErr w:type="spellEnd"/>
            <w:r w:rsidRPr="00EF1C46">
              <w:rPr>
                <w:sz w:val="18"/>
                <w:szCs w:val="18"/>
              </w:rPr>
              <w:t xml:space="preserve"> </w:t>
            </w:r>
            <w:proofErr w:type="spellStart"/>
            <w:r w:rsidRPr="00EF1C46">
              <w:rPr>
                <w:sz w:val="18"/>
                <w:szCs w:val="18"/>
              </w:rPr>
              <w:t>file</w:t>
            </w:r>
            <w:proofErr w:type="spellEnd"/>
            <w:r w:rsidRPr="00EF1C46">
              <w:rPr>
                <w:sz w:val="18"/>
                <w:szCs w:val="18"/>
              </w:rPr>
              <w:t xml:space="preserve"> .</w:t>
            </w:r>
            <w:proofErr w:type="spellStart"/>
            <w:r w:rsidRPr="00EF1C46">
              <w:rPr>
                <w:sz w:val="18"/>
                <w:szCs w:val="18"/>
              </w:rPr>
              <w:t>ini</w:t>
            </w:r>
            <w:proofErr w:type="spellEnd"/>
          </w:p>
        </w:tc>
        <w:tc>
          <w:tcPr>
            <w:tcW w:w="3822" w:type="dxa"/>
          </w:tcPr>
          <w:p w14:paraId="535E641B" w14:textId="482D90C3" w:rsidR="001517C8" w:rsidRPr="00584D6A" w:rsidRDefault="00FA7244" w:rsidP="00AF46FC">
            <w:pPr>
              <w:rPr>
                <w:sz w:val="18"/>
                <w:szCs w:val="18"/>
                <w:lang w:val="en-US"/>
              </w:rPr>
            </w:pPr>
            <w:r w:rsidRPr="00584D6A">
              <w:rPr>
                <w:sz w:val="18"/>
                <w:szCs w:val="18"/>
                <w:lang w:val="en-US"/>
              </w:rPr>
              <w:t>--</w:t>
            </w:r>
            <w:proofErr w:type="spellStart"/>
            <w:r w:rsidRPr="00584D6A">
              <w:rPr>
                <w:sz w:val="18"/>
                <w:szCs w:val="18"/>
                <w:lang w:val="en-US"/>
              </w:rPr>
              <w:t>ini_file</w:t>
            </w:r>
            <w:proofErr w:type="spellEnd"/>
            <w:r w:rsidRPr="00584D6A">
              <w:rPr>
                <w:sz w:val="18"/>
                <w:szCs w:val="18"/>
                <w:lang w:val="en-US"/>
              </w:rPr>
              <w:t>=</w:t>
            </w:r>
            <w:r w:rsidR="00EF1C46" w:rsidRPr="00584D6A">
              <w:rPr>
                <w:sz w:val="18"/>
                <w:szCs w:val="18"/>
                <w:lang w:val="en-US"/>
              </w:rPr>
              <w:t xml:space="preserve"> </w:t>
            </w:r>
            <w:r w:rsidRPr="00584D6A">
              <w:rPr>
                <w:sz w:val="18"/>
                <w:szCs w:val="18"/>
                <w:lang w:val="en-US"/>
              </w:rPr>
              <w:t>“</w:t>
            </w:r>
            <w:proofErr w:type="gramStart"/>
            <w:r w:rsidRPr="00584D6A">
              <w:rPr>
                <w:sz w:val="18"/>
                <w:szCs w:val="18"/>
                <w:lang w:val="en-US"/>
              </w:rPr>
              <w:t>C:\</w:t>
            </w:r>
            <w:proofErr w:type="spellStart"/>
            <w:r w:rsidR="00651336" w:rsidRPr="00584D6A">
              <w:rPr>
                <w:sz w:val="18"/>
                <w:szCs w:val="18"/>
                <w:lang w:val="en-US"/>
              </w:rPr>
              <w:t>data_vault_pipeline</w:t>
            </w:r>
            <w:r w:rsidR="00EF1C46" w:rsidRPr="00584D6A">
              <w:rPr>
                <w:sz w:val="18"/>
                <w:szCs w:val="18"/>
                <w:lang w:val="en-US"/>
              </w:rPr>
              <w:t>description</w:t>
            </w:r>
            <w:proofErr w:type="spellEnd"/>
            <w:r w:rsidR="00EF1C46" w:rsidRPr="00584D6A">
              <w:rPr>
                <w:sz w:val="18"/>
                <w:szCs w:val="18"/>
                <w:lang w:val="en-US"/>
              </w:rPr>
              <w:t>\dvpdc.ini“</w:t>
            </w:r>
            <w:proofErr w:type="gramEnd"/>
          </w:p>
        </w:tc>
      </w:tr>
      <w:tr w:rsidR="001517C8" w:rsidRPr="00584D6A" w14:paraId="328D2191" w14:textId="77777777" w:rsidTr="00EF1C46">
        <w:tc>
          <w:tcPr>
            <w:tcW w:w="2437" w:type="dxa"/>
          </w:tcPr>
          <w:p w14:paraId="3459B9EA" w14:textId="6ED3BE1E" w:rsidR="001517C8" w:rsidRPr="00EF1C46" w:rsidRDefault="001517C8" w:rsidP="00AF46FC">
            <w:pPr>
              <w:rPr>
                <w:sz w:val="18"/>
                <w:szCs w:val="18"/>
              </w:rPr>
            </w:pPr>
            <w:r w:rsidRPr="00EF1C46">
              <w:rPr>
                <w:sz w:val="18"/>
                <w:szCs w:val="18"/>
              </w:rPr>
              <w:t>--</w:t>
            </w:r>
            <w:proofErr w:type="spellStart"/>
            <w:r w:rsidRPr="00EF1C46">
              <w:rPr>
                <w:sz w:val="18"/>
                <w:szCs w:val="18"/>
              </w:rPr>
              <w:t>model_profile_directory</w:t>
            </w:r>
            <w:proofErr w:type="spellEnd"/>
          </w:p>
        </w:tc>
        <w:tc>
          <w:tcPr>
            <w:tcW w:w="2803" w:type="dxa"/>
          </w:tcPr>
          <w:p w14:paraId="713E252A" w14:textId="1D610041" w:rsidR="001517C8" w:rsidRPr="00584D6A" w:rsidRDefault="00916159" w:rsidP="00AF46FC">
            <w:pPr>
              <w:rPr>
                <w:sz w:val="18"/>
                <w:szCs w:val="18"/>
                <w:lang w:val="en-US"/>
              </w:rPr>
            </w:pPr>
            <w:r w:rsidRPr="00584D6A">
              <w:rPr>
                <w:sz w:val="18"/>
                <w:szCs w:val="18"/>
                <w:lang w:val="en-US"/>
              </w:rPr>
              <w:t xml:space="preserve">Path to your model profiles </w:t>
            </w:r>
          </w:p>
        </w:tc>
        <w:tc>
          <w:tcPr>
            <w:tcW w:w="3822" w:type="dxa"/>
          </w:tcPr>
          <w:p w14:paraId="7824B052" w14:textId="43A41FCB" w:rsidR="001517C8" w:rsidRPr="00584D6A" w:rsidRDefault="00E901DE" w:rsidP="00AF46FC">
            <w:pPr>
              <w:rPr>
                <w:sz w:val="18"/>
                <w:szCs w:val="18"/>
                <w:lang w:val="en-US"/>
              </w:rPr>
            </w:pPr>
            <w:r w:rsidRPr="00584D6A">
              <w:rPr>
                <w:sz w:val="18"/>
                <w:szCs w:val="18"/>
                <w:lang w:val="en-US"/>
              </w:rPr>
              <w:t>--</w:t>
            </w:r>
            <w:proofErr w:type="spellStart"/>
            <w:r w:rsidRPr="00584D6A">
              <w:rPr>
                <w:sz w:val="18"/>
                <w:szCs w:val="18"/>
                <w:lang w:val="en-US"/>
              </w:rPr>
              <w:t>model_profile_directory</w:t>
            </w:r>
            <w:proofErr w:type="spellEnd"/>
            <w:r w:rsidRPr="00584D6A">
              <w:rPr>
                <w:sz w:val="18"/>
                <w:szCs w:val="18"/>
                <w:lang w:val="en-US"/>
              </w:rPr>
              <w:t>= “</w:t>
            </w:r>
            <w:proofErr w:type="gramStart"/>
            <w:r w:rsidRPr="00584D6A">
              <w:rPr>
                <w:sz w:val="18"/>
                <w:szCs w:val="18"/>
                <w:lang w:val="en-US"/>
              </w:rPr>
              <w:t>C:\</w:t>
            </w:r>
            <w:proofErr w:type="spellStart"/>
            <w:r w:rsidR="00DC6BAF" w:rsidRPr="00584D6A">
              <w:rPr>
                <w:sz w:val="18"/>
                <w:szCs w:val="18"/>
                <w:lang w:val="en-US"/>
              </w:rPr>
              <w:t>dvpd</w:t>
            </w:r>
            <w:proofErr w:type="spellEnd"/>
            <w:r w:rsidR="00DC6BAF" w:rsidRPr="00584D6A">
              <w:rPr>
                <w:sz w:val="18"/>
                <w:szCs w:val="18"/>
                <w:lang w:val="en-US"/>
              </w:rPr>
              <w:t>\model“</w:t>
            </w:r>
            <w:proofErr w:type="gramEnd"/>
          </w:p>
        </w:tc>
      </w:tr>
      <w:tr w:rsidR="0077122F" w14:paraId="735EEE77" w14:textId="77777777" w:rsidTr="00705945">
        <w:tc>
          <w:tcPr>
            <w:tcW w:w="2437" w:type="dxa"/>
            <w:shd w:val="clear" w:color="auto" w:fill="808080" w:themeFill="background1" w:themeFillShade="80"/>
          </w:tcPr>
          <w:p w14:paraId="62581779" w14:textId="387BA6B8" w:rsidR="0077122F" w:rsidRPr="00705945" w:rsidRDefault="0077122F" w:rsidP="00AF46FC">
            <w:pPr>
              <w:rPr>
                <w:b/>
                <w:color w:val="FFFFFF" w:themeColor="background1"/>
                <w:sz w:val="18"/>
                <w:szCs w:val="18"/>
              </w:rPr>
            </w:pPr>
            <w:proofErr w:type="spellStart"/>
            <w:r w:rsidRPr="00705945">
              <w:rPr>
                <w:b/>
                <w:i/>
                <w:color w:val="FFFFFF" w:themeColor="background1"/>
                <w:sz w:val="18"/>
                <w:szCs w:val="18"/>
              </w:rPr>
              <w:t>output</w:t>
            </w:r>
            <w:proofErr w:type="spellEnd"/>
          </w:p>
        </w:tc>
        <w:tc>
          <w:tcPr>
            <w:tcW w:w="2803" w:type="dxa"/>
            <w:shd w:val="clear" w:color="auto" w:fill="808080" w:themeFill="background1" w:themeFillShade="80"/>
          </w:tcPr>
          <w:p w14:paraId="688955D2" w14:textId="77777777" w:rsidR="0077122F" w:rsidRPr="00705945" w:rsidRDefault="0077122F" w:rsidP="00AF46FC">
            <w:pPr>
              <w:rPr>
                <w:b/>
                <w:color w:val="FFFFFF" w:themeColor="background1"/>
                <w:sz w:val="18"/>
                <w:szCs w:val="18"/>
              </w:rPr>
            </w:pPr>
          </w:p>
        </w:tc>
        <w:tc>
          <w:tcPr>
            <w:tcW w:w="3822" w:type="dxa"/>
            <w:shd w:val="clear" w:color="auto" w:fill="808080" w:themeFill="background1" w:themeFillShade="80"/>
          </w:tcPr>
          <w:p w14:paraId="77AE4376" w14:textId="77777777" w:rsidR="0077122F" w:rsidRPr="00705945" w:rsidRDefault="0077122F" w:rsidP="00AF46FC">
            <w:pPr>
              <w:rPr>
                <w:b/>
                <w:color w:val="FFFFFF" w:themeColor="background1"/>
                <w:sz w:val="18"/>
                <w:szCs w:val="18"/>
              </w:rPr>
            </w:pPr>
          </w:p>
        </w:tc>
      </w:tr>
      <w:tr w:rsidR="001517C8" w14:paraId="592FE6F9" w14:textId="77777777" w:rsidTr="00EF1C46">
        <w:tc>
          <w:tcPr>
            <w:tcW w:w="2437" w:type="dxa"/>
          </w:tcPr>
          <w:p w14:paraId="6B4D812E" w14:textId="0E3DDB02" w:rsidR="001517C8" w:rsidRPr="00EF1C46" w:rsidRDefault="001517C8" w:rsidP="00AF46FC">
            <w:pPr>
              <w:rPr>
                <w:sz w:val="18"/>
                <w:szCs w:val="18"/>
              </w:rPr>
            </w:pPr>
            <w:r w:rsidRPr="00EF1C46">
              <w:rPr>
                <w:sz w:val="18"/>
                <w:szCs w:val="18"/>
              </w:rPr>
              <w:t>--</w:t>
            </w:r>
            <w:proofErr w:type="spellStart"/>
            <w:r w:rsidRPr="00EF1C46">
              <w:rPr>
                <w:sz w:val="18"/>
                <w:szCs w:val="18"/>
              </w:rPr>
              <w:t>dvpi_directory</w:t>
            </w:r>
            <w:proofErr w:type="spellEnd"/>
          </w:p>
        </w:tc>
        <w:tc>
          <w:tcPr>
            <w:tcW w:w="2803" w:type="dxa"/>
          </w:tcPr>
          <w:p w14:paraId="1761A2D2" w14:textId="6DE64B2F" w:rsidR="001517C8" w:rsidRPr="00584D6A" w:rsidRDefault="00916159" w:rsidP="00AF46FC">
            <w:pPr>
              <w:rPr>
                <w:sz w:val="18"/>
                <w:szCs w:val="18"/>
                <w:lang w:val="en-US"/>
              </w:rPr>
            </w:pPr>
            <w:r w:rsidRPr="00584D6A">
              <w:rPr>
                <w:sz w:val="18"/>
                <w:szCs w:val="18"/>
                <w:lang w:val="en-US"/>
              </w:rPr>
              <w:t xml:space="preserve">Path where your </w:t>
            </w:r>
            <w:proofErr w:type="spellStart"/>
            <w:r w:rsidRPr="00584D6A">
              <w:rPr>
                <w:sz w:val="18"/>
                <w:szCs w:val="18"/>
                <w:lang w:val="en-US"/>
              </w:rPr>
              <w:t>dvpi</w:t>
            </w:r>
            <w:proofErr w:type="spellEnd"/>
            <w:r w:rsidRPr="00584D6A">
              <w:rPr>
                <w:sz w:val="18"/>
                <w:szCs w:val="18"/>
                <w:lang w:val="en-US"/>
              </w:rPr>
              <w:t xml:space="preserve"> </w:t>
            </w:r>
            <w:r w:rsidR="00742445" w:rsidRPr="00584D6A">
              <w:rPr>
                <w:sz w:val="18"/>
                <w:szCs w:val="18"/>
                <w:lang w:val="en-US"/>
              </w:rPr>
              <w:t>is exported</w:t>
            </w:r>
          </w:p>
        </w:tc>
        <w:tc>
          <w:tcPr>
            <w:tcW w:w="3822" w:type="dxa"/>
          </w:tcPr>
          <w:p w14:paraId="17B0155A" w14:textId="283C94BA" w:rsidR="001517C8" w:rsidRPr="00614493" w:rsidRDefault="00614493" w:rsidP="00AF46FC">
            <w:pPr>
              <w:rPr>
                <w:sz w:val="18"/>
                <w:szCs w:val="18"/>
              </w:rPr>
            </w:pPr>
            <w:r>
              <w:rPr>
                <w:i/>
                <w:sz w:val="18"/>
                <w:szCs w:val="18"/>
              </w:rPr>
              <w:t xml:space="preserve">Files </w:t>
            </w:r>
            <w:proofErr w:type="spellStart"/>
            <w:r>
              <w:rPr>
                <w:i/>
                <w:sz w:val="18"/>
                <w:szCs w:val="18"/>
              </w:rPr>
              <w:t>created</w:t>
            </w:r>
            <w:proofErr w:type="spellEnd"/>
            <w:r>
              <w:rPr>
                <w:i/>
                <w:sz w:val="18"/>
                <w:szCs w:val="18"/>
              </w:rPr>
              <w:t xml:space="preserve">: </w:t>
            </w:r>
            <w:proofErr w:type="spellStart"/>
            <w:proofErr w:type="gramStart"/>
            <w:r>
              <w:rPr>
                <w:sz w:val="18"/>
                <w:szCs w:val="18"/>
              </w:rPr>
              <w:t>dvpi.json</w:t>
            </w:r>
            <w:proofErr w:type="spellEnd"/>
            <w:proofErr w:type="gramEnd"/>
          </w:p>
        </w:tc>
      </w:tr>
      <w:tr w:rsidR="001517C8" w:rsidRPr="00584D6A" w14:paraId="11DB9813" w14:textId="77777777" w:rsidTr="00EF1C46">
        <w:tc>
          <w:tcPr>
            <w:tcW w:w="2437" w:type="dxa"/>
          </w:tcPr>
          <w:p w14:paraId="1DBCD106" w14:textId="628C7074" w:rsidR="001517C8" w:rsidRPr="00EF1C46" w:rsidRDefault="001517C8" w:rsidP="00AF46FC">
            <w:pPr>
              <w:rPr>
                <w:sz w:val="18"/>
                <w:szCs w:val="18"/>
              </w:rPr>
            </w:pPr>
            <w:r w:rsidRPr="00EF1C46">
              <w:rPr>
                <w:sz w:val="18"/>
                <w:szCs w:val="18"/>
              </w:rPr>
              <w:t>--</w:t>
            </w:r>
            <w:proofErr w:type="spellStart"/>
            <w:r w:rsidRPr="00EF1C46">
              <w:rPr>
                <w:sz w:val="18"/>
                <w:szCs w:val="18"/>
              </w:rPr>
              <w:t>log_directory</w:t>
            </w:r>
            <w:proofErr w:type="spellEnd"/>
          </w:p>
        </w:tc>
        <w:tc>
          <w:tcPr>
            <w:tcW w:w="2803" w:type="dxa"/>
          </w:tcPr>
          <w:p w14:paraId="6FABA29A" w14:textId="22DD4BE7" w:rsidR="001517C8" w:rsidRPr="00584D6A" w:rsidRDefault="00742445" w:rsidP="00AF46FC">
            <w:pPr>
              <w:rPr>
                <w:sz w:val="18"/>
                <w:szCs w:val="18"/>
                <w:lang w:val="en-US"/>
              </w:rPr>
            </w:pPr>
            <w:r w:rsidRPr="00584D6A">
              <w:rPr>
                <w:sz w:val="18"/>
                <w:szCs w:val="18"/>
                <w:lang w:val="en-US"/>
              </w:rPr>
              <w:t>Path where your logs are exported</w:t>
            </w:r>
          </w:p>
        </w:tc>
        <w:tc>
          <w:tcPr>
            <w:tcW w:w="3822" w:type="dxa"/>
          </w:tcPr>
          <w:p w14:paraId="2689DC77" w14:textId="6A94B018" w:rsidR="001517C8" w:rsidRPr="00584D6A" w:rsidRDefault="007C3783" w:rsidP="00AF46FC">
            <w:pPr>
              <w:rPr>
                <w:sz w:val="18"/>
                <w:szCs w:val="18"/>
                <w:lang w:val="en-US"/>
              </w:rPr>
            </w:pPr>
            <w:r w:rsidRPr="00584D6A">
              <w:rPr>
                <w:i/>
                <w:sz w:val="18"/>
                <w:szCs w:val="18"/>
                <w:lang w:val="en-US"/>
              </w:rPr>
              <w:t>Files created</w:t>
            </w:r>
            <w:r w:rsidRPr="00584D6A">
              <w:rPr>
                <w:sz w:val="18"/>
                <w:szCs w:val="18"/>
                <w:lang w:val="en-US"/>
              </w:rPr>
              <w:t xml:space="preserve">: dvpdc.log &amp; </w:t>
            </w:r>
            <w:r w:rsidR="00614493" w:rsidRPr="00584D6A">
              <w:rPr>
                <w:sz w:val="18"/>
                <w:szCs w:val="18"/>
                <w:lang w:val="en-US"/>
              </w:rPr>
              <w:t>dvpisum.txt</w:t>
            </w:r>
          </w:p>
        </w:tc>
      </w:tr>
    </w:tbl>
    <w:p w14:paraId="3715B7C2" w14:textId="77777777" w:rsidR="000F0D66" w:rsidRPr="00584D6A" w:rsidRDefault="000F0D66" w:rsidP="00851CE7">
      <w:pPr>
        <w:rPr>
          <w:lang w:val="en-US"/>
        </w:rPr>
      </w:pPr>
    </w:p>
    <w:p w14:paraId="24857A70" w14:textId="77777777" w:rsidR="009A662A" w:rsidRPr="00584D6A" w:rsidRDefault="009A662A" w:rsidP="009A662A">
      <w:pPr>
        <w:ind w:left="708" w:hanging="708"/>
        <w:rPr>
          <w:lang w:val="en-US"/>
        </w:rPr>
      </w:pPr>
      <w:r w:rsidRPr="00584D6A">
        <w:rPr>
          <w:lang w:val="en-US"/>
        </w:rPr>
        <w:t xml:space="preserve">Your </w:t>
      </w:r>
      <w:proofErr w:type="spellStart"/>
      <w:r w:rsidRPr="00584D6A">
        <w:rPr>
          <w:lang w:val="en-US"/>
        </w:rPr>
        <w:t>ini</w:t>
      </w:r>
      <w:proofErr w:type="spellEnd"/>
      <w:r w:rsidRPr="00584D6A">
        <w:rPr>
          <w:lang w:val="en-US"/>
        </w:rPr>
        <w:t xml:space="preserve"> file should cover all arguments so you only need to maintain them in one place. </w:t>
      </w:r>
      <w:proofErr w:type="gramStart"/>
      <w:r w:rsidRPr="00584D6A">
        <w:rPr>
          <w:lang w:val="en-US"/>
        </w:rPr>
        <w:t>Nevertheless</w:t>
      </w:r>
      <w:proofErr w:type="gramEnd"/>
      <w:r w:rsidRPr="00584D6A">
        <w:rPr>
          <w:lang w:val="en-US"/>
        </w:rPr>
        <w:t xml:space="preserve"> you can always overwrite your </w:t>
      </w:r>
      <w:proofErr w:type="spellStart"/>
      <w:r w:rsidRPr="00584D6A">
        <w:rPr>
          <w:lang w:val="en-US"/>
        </w:rPr>
        <w:t>ini</w:t>
      </w:r>
      <w:proofErr w:type="spellEnd"/>
      <w:r w:rsidRPr="00584D6A">
        <w:rPr>
          <w:lang w:val="en-US"/>
        </w:rPr>
        <w:t xml:space="preserve"> file arguments by including the argument after your script call. </w:t>
      </w:r>
      <w:proofErr w:type="gramStart"/>
      <w:r w:rsidRPr="00584D6A">
        <w:rPr>
          <w:lang w:val="en-US"/>
        </w:rPr>
        <w:t>So</w:t>
      </w:r>
      <w:proofErr w:type="gramEnd"/>
      <w:r w:rsidRPr="00584D6A">
        <w:rPr>
          <w:lang w:val="en-US"/>
        </w:rPr>
        <w:t xml:space="preserve"> your </w:t>
      </w:r>
      <w:proofErr w:type="spellStart"/>
      <w:r w:rsidRPr="00584D6A">
        <w:rPr>
          <w:lang w:val="en-US"/>
        </w:rPr>
        <w:t>dvpi</w:t>
      </w:r>
      <w:proofErr w:type="spellEnd"/>
      <w:r w:rsidRPr="00584D6A">
        <w:rPr>
          <w:lang w:val="en-US"/>
        </w:rPr>
        <w:t xml:space="preserve"> directory will be the one you included after your –</w:t>
      </w:r>
      <w:proofErr w:type="spellStart"/>
      <w:r w:rsidRPr="00584D6A">
        <w:rPr>
          <w:lang w:val="en-US"/>
        </w:rPr>
        <w:t>dvpi_directory</w:t>
      </w:r>
      <w:proofErr w:type="spellEnd"/>
      <w:r w:rsidRPr="00584D6A">
        <w:rPr>
          <w:lang w:val="en-US"/>
        </w:rPr>
        <w:t xml:space="preserve"> call, not the one you have in your </w:t>
      </w:r>
      <w:proofErr w:type="spellStart"/>
      <w:r w:rsidRPr="00584D6A">
        <w:rPr>
          <w:lang w:val="en-US"/>
        </w:rPr>
        <w:t>ini</w:t>
      </w:r>
      <w:proofErr w:type="spellEnd"/>
      <w:r w:rsidRPr="00584D6A">
        <w:rPr>
          <w:lang w:val="en-US"/>
        </w:rPr>
        <w:t xml:space="preserve"> file.</w:t>
      </w:r>
    </w:p>
    <w:p w14:paraId="1732A19A" w14:textId="77777777" w:rsidR="00BE0D83" w:rsidRPr="00584D6A" w:rsidRDefault="00BE0D83" w:rsidP="00851CE7">
      <w:pPr>
        <w:rPr>
          <w:lang w:val="en-US"/>
        </w:rPr>
        <w:sectPr w:rsidR="00BE0D83" w:rsidRPr="00584D6A" w:rsidSect="008D75F3">
          <w:pgSz w:w="11906" w:h="16838"/>
          <w:pgMar w:top="1417" w:right="1417" w:bottom="1134" w:left="1417" w:header="708" w:footer="708" w:gutter="0"/>
          <w:cols w:space="708"/>
          <w:docGrid w:linePitch="360"/>
        </w:sectPr>
      </w:pPr>
    </w:p>
    <w:p w14:paraId="5F01B523" w14:textId="645B0DD1" w:rsidR="002A0156" w:rsidRDefault="00BE0D83" w:rsidP="00BE0D83">
      <w:pPr>
        <w:pStyle w:val="berschrift1"/>
        <w:rPr>
          <w:lang/>
        </w:rPr>
      </w:pPr>
      <w:r>
        <w:rPr>
          <w:lang/>
        </w:rPr>
        <w:lastRenderedPageBreak/>
        <w:t>Ini File</w:t>
      </w:r>
    </w:p>
    <w:p w14:paraId="5C461ACD" w14:textId="77777777" w:rsidR="00BE0D83" w:rsidRDefault="00BE0D83" w:rsidP="00BE0D83">
      <w:pPr>
        <w:rPr>
          <w:lang/>
        </w:rPr>
      </w:pPr>
    </w:p>
    <w:p w14:paraId="0DACAD87" w14:textId="34E18847" w:rsidR="00BE0D83" w:rsidRPr="00BE0D83" w:rsidRDefault="00BE0D83" w:rsidP="00BE0D83">
      <w:pPr>
        <w:rPr>
          <w:lang/>
        </w:rPr>
      </w:pPr>
    </w:p>
    <w:sectPr w:rsidR="00BE0D83" w:rsidRPr="00BE0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3F8F"/>
    <w:multiLevelType w:val="hybridMultilevel"/>
    <w:tmpl w:val="02CA79A4"/>
    <w:lvl w:ilvl="0" w:tplc="FA646B20">
      <w:numFmt w:val="bullet"/>
      <w:lvlText w:val=""/>
      <w:lvlJc w:val="left"/>
      <w:pPr>
        <w:ind w:left="720" w:hanging="360"/>
      </w:pPr>
      <w:rPr>
        <w:rFonts w:ascii="Symbol" w:eastAsia="Times New Roman"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9B54A7"/>
    <w:multiLevelType w:val="hybridMultilevel"/>
    <w:tmpl w:val="9FC490EC"/>
    <w:lvl w:ilvl="0" w:tplc="19D6A49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38932899">
    <w:abstractNumId w:val="1"/>
  </w:num>
  <w:num w:numId="2" w16cid:durableId="821312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C7"/>
    <w:rsid w:val="00015314"/>
    <w:rsid w:val="00022D49"/>
    <w:rsid w:val="00057B4D"/>
    <w:rsid w:val="00065416"/>
    <w:rsid w:val="00074919"/>
    <w:rsid w:val="00096577"/>
    <w:rsid w:val="000E4F1B"/>
    <w:rsid w:val="000F0D66"/>
    <w:rsid w:val="00133365"/>
    <w:rsid w:val="001517C8"/>
    <w:rsid w:val="001621D5"/>
    <w:rsid w:val="00167A12"/>
    <w:rsid w:val="001A61B8"/>
    <w:rsid w:val="001C3B1D"/>
    <w:rsid w:val="00224C27"/>
    <w:rsid w:val="002301BE"/>
    <w:rsid w:val="00261B55"/>
    <w:rsid w:val="00294EE4"/>
    <w:rsid w:val="002A0156"/>
    <w:rsid w:val="002C2AEB"/>
    <w:rsid w:val="002C4ABE"/>
    <w:rsid w:val="002E7855"/>
    <w:rsid w:val="002F2E20"/>
    <w:rsid w:val="00341765"/>
    <w:rsid w:val="0035573A"/>
    <w:rsid w:val="0036274B"/>
    <w:rsid w:val="00381474"/>
    <w:rsid w:val="003E3E2D"/>
    <w:rsid w:val="003F1742"/>
    <w:rsid w:val="003F3C9D"/>
    <w:rsid w:val="003F4A12"/>
    <w:rsid w:val="004319A2"/>
    <w:rsid w:val="0045181A"/>
    <w:rsid w:val="004C6974"/>
    <w:rsid w:val="00507514"/>
    <w:rsid w:val="005247F9"/>
    <w:rsid w:val="00525892"/>
    <w:rsid w:val="00527D2B"/>
    <w:rsid w:val="00532391"/>
    <w:rsid w:val="00550021"/>
    <w:rsid w:val="00584D6A"/>
    <w:rsid w:val="00614493"/>
    <w:rsid w:val="006351B5"/>
    <w:rsid w:val="00651336"/>
    <w:rsid w:val="00653601"/>
    <w:rsid w:val="00680FBB"/>
    <w:rsid w:val="006B6235"/>
    <w:rsid w:val="006D1AB9"/>
    <w:rsid w:val="006D3887"/>
    <w:rsid w:val="006D5EA7"/>
    <w:rsid w:val="00705945"/>
    <w:rsid w:val="00710C50"/>
    <w:rsid w:val="00725BFA"/>
    <w:rsid w:val="00742445"/>
    <w:rsid w:val="0077122F"/>
    <w:rsid w:val="00774B74"/>
    <w:rsid w:val="007911C3"/>
    <w:rsid w:val="007B092D"/>
    <w:rsid w:val="007B6F42"/>
    <w:rsid w:val="007C3783"/>
    <w:rsid w:val="007D771B"/>
    <w:rsid w:val="007E3702"/>
    <w:rsid w:val="007E51BE"/>
    <w:rsid w:val="00815A65"/>
    <w:rsid w:val="00851CE7"/>
    <w:rsid w:val="00867824"/>
    <w:rsid w:val="008779F3"/>
    <w:rsid w:val="00887A20"/>
    <w:rsid w:val="008C32FF"/>
    <w:rsid w:val="008D75F3"/>
    <w:rsid w:val="008F5915"/>
    <w:rsid w:val="00901312"/>
    <w:rsid w:val="00907ECE"/>
    <w:rsid w:val="00916159"/>
    <w:rsid w:val="00933440"/>
    <w:rsid w:val="009566C6"/>
    <w:rsid w:val="009757A9"/>
    <w:rsid w:val="00990EE3"/>
    <w:rsid w:val="00997DFD"/>
    <w:rsid w:val="009A12DE"/>
    <w:rsid w:val="009A662A"/>
    <w:rsid w:val="009A6BD4"/>
    <w:rsid w:val="00A121A2"/>
    <w:rsid w:val="00A219D5"/>
    <w:rsid w:val="00A437CB"/>
    <w:rsid w:val="00A737DC"/>
    <w:rsid w:val="00AE741A"/>
    <w:rsid w:val="00AF46FC"/>
    <w:rsid w:val="00AF5A4E"/>
    <w:rsid w:val="00B11BF5"/>
    <w:rsid w:val="00B2117D"/>
    <w:rsid w:val="00B23530"/>
    <w:rsid w:val="00B6237C"/>
    <w:rsid w:val="00B83483"/>
    <w:rsid w:val="00B96F8F"/>
    <w:rsid w:val="00BD3DFD"/>
    <w:rsid w:val="00BE0D83"/>
    <w:rsid w:val="00BF6FDA"/>
    <w:rsid w:val="00C268C3"/>
    <w:rsid w:val="00C566D6"/>
    <w:rsid w:val="00C714BB"/>
    <w:rsid w:val="00D75E31"/>
    <w:rsid w:val="00DC65C7"/>
    <w:rsid w:val="00DC6BAF"/>
    <w:rsid w:val="00E260E9"/>
    <w:rsid w:val="00E901DE"/>
    <w:rsid w:val="00E91B56"/>
    <w:rsid w:val="00ED196D"/>
    <w:rsid w:val="00ED1C7B"/>
    <w:rsid w:val="00ED79CD"/>
    <w:rsid w:val="00EF1C46"/>
    <w:rsid w:val="00F06909"/>
    <w:rsid w:val="00F11A05"/>
    <w:rsid w:val="00F1308C"/>
    <w:rsid w:val="00F31CC9"/>
    <w:rsid w:val="00FA7244"/>
    <w:rsid w:val="00FE5EAF"/>
    <w:rsid w:val="00FF2B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C56A"/>
  <w15:chartTrackingRefBased/>
  <w15:docId w15:val="{E4A6E461-3CA3-4BBC-94EC-4D98FE69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117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117D"/>
    <w:rPr>
      <w:rFonts w:asciiTheme="majorHAnsi" w:eastAsiaTheme="majorEastAsia" w:hAnsiTheme="majorHAnsi" w:cstheme="majorBidi"/>
      <w:b/>
      <w:color w:val="000000" w:themeColor="text1"/>
      <w:sz w:val="32"/>
      <w:szCs w:val="32"/>
    </w:rPr>
  </w:style>
  <w:style w:type="paragraph" w:styleId="Beschriftung">
    <w:name w:val="caption"/>
    <w:basedOn w:val="Standard"/>
    <w:next w:val="Standard"/>
    <w:uiPriority w:val="35"/>
    <w:unhideWhenUsed/>
    <w:qFormat/>
    <w:rsid w:val="00680FBB"/>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semiHidden/>
    <w:unhideWhenUsed/>
    <w:rsid w:val="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3E3E2D"/>
    <w:rPr>
      <w:rFonts w:ascii="Courier New" w:eastAsia="Times New Roman" w:hAnsi="Courier New" w:cs="Courier New"/>
      <w:kern w:val="0"/>
      <w:sz w:val="20"/>
      <w:szCs w:val="20"/>
      <w:lang w:eastAsia="de-DE"/>
      <w14:ligatures w14:val="none"/>
    </w:rPr>
  </w:style>
  <w:style w:type="character" w:customStyle="1" w:styleId="y2iqfc">
    <w:name w:val="y2iqfc"/>
    <w:basedOn w:val="Absatz-Standardschriftart"/>
    <w:rsid w:val="003E3E2D"/>
  </w:style>
  <w:style w:type="paragraph" w:styleId="Listenabsatz">
    <w:name w:val="List Paragraph"/>
    <w:basedOn w:val="Standard"/>
    <w:uiPriority w:val="34"/>
    <w:qFormat/>
    <w:rsid w:val="00990EE3"/>
    <w:pPr>
      <w:ind w:left="720"/>
      <w:contextualSpacing/>
    </w:pPr>
  </w:style>
  <w:style w:type="table" w:styleId="Tabellenraster">
    <w:name w:val="Table Grid"/>
    <w:basedOn w:val="NormaleTabelle"/>
    <w:uiPriority w:val="39"/>
    <w:rsid w:val="00151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5362">
      <w:bodyDiv w:val="1"/>
      <w:marLeft w:val="0"/>
      <w:marRight w:val="0"/>
      <w:marTop w:val="0"/>
      <w:marBottom w:val="0"/>
      <w:divBdr>
        <w:top w:val="none" w:sz="0" w:space="0" w:color="auto"/>
        <w:left w:val="none" w:sz="0" w:space="0" w:color="auto"/>
        <w:bottom w:val="none" w:sz="0" w:space="0" w:color="auto"/>
        <w:right w:val="none" w:sz="0" w:space="0" w:color="auto"/>
      </w:divBdr>
      <w:divsChild>
        <w:div w:id="1631397038">
          <w:marLeft w:val="0"/>
          <w:marRight w:val="0"/>
          <w:marTop w:val="0"/>
          <w:marBottom w:val="0"/>
          <w:divBdr>
            <w:top w:val="none" w:sz="0" w:space="0" w:color="auto"/>
            <w:left w:val="none" w:sz="0" w:space="0" w:color="auto"/>
            <w:bottom w:val="none" w:sz="0" w:space="0" w:color="auto"/>
            <w:right w:val="none" w:sz="0" w:space="0" w:color="auto"/>
          </w:divBdr>
          <w:divsChild>
            <w:div w:id="1882479108">
              <w:marLeft w:val="0"/>
              <w:marRight w:val="0"/>
              <w:marTop w:val="0"/>
              <w:marBottom w:val="0"/>
              <w:divBdr>
                <w:top w:val="none" w:sz="0" w:space="0" w:color="auto"/>
                <w:left w:val="none" w:sz="0" w:space="0" w:color="auto"/>
                <w:bottom w:val="none" w:sz="0" w:space="0" w:color="auto"/>
                <w:right w:val="none" w:sz="0" w:space="0" w:color="auto"/>
              </w:divBdr>
              <w:divsChild>
                <w:div w:id="1170948217">
                  <w:marLeft w:val="0"/>
                  <w:marRight w:val="0"/>
                  <w:marTop w:val="0"/>
                  <w:marBottom w:val="0"/>
                  <w:divBdr>
                    <w:top w:val="none" w:sz="0" w:space="0" w:color="auto"/>
                    <w:left w:val="none" w:sz="0" w:space="0" w:color="auto"/>
                    <w:bottom w:val="none" w:sz="0" w:space="0" w:color="auto"/>
                    <w:right w:val="none" w:sz="0" w:space="0" w:color="auto"/>
                  </w:divBdr>
                  <w:divsChild>
                    <w:div w:id="2032608974">
                      <w:marLeft w:val="0"/>
                      <w:marRight w:val="0"/>
                      <w:marTop w:val="0"/>
                      <w:marBottom w:val="0"/>
                      <w:divBdr>
                        <w:top w:val="none" w:sz="0" w:space="0" w:color="auto"/>
                        <w:left w:val="none" w:sz="0" w:space="0" w:color="auto"/>
                        <w:bottom w:val="none" w:sz="0" w:space="0" w:color="auto"/>
                        <w:right w:val="none" w:sz="0" w:space="0" w:color="auto"/>
                      </w:divBdr>
                      <w:divsChild>
                        <w:div w:id="1848473254">
                          <w:marLeft w:val="0"/>
                          <w:marRight w:val="0"/>
                          <w:marTop w:val="0"/>
                          <w:marBottom w:val="0"/>
                          <w:divBdr>
                            <w:top w:val="none" w:sz="0" w:space="0" w:color="auto"/>
                            <w:left w:val="none" w:sz="0" w:space="0" w:color="auto"/>
                            <w:bottom w:val="none" w:sz="0" w:space="0" w:color="auto"/>
                            <w:right w:val="none" w:sz="0" w:space="0" w:color="auto"/>
                          </w:divBdr>
                          <w:divsChild>
                            <w:div w:id="972254272">
                              <w:marLeft w:val="0"/>
                              <w:marRight w:val="0"/>
                              <w:marTop w:val="0"/>
                              <w:marBottom w:val="0"/>
                              <w:divBdr>
                                <w:top w:val="none" w:sz="0" w:space="0" w:color="auto"/>
                                <w:left w:val="none" w:sz="0" w:space="0" w:color="auto"/>
                                <w:bottom w:val="none" w:sz="0" w:space="0" w:color="auto"/>
                                <w:right w:val="none" w:sz="0" w:space="0" w:color="auto"/>
                              </w:divBdr>
                              <w:divsChild>
                                <w:div w:id="2111974798">
                                  <w:marLeft w:val="0"/>
                                  <w:marRight w:val="0"/>
                                  <w:marTop w:val="0"/>
                                  <w:marBottom w:val="0"/>
                                  <w:divBdr>
                                    <w:top w:val="none" w:sz="0" w:space="0" w:color="auto"/>
                                    <w:left w:val="none" w:sz="0" w:space="0" w:color="auto"/>
                                    <w:bottom w:val="none" w:sz="0" w:space="0" w:color="auto"/>
                                    <w:right w:val="none" w:sz="0" w:space="0" w:color="auto"/>
                                  </w:divBdr>
                                  <w:divsChild>
                                    <w:div w:id="887305764">
                                      <w:marLeft w:val="0"/>
                                      <w:marRight w:val="0"/>
                                      <w:marTop w:val="0"/>
                                      <w:marBottom w:val="0"/>
                                      <w:divBdr>
                                        <w:top w:val="none" w:sz="0" w:space="0" w:color="auto"/>
                                        <w:left w:val="none" w:sz="0" w:space="0" w:color="auto"/>
                                        <w:bottom w:val="none" w:sz="0" w:space="0" w:color="auto"/>
                                        <w:right w:val="none" w:sz="0" w:space="0" w:color="auto"/>
                                      </w:divBdr>
                                    </w:div>
                                    <w:div w:id="107240758">
                                      <w:marLeft w:val="0"/>
                                      <w:marRight w:val="0"/>
                                      <w:marTop w:val="0"/>
                                      <w:marBottom w:val="0"/>
                                      <w:divBdr>
                                        <w:top w:val="none" w:sz="0" w:space="0" w:color="auto"/>
                                        <w:left w:val="none" w:sz="0" w:space="0" w:color="auto"/>
                                        <w:bottom w:val="none" w:sz="0" w:space="0" w:color="auto"/>
                                        <w:right w:val="none" w:sz="0" w:space="0" w:color="auto"/>
                                      </w:divBdr>
                                      <w:divsChild>
                                        <w:div w:id="815485978">
                                          <w:marLeft w:val="0"/>
                                          <w:marRight w:val="165"/>
                                          <w:marTop w:val="150"/>
                                          <w:marBottom w:val="0"/>
                                          <w:divBdr>
                                            <w:top w:val="none" w:sz="0" w:space="0" w:color="auto"/>
                                            <w:left w:val="none" w:sz="0" w:space="0" w:color="auto"/>
                                            <w:bottom w:val="none" w:sz="0" w:space="0" w:color="auto"/>
                                            <w:right w:val="none" w:sz="0" w:space="0" w:color="auto"/>
                                          </w:divBdr>
                                          <w:divsChild>
                                            <w:div w:id="1074820993">
                                              <w:marLeft w:val="0"/>
                                              <w:marRight w:val="0"/>
                                              <w:marTop w:val="0"/>
                                              <w:marBottom w:val="0"/>
                                              <w:divBdr>
                                                <w:top w:val="none" w:sz="0" w:space="0" w:color="auto"/>
                                                <w:left w:val="none" w:sz="0" w:space="0" w:color="auto"/>
                                                <w:bottom w:val="none" w:sz="0" w:space="0" w:color="auto"/>
                                                <w:right w:val="none" w:sz="0" w:space="0" w:color="auto"/>
                                              </w:divBdr>
                                              <w:divsChild>
                                                <w:div w:id="3547731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340</Words>
  <Characters>2143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Cimt AG</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Velimir Djuric</dc:creator>
  <cp:keywords/>
  <dc:description/>
  <cp:lastModifiedBy>Matthias Wegner</cp:lastModifiedBy>
  <cp:revision>119</cp:revision>
  <dcterms:created xsi:type="dcterms:W3CDTF">2024-03-19T07:46:00Z</dcterms:created>
  <dcterms:modified xsi:type="dcterms:W3CDTF">2024-04-03T08:13:00Z</dcterms:modified>
</cp:coreProperties>
</file>