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Poppins" w:hAnsi="Poppins" w:cs="Poppins"/>
          <w:sz w:val="24"/>
          <w:szCs w:val="24"/>
        </w:rPr>
        <w:id w:val="-1248811282"/>
        <w:docPartObj>
          <w:docPartGallery w:val="Cover Pages"/>
          <w:docPartUnique/>
        </w:docPartObj>
      </w:sdtPr>
      <w:sdtEndPr/>
      <w:sdtContent>
        <w:p w14:paraId="4D73E08D" w14:textId="388B805E" w:rsidR="002C4B40" w:rsidRPr="00613198" w:rsidRDefault="002C4B40" w:rsidP="00613198">
          <w:pPr>
            <w:jc w:val="both"/>
            <w:rPr>
              <w:rFonts w:ascii="Poppins" w:hAnsi="Poppins" w:cs="Poppins"/>
              <w:sz w:val="24"/>
              <w:szCs w:val="24"/>
            </w:rPr>
          </w:pPr>
          <w:r w:rsidRPr="00613198">
            <w:rPr>
              <w:rFonts w:ascii="Poppins" w:hAnsi="Poppins" w:cs="Poppins"/>
              <w:noProof/>
              <w:sz w:val="24"/>
              <w:szCs w:val="24"/>
            </w:rPr>
            <mc:AlternateContent>
              <mc:Choice Requires="wpg">
                <w:drawing>
                  <wp:anchor distT="0" distB="0" distL="114300" distR="114300" simplePos="0" relativeHeight="251659264" behindDoc="1" locked="0" layoutInCell="1" allowOverlap="1" wp14:anchorId="717A616E" wp14:editId="7EF89B7D">
                    <wp:simplePos x="0" y="0"/>
                    <wp:positionH relativeFrom="page">
                      <wp:align>center</wp:align>
                    </wp:positionH>
                    <wp:positionV relativeFrom="page">
                      <wp:align>center</wp:align>
                    </wp:positionV>
                    <wp:extent cx="6858000" cy="9144000"/>
                    <wp:effectExtent l="0" t="0" r="2540" b="635"/>
                    <wp:wrapNone/>
                    <wp:docPr id="48" name="Gr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 49"/>
                            <wpg:cNvGrpSpPr/>
                            <wpg:grpSpPr>
                              <a:xfrm>
                                <a:off x="0" y="0"/>
                                <a:ext cx="6858000" cy="9144000"/>
                                <a:chOff x="0" y="0"/>
                                <a:chExt cx="6858000" cy="9144000"/>
                              </a:xfrm>
                            </wpg:grpSpPr>
                            <wps:wsp>
                              <wps:cNvPr id="54" name="Dikdörtgen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E0635B9" w14:textId="77777777" w:rsidR="002C4B40" w:rsidRDefault="002C4B40">
                                    <w:pPr>
                                      <w:pStyle w:val="AralkYok"/>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 2"/>
                              <wpg:cNvGrpSpPr/>
                              <wpg:grpSpPr>
                                <a:xfrm>
                                  <a:off x="2524125" y="0"/>
                                  <a:ext cx="4329113" cy="4491038"/>
                                  <a:chOff x="0" y="0"/>
                                  <a:chExt cx="4329113" cy="4491038"/>
                                </a:xfrm>
                                <a:solidFill>
                                  <a:schemeClr val="bg1"/>
                                </a:solidFill>
                              </wpg:grpSpPr>
                              <wps:wsp>
                                <wps:cNvPr id="56" name="Serbest Biçimli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Serbest Biçimli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Serbest Biçimli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Serbest Biçimli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Serbest Biçimli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Metin Kutusu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58A79E" w14:textId="18CFF914" w:rsidR="002C4B40" w:rsidRPr="00EC29F1" w:rsidRDefault="002C4B40" w:rsidP="00EC29F1">
                                  <w:pPr>
                                    <w:pStyle w:val="AralkYok"/>
                                    <w:rPr>
                                      <w:rFonts w:asciiTheme="majorHAnsi" w:eastAsiaTheme="majorEastAsia" w:hAnsiTheme="majorHAnsi" w:cstheme="majorBidi"/>
                                      <w:caps/>
                                      <w:color w:val="FFFFFF" w:themeColor="background1"/>
                                      <w:sz w:val="64"/>
                                      <w:szCs w:val="64"/>
                                    </w:rPr>
                                  </w:pP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17A616E" id="Grup 48"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">
                    <v:group id="Gr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Dikdörtgen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E0635B9" w14:textId="77777777" w:rsidR="002C4B40" w:rsidRDefault="002C4B40">
                              <w:pPr>
                                <w:pStyle w:val="AralkYok"/>
                                <w:rPr>
                                  <w:color w:val="FFFFFF" w:themeColor="background1"/>
                                  <w:sz w:val="48"/>
                                  <w:szCs w:val="48"/>
                                </w:rPr>
                              </w:pPr>
                            </w:p>
                          </w:txbxContent>
                        </v:textbox>
                      </v:rect>
                      <v:group id="Gr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Serbest Biçimli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Serbest Biçimli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Serbest Biçimli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Serbest Biçimli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Serbest Biçimli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Metin Kutusu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4358A79E" w14:textId="18CFF914" w:rsidR="002C4B40" w:rsidRPr="00EC29F1" w:rsidRDefault="002C4B40" w:rsidP="00EC29F1">
                            <w:pPr>
                              <w:pStyle w:val="AralkYok"/>
                              <w:rPr>
                                <w:rFonts w:asciiTheme="majorHAnsi" w:eastAsiaTheme="majorEastAsia" w:hAnsiTheme="majorHAnsi" w:cstheme="majorBidi"/>
                                <w:caps/>
                                <w:color w:val="FFFFFF" w:themeColor="background1"/>
                                <w:sz w:val="64"/>
                                <w:szCs w:val="64"/>
                              </w:rPr>
                            </w:pPr>
                          </w:p>
                        </w:txbxContent>
                      </v:textbox>
                    </v:shape>
                    <w10:wrap anchorx="page" anchory="page"/>
                  </v:group>
                </w:pict>
              </mc:Fallback>
            </mc:AlternateContent>
          </w:r>
        </w:p>
        <w:p w14:paraId="2CA29C98" w14:textId="22720538" w:rsidR="002C4B40" w:rsidRPr="00613198" w:rsidRDefault="002C4B40" w:rsidP="00613198">
          <w:pPr>
            <w:jc w:val="both"/>
            <w:rPr>
              <w:rFonts w:ascii="Poppins" w:hAnsi="Poppins" w:cs="Poppins"/>
              <w:sz w:val="24"/>
              <w:szCs w:val="24"/>
            </w:rPr>
          </w:pPr>
          <w:r w:rsidRPr="00613198">
            <w:rPr>
              <w:rFonts w:ascii="Poppins" w:hAnsi="Poppins" w:cs="Poppins"/>
              <w:sz w:val="24"/>
              <w:szCs w:val="24"/>
            </w:rPr>
            <w:br w:type="page"/>
          </w:r>
        </w:p>
      </w:sdtContent>
    </w:sdt>
    <w:p w14:paraId="0DD989DC" w14:textId="77777777" w:rsidR="002C4B40" w:rsidRPr="00613198" w:rsidRDefault="002C4B40" w:rsidP="00613198">
      <w:pPr>
        <w:pStyle w:val="Balk1"/>
        <w:jc w:val="center"/>
        <w:rPr>
          <w:rFonts w:ascii="Poppins" w:hAnsi="Poppins" w:cs="Poppins"/>
          <w:b/>
          <w:bCs/>
          <w:color w:val="auto"/>
        </w:rPr>
      </w:pPr>
      <w:r w:rsidRPr="00613198">
        <w:rPr>
          <w:rFonts w:ascii="Poppins" w:hAnsi="Poppins" w:cs="Poppins"/>
          <w:b/>
          <w:bCs/>
          <w:color w:val="auto"/>
        </w:rPr>
        <w:lastRenderedPageBreak/>
        <w:t>GÖZ KIRPMA İLE HASTA VE ENGELLİ YAŞAMI KOLAYLAŞTIRMA PROJESİ</w:t>
      </w:r>
    </w:p>
    <w:p w14:paraId="6D8A82AD" w14:textId="77777777" w:rsidR="002C4B40" w:rsidRPr="00613198" w:rsidRDefault="002C4B40" w:rsidP="00613198">
      <w:pPr>
        <w:spacing w:line="276" w:lineRule="auto"/>
        <w:jc w:val="both"/>
        <w:rPr>
          <w:rFonts w:ascii="Poppins" w:hAnsi="Poppins" w:cs="Poppins"/>
          <w:sz w:val="24"/>
          <w:szCs w:val="24"/>
        </w:rPr>
      </w:pPr>
    </w:p>
    <w:p w14:paraId="75C42B2B" w14:textId="77777777" w:rsidR="002C4B40" w:rsidRPr="00613198" w:rsidRDefault="002C4B40" w:rsidP="00613198">
      <w:pPr>
        <w:spacing w:line="276" w:lineRule="auto"/>
        <w:ind w:firstLine="708"/>
        <w:jc w:val="both"/>
        <w:rPr>
          <w:rFonts w:ascii="Poppins" w:hAnsi="Poppins" w:cs="Poppins"/>
          <w:sz w:val="24"/>
          <w:szCs w:val="24"/>
        </w:rPr>
      </w:pPr>
      <w:r w:rsidRPr="00613198">
        <w:rPr>
          <w:rFonts w:ascii="Poppins" w:hAnsi="Poppins" w:cs="Poppins"/>
          <w:sz w:val="24"/>
          <w:szCs w:val="24"/>
        </w:rPr>
        <w:t xml:space="preserve">Yatalak veya ayağa kalkmakta zorluk yaşayan engellilerimizin göz kırpması ve yüzünü sağa sola çevirmesinin algılanması ile bir sayaç çalışacak ve bu sayaç </w:t>
      </w:r>
      <w:proofErr w:type="spellStart"/>
      <w:r w:rsidRPr="00613198">
        <w:rPr>
          <w:rFonts w:ascii="Poppins" w:hAnsi="Poppins" w:cs="Poppins"/>
          <w:sz w:val="24"/>
          <w:szCs w:val="24"/>
        </w:rPr>
        <w:t>Arduino</w:t>
      </w:r>
      <w:proofErr w:type="spellEnd"/>
      <w:r w:rsidRPr="00613198">
        <w:rPr>
          <w:rFonts w:ascii="Poppins" w:hAnsi="Poppins" w:cs="Poppins"/>
          <w:sz w:val="24"/>
          <w:szCs w:val="24"/>
        </w:rPr>
        <w:t xml:space="preserve"> kartımıza gönderdiğimiz komut ile rölenin çalışması tetiklenecek olup röleye bağlı olan herhangi bir teknolojik aletin çalışması açılıp kapanması gibi kontrolleri gerçekleştirilecektir. Bu kontroller ile engelli vatandaşımızın hayatını bir nebzede olsa kolaylaştırmak hedeflenmektedir.</w:t>
      </w:r>
    </w:p>
    <w:p w14:paraId="5DCCBCC0" w14:textId="77777777" w:rsidR="002C4B40" w:rsidRPr="00613198" w:rsidRDefault="002C4B40" w:rsidP="00613198">
      <w:pPr>
        <w:pStyle w:val="Balk1"/>
        <w:jc w:val="center"/>
        <w:rPr>
          <w:rFonts w:ascii="Poppins" w:hAnsi="Poppins" w:cs="Poppins"/>
          <w:b/>
          <w:bCs/>
          <w:color w:val="auto"/>
        </w:rPr>
      </w:pPr>
      <w:r w:rsidRPr="00613198">
        <w:rPr>
          <w:rFonts w:ascii="Poppins" w:hAnsi="Poppins" w:cs="Poppins"/>
          <w:b/>
          <w:bCs/>
          <w:color w:val="auto"/>
        </w:rPr>
        <w:t>Makale Tartışma Kısmının Literatür Çalışmalarıyla Karşılaştırması</w:t>
      </w:r>
    </w:p>
    <w:p w14:paraId="1271F0D6" w14:textId="77777777" w:rsidR="002C4B40" w:rsidRPr="00613198" w:rsidRDefault="002C4B40" w:rsidP="00613198">
      <w:pPr>
        <w:spacing w:line="276" w:lineRule="auto"/>
        <w:jc w:val="both"/>
        <w:rPr>
          <w:rFonts w:ascii="Poppins" w:hAnsi="Poppins" w:cs="Poppins"/>
          <w:sz w:val="24"/>
          <w:szCs w:val="24"/>
        </w:rPr>
      </w:pPr>
    </w:p>
    <w:p w14:paraId="3831087A" w14:textId="77777777" w:rsidR="002C4B40" w:rsidRPr="00613198" w:rsidRDefault="002C4B40" w:rsidP="00613198">
      <w:pPr>
        <w:spacing w:line="276" w:lineRule="auto"/>
        <w:ind w:firstLine="708"/>
        <w:jc w:val="both"/>
        <w:rPr>
          <w:rFonts w:ascii="Poppins" w:hAnsi="Poppins" w:cs="Poppins"/>
          <w:sz w:val="24"/>
          <w:szCs w:val="24"/>
        </w:rPr>
      </w:pPr>
      <w:r w:rsidRPr="00613198">
        <w:rPr>
          <w:rFonts w:ascii="Poppins" w:hAnsi="Poppins" w:cs="Poppins"/>
          <w:sz w:val="24"/>
          <w:szCs w:val="24"/>
        </w:rPr>
        <w:t>Literatürdeki benzer çalışmalara baktığımız zaman genel olarak yüz veya göz tespitinin kullanım alanlarının bazıları şu şekildedir;</w:t>
      </w:r>
    </w:p>
    <w:p w14:paraId="4C1EF5C7" w14:textId="77777777" w:rsidR="002C4B40" w:rsidRPr="00613198" w:rsidRDefault="002C4B40" w:rsidP="00613198">
      <w:pPr>
        <w:spacing w:line="276" w:lineRule="auto"/>
        <w:jc w:val="both"/>
        <w:rPr>
          <w:rFonts w:ascii="Poppins" w:hAnsi="Poppins" w:cs="Poppins"/>
          <w:sz w:val="24"/>
          <w:szCs w:val="24"/>
        </w:rPr>
      </w:pPr>
      <w:r w:rsidRPr="00613198">
        <w:rPr>
          <w:rFonts w:ascii="Poppins" w:hAnsi="Poppins" w:cs="Poppins"/>
          <w:sz w:val="24"/>
          <w:szCs w:val="24"/>
        </w:rPr>
        <w:t>•</w:t>
      </w:r>
      <w:r w:rsidRPr="00613198">
        <w:rPr>
          <w:rFonts w:ascii="Poppins" w:hAnsi="Poppins" w:cs="Poppins"/>
          <w:sz w:val="24"/>
          <w:szCs w:val="24"/>
        </w:rPr>
        <w:tab/>
        <w:t>İnsan bilgisayar etkileşimi (Teknoloji).</w:t>
      </w:r>
    </w:p>
    <w:p w14:paraId="5AC7BBBE" w14:textId="77777777" w:rsidR="002C4B40" w:rsidRPr="00613198" w:rsidRDefault="002C4B40" w:rsidP="00613198">
      <w:pPr>
        <w:spacing w:line="276" w:lineRule="auto"/>
        <w:jc w:val="both"/>
        <w:rPr>
          <w:rFonts w:ascii="Poppins" w:hAnsi="Poppins" w:cs="Poppins"/>
          <w:sz w:val="24"/>
          <w:szCs w:val="24"/>
        </w:rPr>
      </w:pPr>
      <w:r w:rsidRPr="00613198">
        <w:rPr>
          <w:rFonts w:ascii="Poppins" w:hAnsi="Poppins" w:cs="Poppins"/>
          <w:sz w:val="24"/>
          <w:szCs w:val="24"/>
        </w:rPr>
        <w:t>•</w:t>
      </w:r>
      <w:r w:rsidRPr="00613198">
        <w:rPr>
          <w:rFonts w:ascii="Poppins" w:hAnsi="Poppins" w:cs="Poppins"/>
          <w:sz w:val="24"/>
          <w:szCs w:val="24"/>
        </w:rPr>
        <w:tab/>
        <w:t>Sağlık.</w:t>
      </w:r>
    </w:p>
    <w:p w14:paraId="3B7A49CE" w14:textId="77777777" w:rsidR="002C4B40" w:rsidRPr="00613198" w:rsidRDefault="002C4B40" w:rsidP="00613198">
      <w:pPr>
        <w:spacing w:line="276" w:lineRule="auto"/>
        <w:jc w:val="both"/>
        <w:rPr>
          <w:rFonts w:ascii="Poppins" w:hAnsi="Poppins" w:cs="Poppins"/>
          <w:sz w:val="24"/>
          <w:szCs w:val="24"/>
        </w:rPr>
      </w:pPr>
      <w:r w:rsidRPr="00613198">
        <w:rPr>
          <w:rFonts w:ascii="Poppins" w:hAnsi="Poppins" w:cs="Poppins"/>
          <w:sz w:val="24"/>
          <w:szCs w:val="24"/>
        </w:rPr>
        <w:t>•</w:t>
      </w:r>
      <w:r w:rsidRPr="00613198">
        <w:rPr>
          <w:rFonts w:ascii="Poppins" w:hAnsi="Poppins" w:cs="Poppins"/>
          <w:sz w:val="24"/>
          <w:szCs w:val="24"/>
        </w:rPr>
        <w:tab/>
        <w:t>E-</w:t>
      </w:r>
      <w:proofErr w:type="spellStart"/>
      <w:r w:rsidRPr="00613198">
        <w:rPr>
          <w:rFonts w:ascii="Poppins" w:hAnsi="Poppins" w:cs="Poppins"/>
          <w:sz w:val="24"/>
          <w:szCs w:val="24"/>
        </w:rPr>
        <w:t>Ögrenme</w:t>
      </w:r>
      <w:proofErr w:type="spellEnd"/>
      <w:r w:rsidRPr="00613198">
        <w:rPr>
          <w:rFonts w:ascii="Poppins" w:hAnsi="Poppins" w:cs="Poppins"/>
          <w:sz w:val="24"/>
          <w:szCs w:val="24"/>
        </w:rPr>
        <w:t xml:space="preserve"> (Eğitim).</w:t>
      </w:r>
    </w:p>
    <w:p w14:paraId="5D6E3F3F" w14:textId="77777777" w:rsidR="002C4B40" w:rsidRPr="00613198" w:rsidRDefault="002C4B40" w:rsidP="00613198">
      <w:pPr>
        <w:spacing w:line="276" w:lineRule="auto"/>
        <w:jc w:val="both"/>
        <w:rPr>
          <w:rFonts w:ascii="Poppins" w:hAnsi="Poppins" w:cs="Poppins"/>
          <w:sz w:val="24"/>
          <w:szCs w:val="24"/>
        </w:rPr>
      </w:pPr>
      <w:r w:rsidRPr="00613198">
        <w:rPr>
          <w:rFonts w:ascii="Poppins" w:hAnsi="Poppins" w:cs="Poppins"/>
          <w:sz w:val="24"/>
          <w:szCs w:val="24"/>
        </w:rPr>
        <w:t>•</w:t>
      </w:r>
      <w:r w:rsidRPr="00613198">
        <w:rPr>
          <w:rFonts w:ascii="Poppins" w:hAnsi="Poppins" w:cs="Poppins"/>
          <w:sz w:val="24"/>
          <w:szCs w:val="24"/>
        </w:rPr>
        <w:tab/>
        <w:t>Robot kontrolü.</w:t>
      </w:r>
    </w:p>
    <w:p w14:paraId="697D44CD" w14:textId="77777777" w:rsidR="002C4B40" w:rsidRPr="00613198" w:rsidRDefault="002C4B40" w:rsidP="00613198">
      <w:pPr>
        <w:spacing w:line="276" w:lineRule="auto"/>
        <w:jc w:val="both"/>
        <w:rPr>
          <w:rFonts w:ascii="Poppins" w:hAnsi="Poppins" w:cs="Poppins"/>
          <w:sz w:val="24"/>
          <w:szCs w:val="24"/>
        </w:rPr>
      </w:pPr>
    </w:p>
    <w:p w14:paraId="05C5626A" w14:textId="77777777" w:rsidR="002C4B40" w:rsidRPr="00613198" w:rsidRDefault="002C4B40" w:rsidP="00613198">
      <w:pPr>
        <w:spacing w:line="276" w:lineRule="auto"/>
        <w:ind w:firstLine="708"/>
        <w:jc w:val="both"/>
        <w:rPr>
          <w:rFonts w:ascii="Poppins" w:hAnsi="Poppins" w:cs="Poppins"/>
          <w:sz w:val="24"/>
          <w:szCs w:val="24"/>
        </w:rPr>
      </w:pPr>
      <w:r w:rsidRPr="00613198">
        <w:rPr>
          <w:rFonts w:ascii="Poppins" w:hAnsi="Poppins" w:cs="Poppins"/>
          <w:sz w:val="24"/>
          <w:szCs w:val="24"/>
        </w:rPr>
        <w:t>Benim yaptığım projede ise literatürdeki projelerden farklı olarak insanın hayatındaki zorunlu yaşam kalitesini etkileyen faktörlerin kullanımını kolaylaştırmakta. Bunla beraber kolay kurulum ve ihtiyaca göre düzenlenebilmesi için entegre bir yapıya sahiptir.</w:t>
      </w:r>
    </w:p>
    <w:p w14:paraId="01B90870" w14:textId="005D2C3E" w:rsidR="002C4B40" w:rsidRPr="00613198" w:rsidRDefault="002C4B40" w:rsidP="00613198">
      <w:pPr>
        <w:spacing w:line="276" w:lineRule="auto"/>
        <w:ind w:firstLine="708"/>
        <w:jc w:val="both"/>
        <w:rPr>
          <w:rFonts w:ascii="Poppins" w:hAnsi="Poppins" w:cs="Poppins"/>
          <w:sz w:val="24"/>
          <w:szCs w:val="24"/>
        </w:rPr>
      </w:pPr>
      <w:r w:rsidRPr="00613198">
        <w:rPr>
          <w:rFonts w:ascii="Poppins" w:hAnsi="Poppins" w:cs="Poppins"/>
          <w:sz w:val="24"/>
          <w:szCs w:val="24"/>
        </w:rPr>
        <w:t>Bu entegre yapı sayesinde kullanıcıyı belli başlı teknolojik aletlerin kullanımı ile sınırlandırmamış olup kullanıcının tamamen kendi ihtiyacına göre sistemi yapılandırmasını mümkün kılmaktayız.</w:t>
      </w:r>
    </w:p>
    <w:p w14:paraId="1BA3E881" w14:textId="31EF7235" w:rsidR="002C4B40" w:rsidRPr="00613198" w:rsidRDefault="002C4B40" w:rsidP="00613198">
      <w:pPr>
        <w:ind w:firstLine="708"/>
        <w:jc w:val="both"/>
        <w:rPr>
          <w:rFonts w:ascii="Poppins" w:hAnsi="Poppins" w:cs="Poppins"/>
          <w:sz w:val="24"/>
          <w:szCs w:val="24"/>
        </w:rPr>
      </w:pPr>
      <w:r w:rsidRPr="00613198">
        <w:rPr>
          <w:rFonts w:ascii="Poppins" w:hAnsi="Poppins" w:cs="Poppins"/>
          <w:sz w:val="24"/>
          <w:szCs w:val="24"/>
        </w:rPr>
        <w:lastRenderedPageBreak/>
        <w:t xml:space="preserve">Pek çok psikoloji bulgusu hem insan-bilgisayar etkileşimi çalışmalarda şimdiye kadar iletişim için gözün ne zaman hareket ettirileceği de dahil olmak üzere nasıl hareket ettirileceğine dair çok az araştırma yapılmıştır [1]. Projemizde göz kırpma gibi basit bir refleks ile yatalak veya tekerlekli sandalyeye mahkûm olan insanların hayatını bir nebze kolaylaştırmamız amaçlanmaktadır. Dikkat eksikliği, yorgunluk, uyuşukluk ve dikkat dağınıklığı gibi çeşitli şekillerde fark edilebildiği projeler yapılmıştır [2]. Hasta veya yatalak insanların hayatımızın bir parçası olan teknolojik aletlerin kullanımında sorun yaşamakta veyahut kullanamamaktadır. Göz izleme veya göz kırpma algılama algoritmalarının akıllı telefon platformlarında çeşitli uygulamalar yapılmıştır [3]. Biz </w:t>
      </w:r>
      <w:proofErr w:type="spellStart"/>
      <w:r w:rsidRPr="00613198">
        <w:rPr>
          <w:rFonts w:ascii="Poppins" w:hAnsi="Poppins" w:cs="Poppins"/>
          <w:sz w:val="24"/>
          <w:szCs w:val="24"/>
        </w:rPr>
        <w:t>Python</w:t>
      </w:r>
      <w:proofErr w:type="spellEnd"/>
      <w:r w:rsidRPr="00613198">
        <w:rPr>
          <w:rFonts w:ascii="Poppins" w:hAnsi="Poppins" w:cs="Poppins"/>
          <w:sz w:val="24"/>
          <w:szCs w:val="24"/>
        </w:rPr>
        <w:t xml:space="preserve"> programlama dili ve </w:t>
      </w:r>
      <w:proofErr w:type="spellStart"/>
      <w:r w:rsidRPr="00613198">
        <w:rPr>
          <w:rFonts w:ascii="Poppins" w:hAnsi="Poppins" w:cs="Poppins"/>
          <w:sz w:val="24"/>
          <w:szCs w:val="24"/>
        </w:rPr>
        <w:t>Arduino</w:t>
      </w:r>
      <w:proofErr w:type="spellEnd"/>
      <w:r w:rsidRPr="00613198">
        <w:rPr>
          <w:rFonts w:ascii="Poppins" w:hAnsi="Poppins" w:cs="Poppins"/>
          <w:sz w:val="24"/>
          <w:szCs w:val="24"/>
        </w:rPr>
        <w:t xml:space="preserve"> kullanarak tasarlayacağımız sistem ile hasta veya yatalak vatandaşlarımızın bu zor durumdan kurtulması için çözüm üreteceğiz. Bu çözümü üretirken şimdilik web kamerasından aldığımız görüntüleri işleyerek gerçek zamanlı olarak kullanarak göz kırpma tespiti ile birlikte üç farklı bakış yönü (sol, sağ ve merkez) arasında sınıflandırma yapacağız [4]. Canlıların doğası gereği göz kırpma, gözü çevresel </w:t>
      </w:r>
      <w:proofErr w:type="spellStart"/>
      <w:r w:rsidRPr="00613198">
        <w:rPr>
          <w:rFonts w:ascii="Poppins" w:hAnsi="Poppins" w:cs="Poppins"/>
          <w:sz w:val="24"/>
          <w:szCs w:val="24"/>
        </w:rPr>
        <w:t>maruziyetten</w:t>
      </w:r>
      <w:proofErr w:type="spellEnd"/>
      <w:r w:rsidRPr="00613198">
        <w:rPr>
          <w:rFonts w:ascii="Poppins" w:hAnsi="Poppins" w:cs="Poppins"/>
          <w:sz w:val="24"/>
          <w:szCs w:val="24"/>
        </w:rPr>
        <w:t xml:space="preserve"> koruyan doğal bir koruma sistemidir [5].  Pek çok psikoloji bulgusu hem insan-bilgisayar hem de insan-robot etkileşimi çalışmalarında önceki çalışmaları teşvik etse de şimdiye kadar iletişim için ajanın gözünün ne zaman hareket ettirileceği de dahil olmak üzere nasıl hareket ettirileceğine dair çok az araştırma yapılmıştır [6] bizde bu çalışmalardan esinlenerek farklı bir bakış açısı ile bu projeyi yapmaya karar verdik.</w:t>
      </w:r>
    </w:p>
    <w:p w14:paraId="49FD2DE6" w14:textId="77777777" w:rsidR="002C4B40" w:rsidRPr="00613198" w:rsidRDefault="002C4B40" w:rsidP="00613198">
      <w:pPr>
        <w:jc w:val="both"/>
        <w:rPr>
          <w:rFonts w:ascii="Poppins" w:hAnsi="Poppins" w:cs="Poppins"/>
          <w:sz w:val="24"/>
          <w:szCs w:val="24"/>
        </w:rPr>
      </w:pPr>
    </w:p>
    <w:p w14:paraId="55993795" w14:textId="6BD0523A" w:rsidR="002C4B40" w:rsidRPr="00613198" w:rsidRDefault="002C4B40" w:rsidP="00613198">
      <w:pPr>
        <w:pStyle w:val="Balk1"/>
        <w:jc w:val="center"/>
        <w:rPr>
          <w:rFonts w:ascii="Poppins" w:hAnsi="Poppins" w:cs="Poppins"/>
          <w:b/>
          <w:bCs/>
          <w:color w:val="auto"/>
        </w:rPr>
      </w:pPr>
      <w:r w:rsidRPr="00613198">
        <w:rPr>
          <w:rFonts w:ascii="Poppins" w:hAnsi="Poppins" w:cs="Poppins"/>
          <w:b/>
          <w:bCs/>
          <w:color w:val="auto"/>
        </w:rPr>
        <w:t>Metodun Uygulanması Sonuçların İncelenmesi</w:t>
      </w:r>
    </w:p>
    <w:p w14:paraId="7A1B58CD" w14:textId="58917EAC" w:rsidR="002C4B40" w:rsidRPr="00613198" w:rsidRDefault="002C4B40" w:rsidP="00613198">
      <w:pPr>
        <w:ind w:firstLine="708"/>
        <w:jc w:val="both"/>
        <w:rPr>
          <w:rFonts w:ascii="Poppins" w:hAnsi="Poppins" w:cs="Poppins"/>
          <w:sz w:val="24"/>
          <w:szCs w:val="24"/>
        </w:rPr>
      </w:pPr>
      <w:r w:rsidRPr="00613198">
        <w:rPr>
          <w:rFonts w:ascii="Poppins" w:hAnsi="Poppins" w:cs="Poppins"/>
          <w:sz w:val="24"/>
          <w:szCs w:val="24"/>
        </w:rPr>
        <w:t xml:space="preserve">Projede gerçek zamanlı aldığımız görüntüde kullanıcının göz kırpma sayısı ve kafasını sağa ve sola çevirme sayısı hesaplanmaktadır. Hesaplanan bu sayılar sonucunda bilgisayara bağlı </w:t>
      </w:r>
      <w:proofErr w:type="spellStart"/>
      <w:r w:rsidRPr="00613198">
        <w:rPr>
          <w:rFonts w:ascii="Poppins" w:hAnsi="Poppins" w:cs="Poppins"/>
          <w:sz w:val="24"/>
          <w:szCs w:val="24"/>
        </w:rPr>
        <w:t>Arduino</w:t>
      </w:r>
      <w:proofErr w:type="spellEnd"/>
      <w:r w:rsidRPr="00613198">
        <w:rPr>
          <w:rFonts w:ascii="Poppins" w:hAnsi="Poppins" w:cs="Poppins"/>
          <w:sz w:val="24"/>
          <w:szCs w:val="24"/>
        </w:rPr>
        <w:t xml:space="preserve"> ile çevresinde kendi gereksinimlerine göre röleye bağladığı cihazı açıp kapayabilmektedir. Kullanıcının saçının yüzünü kapatması durumu ve ortamın aydınlık olması durumuna göre sistemin optimize bir şekilde çalışması, performansı etkilenmektedir. Bu durum için ortamın yapısına göre en uygun aydınlık’ </w:t>
      </w:r>
      <w:proofErr w:type="spellStart"/>
      <w:r w:rsidRPr="00613198">
        <w:rPr>
          <w:rFonts w:ascii="Poppins" w:hAnsi="Poppins" w:cs="Poppins"/>
          <w:sz w:val="24"/>
          <w:szCs w:val="24"/>
        </w:rPr>
        <w:t>lık</w:t>
      </w:r>
      <w:proofErr w:type="spellEnd"/>
      <w:r w:rsidRPr="00613198">
        <w:rPr>
          <w:rFonts w:ascii="Poppins" w:hAnsi="Poppins" w:cs="Poppins"/>
          <w:sz w:val="24"/>
          <w:szCs w:val="24"/>
        </w:rPr>
        <w:t xml:space="preserve"> ortamı ve kullanıcının saç tipi düzenlenmesi gerekmektedir. </w:t>
      </w:r>
    </w:p>
    <w:p w14:paraId="062ABCAB" w14:textId="77777777" w:rsidR="002C4B40" w:rsidRPr="00613198" w:rsidRDefault="002C4B40" w:rsidP="00613198">
      <w:pPr>
        <w:jc w:val="both"/>
        <w:rPr>
          <w:rFonts w:ascii="Poppins" w:hAnsi="Poppins" w:cs="Poppins"/>
          <w:sz w:val="24"/>
          <w:szCs w:val="24"/>
        </w:rPr>
      </w:pPr>
    </w:p>
    <w:p w14:paraId="1FE2A457" w14:textId="6C50C0CC" w:rsidR="00613198" w:rsidRPr="00613198" w:rsidRDefault="002C4B40" w:rsidP="00613198">
      <w:pPr>
        <w:jc w:val="both"/>
        <w:rPr>
          <w:rFonts w:ascii="Poppins" w:hAnsi="Poppins" w:cs="Poppins"/>
          <w:sz w:val="24"/>
          <w:szCs w:val="24"/>
        </w:rPr>
      </w:pPr>
      <w:r w:rsidRPr="00613198">
        <w:rPr>
          <w:rFonts w:ascii="Poppins" w:hAnsi="Poppins" w:cs="Poppins"/>
          <w:noProof/>
          <w:sz w:val="24"/>
          <w:szCs w:val="24"/>
        </w:rPr>
        <w:lastRenderedPageBreak/>
        <w:drawing>
          <wp:inline distT="0" distB="0" distL="0" distR="0" wp14:anchorId="452A6F95" wp14:editId="18F69AD7">
            <wp:extent cx="6218555" cy="453580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18555" cy="4535805"/>
                    </a:xfrm>
                    <a:prstGeom prst="rect">
                      <a:avLst/>
                    </a:prstGeom>
                    <a:noFill/>
                  </pic:spPr>
                </pic:pic>
              </a:graphicData>
            </a:graphic>
          </wp:inline>
        </w:drawing>
      </w:r>
    </w:p>
    <w:p w14:paraId="1F6F8B5B" w14:textId="34936CDA" w:rsidR="002C4B40" w:rsidRPr="00613198" w:rsidRDefault="002C4B40" w:rsidP="00613198">
      <w:pPr>
        <w:pStyle w:val="Balk1"/>
        <w:jc w:val="both"/>
        <w:rPr>
          <w:rFonts w:ascii="Poppins" w:hAnsi="Poppins" w:cs="Poppins"/>
          <w:b/>
          <w:bCs/>
          <w:color w:val="auto"/>
        </w:rPr>
      </w:pPr>
      <w:r w:rsidRPr="00613198">
        <w:rPr>
          <w:rFonts w:ascii="Poppins" w:hAnsi="Poppins" w:cs="Poppins"/>
          <w:b/>
          <w:bCs/>
          <w:color w:val="auto"/>
        </w:rPr>
        <w:t>Kaynakça</w:t>
      </w:r>
    </w:p>
    <w:p w14:paraId="1541D58A" w14:textId="77777777" w:rsidR="002C4B40" w:rsidRPr="00613198" w:rsidRDefault="002C4B40" w:rsidP="00613198">
      <w:pPr>
        <w:jc w:val="both"/>
        <w:rPr>
          <w:rFonts w:ascii="Poppins" w:hAnsi="Poppins" w:cs="Poppins"/>
          <w:sz w:val="24"/>
          <w:szCs w:val="24"/>
        </w:rPr>
      </w:pPr>
      <w:r w:rsidRPr="00613198">
        <w:rPr>
          <w:rFonts w:ascii="Poppins" w:hAnsi="Poppins" w:cs="Poppins"/>
          <w:sz w:val="24"/>
          <w:szCs w:val="24"/>
        </w:rPr>
        <w:t xml:space="preserve">[1] </w:t>
      </w:r>
      <w:proofErr w:type="spellStart"/>
      <w:r w:rsidRPr="00613198">
        <w:rPr>
          <w:rFonts w:ascii="Poppins" w:hAnsi="Poppins" w:cs="Poppins"/>
          <w:sz w:val="24"/>
          <w:szCs w:val="24"/>
        </w:rPr>
        <w:t>Yoshikawa</w:t>
      </w:r>
      <w:proofErr w:type="spellEnd"/>
      <w:r w:rsidRPr="00613198">
        <w:rPr>
          <w:rFonts w:ascii="Poppins" w:hAnsi="Poppins" w:cs="Poppins"/>
          <w:sz w:val="24"/>
          <w:szCs w:val="24"/>
        </w:rPr>
        <w:t xml:space="preserve">, Y., </w:t>
      </w:r>
      <w:proofErr w:type="spellStart"/>
      <w:r w:rsidRPr="00613198">
        <w:rPr>
          <w:rFonts w:ascii="Poppins" w:hAnsi="Poppins" w:cs="Poppins"/>
          <w:sz w:val="24"/>
          <w:szCs w:val="24"/>
        </w:rPr>
        <w:t>Shinozawa</w:t>
      </w:r>
      <w:proofErr w:type="spellEnd"/>
      <w:r w:rsidRPr="00613198">
        <w:rPr>
          <w:rFonts w:ascii="Poppins" w:hAnsi="Poppins" w:cs="Poppins"/>
          <w:sz w:val="24"/>
          <w:szCs w:val="24"/>
        </w:rPr>
        <w:t xml:space="preserve">, K., </w:t>
      </w:r>
      <w:proofErr w:type="spellStart"/>
      <w:r w:rsidRPr="00613198">
        <w:rPr>
          <w:rFonts w:ascii="Poppins" w:hAnsi="Poppins" w:cs="Poppins"/>
          <w:sz w:val="24"/>
          <w:szCs w:val="24"/>
        </w:rPr>
        <w:t>Ishiguro</w:t>
      </w:r>
      <w:proofErr w:type="spellEnd"/>
      <w:r w:rsidRPr="00613198">
        <w:rPr>
          <w:rFonts w:ascii="Poppins" w:hAnsi="Poppins" w:cs="Poppins"/>
          <w:sz w:val="24"/>
          <w:szCs w:val="24"/>
        </w:rPr>
        <w:t xml:space="preserve">, H., </w:t>
      </w:r>
      <w:proofErr w:type="spellStart"/>
      <w:r w:rsidRPr="00613198">
        <w:rPr>
          <w:rFonts w:ascii="Poppins" w:hAnsi="Poppins" w:cs="Poppins"/>
          <w:sz w:val="24"/>
          <w:szCs w:val="24"/>
        </w:rPr>
        <w:t>Hagita</w:t>
      </w:r>
      <w:proofErr w:type="spellEnd"/>
      <w:r w:rsidRPr="00613198">
        <w:rPr>
          <w:rFonts w:ascii="Poppins" w:hAnsi="Poppins" w:cs="Poppins"/>
          <w:sz w:val="24"/>
          <w:szCs w:val="24"/>
        </w:rPr>
        <w:t xml:space="preserve">, N., &amp; </w:t>
      </w:r>
      <w:proofErr w:type="spellStart"/>
      <w:r w:rsidRPr="00613198">
        <w:rPr>
          <w:rFonts w:ascii="Poppins" w:hAnsi="Poppins" w:cs="Poppins"/>
          <w:sz w:val="24"/>
          <w:szCs w:val="24"/>
        </w:rPr>
        <w:t>Miyamoto</w:t>
      </w:r>
      <w:proofErr w:type="spellEnd"/>
      <w:r w:rsidRPr="00613198">
        <w:rPr>
          <w:rFonts w:ascii="Poppins" w:hAnsi="Poppins" w:cs="Poppins"/>
          <w:sz w:val="24"/>
          <w:szCs w:val="24"/>
        </w:rPr>
        <w:t>, T. (2006, Ekim). Bir iletişim robotunda duyarlı göz hareketi ve göz kırpma davranışının etkileri. 2006'da IEEE/RSJ Uluslararası Akıllı Robotlar ve Sistemler Konferansı (s. 4564-4569). IEEE.</w:t>
      </w:r>
    </w:p>
    <w:p w14:paraId="19A9BA72" w14:textId="77777777" w:rsidR="002C4B40" w:rsidRPr="00613198" w:rsidRDefault="002C4B40" w:rsidP="00613198">
      <w:pPr>
        <w:jc w:val="both"/>
        <w:rPr>
          <w:rFonts w:ascii="Poppins" w:hAnsi="Poppins" w:cs="Poppins"/>
          <w:sz w:val="24"/>
          <w:szCs w:val="24"/>
        </w:rPr>
      </w:pPr>
      <w:r w:rsidRPr="00613198">
        <w:rPr>
          <w:rFonts w:ascii="Poppins" w:hAnsi="Poppins" w:cs="Poppins"/>
          <w:sz w:val="24"/>
          <w:szCs w:val="24"/>
        </w:rPr>
        <w:t xml:space="preserve"> [2] Koh, S., </w:t>
      </w:r>
      <w:proofErr w:type="spellStart"/>
      <w:r w:rsidRPr="00613198">
        <w:rPr>
          <w:rFonts w:ascii="Poppins" w:hAnsi="Poppins" w:cs="Poppins"/>
          <w:sz w:val="24"/>
          <w:szCs w:val="24"/>
        </w:rPr>
        <w:t>Maeda</w:t>
      </w:r>
      <w:proofErr w:type="spellEnd"/>
      <w:r w:rsidRPr="00613198">
        <w:rPr>
          <w:rFonts w:ascii="Poppins" w:hAnsi="Poppins" w:cs="Poppins"/>
          <w:sz w:val="24"/>
          <w:szCs w:val="24"/>
        </w:rPr>
        <w:t xml:space="preserve">, N., </w:t>
      </w:r>
      <w:proofErr w:type="spellStart"/>
      <w:r w:rsidRPr="00613198">
        <w:rPr>
          <w:rFonts w:ascii="Poppins" w:hAnsi="Poppins" w:cs="Poppins"/>
          <w:sz w:val="24"/>
          <w:szCs w:val="24"/>
        </w:rPr>
        <w:t>Hori</w:t>
      </w:r>
      <w:proofErr w:type="spellEnd"/>
      <w:r w:rsidRPr="00613198">
        <w:rPr>
          <w:rFonts w:ascii="Poppins" w:hAnsi="Poppins" w:cs="Poppins"/>
          <w:sz w:val="24"/>
          <w:szCs w:val="24"/>
        </w:rPr>
        <w:t xml:space="preserve">, Y., </w:t>
      </w:r>
      <w:proofErr w:type="spellStart"/>
      <w:r w:rsidRPr="00613198">
        <w:rPr>
          <w:rFonts w:ascii="Poppins" w:hAnsi="Poppins" w:cs="Poppins"/>
          <w:sz w:val="24"/>
          <w:szCs w:val="24"/>
        </w:rPr>
        <w:t>Inoue</w:t>
      </w:r>
      <w:proofErr w:type="spellEnd"/>
      <w:r w:rsidRPr="00613198">
        <w:rPr>
          <w:rFonts w:ascii="Poppins" w:hAnsi="Poppins" w:cs="Poppins"/>
          <w:sz w:val="24"/>
          <w:szCs w:val="24"/>
        </w:rPr>
        <w:t xml:space="preserve">, T., </w:t>
      </w:r>
      <w:proofErr w:type="spellStart"/>
      <w:r w:rsidRPr="00613198">
        <w:rPr>
          <w:rFonts w:ascii="Poppins" w:hAnsi="Poppins" w:cs="Poppins"/>
          <w:sz w:val="24"/>
          <w:szCs w:val="24"/>
        </w:rPr>
        <w:t>Watanabe</w:t>
      </w:r>
      <w:proofErr w:type="spellEnd"/>
      <w:r w:rsidRPr="00613198">
        <w:rPr>
          <w:rFonts w:ascii="Poppins" w:hAnsi="Poppins" w:cs="Poppins"/>
          <w:sz w:val="24"/>
          <w:szCs w:val="24"/>
        </w:rPr>
        <w:t xml:space="preserve">, H., </w:t>
      </w:r>
      <w:proofErr w:type="spellStart"/>
      <w:r w:rsidRPr="00613198">
        <w:rPr>
          <w:rFonts w:ascii="Poppins" w:hAnsi="Poppins" w:cs="Poppins"/>
          <w:sz w:val="24"/>
          <w:szCs w:val="24"/>
        </w:rPr>
        <w:t>Hirohara</w:t>
      </w:r>
      <w:proofErr w:type="spellEnd"/>
      <w:r w:rsidRPr="00613198">
        <w:rPr>
          <w:rFonts w:ascii="Poppins" w:hAnsi="Poppins" w:cs="Poppins"/>
          <w:sz w:val="24"/>
          <w:szCs w:val="24"/>
        </w:rPr>
        <w:t xml:space="preserve">, Y., ... &amp; </w:t>
      </w:r>
      <w:proofErr w:type="spellStart"/>
      <w:r w:rsidRPr="00613198">
        <w:rPr>
          <w:rFonts w:ascii="Poppins" w:hAnsi="Poppins" w:cs="Poppins"/>
          <w:sz w:val="24"/>
          <w:szCs w:val="24"/>
        </w:rPr>
        <w:t>Tano</w:t>
      </w:r>
      <w:proofErr w:type="spellEnd"/>
      <w:r w:rsidRPr="00613198">
        <w:rPr>
          <w:rFonts w:ascii="Poppins" w:hAnsi="Poppins" w:cs="Poppins"/>
          <w:sz w:val="24"/>
          <w:szCs w:val="24"/>
        </w:rPr>
        <w:t xml:space="preserve">, Y. (2008). </w:t>
      </w:r>
      <w:proofErr w:type="spellStart"/>
      <w:r w:rsidRPr="00613198">
        <w:rPr>
          <w:rFonts w:ascii="Poppins" w:hAnsi="Poppins" w:cs="Poppins"/>
          <w:sz w:val="24"/>
          <w:szCs w:val="24"/>
        </w:rPr>
        <w:t>Evaporatif</w:t>
      </w:r>
      <w:proofErr w:type="spellEnd"/>
      <w:r w:rsidRPr="00613198">
        <w:rPr>
          <w:rFonts w:ascii="Poppins" w:hAnsi="Poppins" w:cs="Poppins"/>
          <w:sz w:val="24"/>
          <w:szCs w:val="24"/>
        </w:rPr>
        <w:t xml:space="preserve"> kuru gözde sınırda olan vakalarda göz kırpmanın baskılanmasının görme kalitesi üzerine etkileri. </w:t>
      </w:r>
      <w:proofErr w:type="gramStart"/>
      <w:r w:rsidRPr="00613198">
        <w:rPr>
          <w:rFonts w:ascii="Poppins" w:hAnsi="Poppins" w:cs="Poppins"/>
          <w:sz w:val="24"/>
          <w:szCs w:val="24"/>
        </w:rPr>
        <w:t>Kornea ,</w:t>
      </w:r>
      <w:proofErr w:type="gramEnd"/>
      <w:r w:rsidRPr="00613198">
        <w:rPr>
          <w:rFonts w:ascii="Poppins" w:hAnsi="Poppins" w:cs="Poppins"/>
          <w:sz w:val="24"/>
          <w:szCs w:val="24"/>
        </w:rPr>
        <w:t xml:space="preserve"> 27 (3), 275-278.</w:t>
      </w:r>
    </w:p>
    <w:p w14:paraId="1F625A71" w14:textId="77777777" w:rsidR="002C4B40" w:rsidRPr="00613198" w:rsidRDefault="002C4B40" w:rsidP="00613198">
      <w:pPr>
        <w:jc w:val="both"/>
        <w:rPr>
          <w:rFonts w:ascii="Poppins" w:hAnsi="Poppins" w:cs="Poppins"/>
          <w:sz w:val="24"/>
          <w:szCs w:val="24"/>
        </w:rPr>
      </w:pPr>
      <w:r w:rsidRPr="00613198">
        <w:rPr>
          <w:rFonts w:ascii="Poppins" w:hAnsi="Poppins" w:cs="Poppins"/>
          <w:sz w:val="24"/>
          <w:szCs w:val="24"/>
        </w:rPr>
        <w:t xml:space="preserve">[3] Han, YJ, Kim, W. ve Park, JS (2018). Akıllı telefonlarda etkili göz kırpma algılama: Derin öğrenmeye dayalı </w:t>
      </w:r>
      <w:proofErr w:type="spellStart"/>
      <w:r w:rsidRPr="00613198">
        <w:rPr>
          <w:rFonts w:ascii="Poppins" w:hAnsi="Poppins" w:cs="Poppins"/>
          <w:sz w:val="24"/>
          <w:szCs w:val="24"/>
        </w:rPr>
        <w:t>hibrit</w:t>
      </w:r>
      <w:proofErr w:type="spellEnd"/>
      <w:r w:rsidRPr="00613198">
        <w:rPr>
          <w:rFonts w:ascii="Poppins" w:hAnsi="Poppins" w:cs="Poppins"/>
          <w:sz w:val="24"/>
          <w:szCs w:val="24"/>
        </w:rPr>
        <w:t xml:space="preserve"> bir yaklaşım. Mobil Bilgi Sistemleri, 2018.</w:t>
      </w:r>
    </w:p>
    <w:p w14:paraId="1B346F47" w14:textId="77777777" w:rsidR="002C4B40" w:rsidRPr="00613198" w:rsidRDefault="002C4B40" w:rsidP="00613198">
      <w:pPr>
        <w:jc w:val="both"/>
        <w:rPr>
          <w:rFonts w:ascii="Poppins" w:hAnsi="Poppins" w:cs="Poppins"/>
          <w:sz w:val="24"/>
          <w:szCs w:val="24"/>
        </w:rPr>
      </w:pPr>
      <w:r w:rsidRPr="00613198">
        <w:rPr>
          <w:rFonts w:ascii="Poppins" w:hAnsi="Poppins" w:cs="Poppins"/>
          <w:sz w:val="24"/>
          <w:szCs w:val="24"/>
        </w:rPr>
        <w:t xml:space="preserve">[4] Telse, V. ve </w:t>
      </w:r>
      <w:proofErr w:type="spellStart"/>
      <w:r w:rsidRPr="00613198">
        <w:rPr>
          <w:rFonts w:ascii="Poppins" w:hAnsi="Poppins" w:cs="Poppins"/>
          <w:sz w:val="24"/>
          <w:szCs w:val="24"/>
        </w:rPr>
        <w:t>Sengupta</w:t>
      </w:r>
      <w:proofErr w:type="spellEnd"/>
      <w:r w:rsidRPr="00613198">
        <w:rPr>
          <w:rFonts w:ascii="Poppins" w:hAnsi="Poppins" w:cs="Poppins"/>
          <w:sz w:val="24"/>
          <w:szCs w:val="24"/>
        </w:rPr>
        <w:t xml:space="preserve">, J. (2021). Göze Bakma Takibi ve Göz Kırpma Tespiti. Sistemlerde İleri Hesaplama Uygulamalarında </w:t>
      </w:r>
      <w:proofErr w:type="gramStart"/>
      <w:r w:rsidRPr="00613198">
        <w:rPr>
          <w:rFonts w:ascii="Poppins" w:hAnsi="Poppins" w:cs="Poppins"/>
          <w:sz w:val="24"/>
          <w:szCs w:val="24"/>
        </w:rPr>
        <w:t>( s.</w:t>
      </w:r>
      <w:proofErr w:type="gramEnd"/>
      <w:r w:rsidRPr="00613198">
        <w:rPr>
          <w:rFonts w:ascii="Poppins" w:hAnsi="Poppins" w:cs="Poppins"/>
          <w:sz w:val="24"/>
          <w:szCs w:val="24"/>
        </w:rPr>
        <w:t xml:space="preserve"> 275-282). </w:t>
      </w:r>
      <w:proofErr w:type="spellStart"/>
      <w:r w:rsidRPr="00613198">
        <w:rPr>
          <w:rFonts w:ascii="Poppins" w:hAnsi="Poppins" w:cs="Poppins"/>
          <w:sz w:val="24"/>
          <w:szCs w:val="24"/>
        </w:rPr>
        <w:t>Springer</w:t>
      </w:r>
      <w:proofErr w:type="spellEnd"/>
      <w:r w:rsidRPr="00613198">
        <w:rPr>
          <w:rFonts w:ascii="Poppins" w:hAnsi="Poppins" w:cs="Poppins"/>
          <w:sz w:val="24"/>
          <w:szCs w:val="24"/>
        </w:rPr>
        <w:t>, Singapur.</w:t>
      </w:r>
    </w:p>
    <w:p w14:paraId="459DC28C" w14:textId="77777777" w:rsidR="002C4B40" w:rsidRPr="00613198" w:rsidRDefault="002C4B40" w:rsidP="00613198">
      <w:pPr>
        <w:jc w:val="both"/>
        <w:rPr>
          <w:rFonts w:ascii="Poppins" w:hAnsi="Poppins" w:cs="Poppins"/>
          <w:sz w:val="24"/>
          <w:szCs w:val="24"/>
        </w:rPr>
      </w:pPr>
      <w:r w:rsidRPr="00613198">
        <w:rPr>
          <w:rFonts w:ascii="Poppins" w:hAnsi="Poppins" w:cs="Poppins"/>
          <w:sz w:val="24"/>
          <w:szCs w:val="24"/>
        </w:rPr>
        <w:lastRenderedPageBreak/>
        <w:t xml:space="preserve">[5] </w:t>
      </w:r>
      <w:proofErr w:type="spellStart"/>
      <w:r w:rsidRPr="00613198">
        <w:rPr>
          <w:rFonts w:ascii="Poppins" w:hAnsi="Poppins" w:cs="Poppins"/>
          <w:sz w:val="24"/>
          <w:szCs w:val="24"/>
        </w:rPr>
        <w:t>Pander</w:t>
      </w:r>
      <w:proofErr w:type="spellEnd"/>
      <w:r w:rsidRPr="00613198">
        <w:rPr>
          <w:rFonts w:ascii="Poppins" w:hAnsi="Poppins" w:cs="Poppins"/>
          <w:sz w:val="24"/>
          <w:szCs w:val="24"/>
        </w:rPr>
        <w:t xml:space="preserve">, T., </w:t>
      </w:r>
      <w:proofErr w:type="spellStart"/>
      <w:r w:rsidRPr="00613198">
        <w:rPr>
          <w:rFonts w:ascii="Poppins" w:hAnsi="Poppins" w:cs="Poppins"/>
          <w:sz w:val="24"/>
          <w:szCs w:val="24"/>
        </w:rPr>
        <w:t>Przybyla</w:t>
      </w:r>
      <w:proofErr w:type="spellEnd"/>
      <w:r w:rsidRPr="00613198">
        <w:rPr>
          <w:rFonts w:ascii="Poppins" w:hAnsi="Poppins" w:cs="Poppins"/>
          <w:sz w:val="24"/>
          <w:szCs w:val="24"/>
        </w:rPr>
        <w:t xml:space="preserve">, T., &amp; </w:t>
      </w:r>
      <w:proofErr w:type="spellStart"/>
      <w:r w:rsidRPr="00613198">
        <w:rPr>
          <w:rFonts w:ascii="Poppins" w:hAnsi="Poppins" w:cs="Poppins"/>
          <w:sz w:val="24"/>
          <w:szCs w:val="24"/>
        </w:rPr>
        <w:t>Czabanski</w:t>
      </w:r>
      <w:proofErr w:type="spellEnd"/>
      <w:r w:rsidRPr="00613198">
        <w:rPr>
          <w:rFonts w:ascii="Poppins" w:hAnsi="Poppins" w:cs="Poppins"/>
          <w:sz w:val="24"/>
          <w:szCs w:val="24"/>
        </w:rPr>
        <w:t>, R. (2008, Mayıs). Göz kırpma algılaması için bir algılama işlevi uygulaması. 2008'de İnsan Sistem Etkileşimleri Konferansı'nda (s. 287-291). IEEE.</w:t>
      </w:r>
    </w:p>
    <w:p w14:paraId="09E52A57" w14:textId="503D40D6" w:rsidR="001F6224" w:rsidRPr="00613198" w:rsidRDefault="002C4B40" w:rsidP="00613198">
      <w:pPr>
        <w:jc w:val="both"/>
        <w:rPr>
          <w:rFonts w:ascii="Poppins" w:hAnsi="Poppins" w:cs="Poppins"/>
          <w:sz w:val="24"/>
          <w:szCs w:val="24"/>
        </w:rPr>
      </w:pPr>
      <w:r w:rsidRPr="00613198">
        <w:rPr>
          <w:rFonts w:ascii="Poppins" w:hAnsi="Poppins" w:cs="Poppins"/>
          <w:sz w:val="24"/>
          <w:szCs w:val="24"/>
        </w:rPr>
        <w:t xml:space="preserve">[6] </w:t>
      </w:r>
      <w:proofErr w:type="spellStart"/>
      <w:r w:rsidRPr="00613198">
        <w:rPr>
          <w:rFonts w:ascii="Poppins" w:hAnsi="Poppins" w:cs="Poppins"/>
          <w:sz w:val="24"/>
          <w:szCs w:val="24"/>
        </w:rPr>
        <w:t>Yoshikawa</w:t>
      </w:r>
      <w:proofErr w:type="spellEnd"/>
      <w:r w:rsidRPr="00613198">
        <w:rPr>
          <w:rFonts w:ascii="Poppins" w:hAnsi="Poppins" w:cs="Poppins"/>
          <w:sz w:val="24"/>
          <w:szCs w:val="24"/>
        </w:rPr>
        <w:t xml:space="preserve">, Y., </w:t>
      </w:r>
      <w:proofErr w:type="spellStart"/>
      <w:r w:rsidRPr="00613198">
        <w:rPr>
          <w:rFonts w:ascii="Poppins" w:hAnsi="Poppins" w:cs="Poppins"/>
          <w:sz w:val="24"/>
          <w:szCs w:val="24"/>
        </w:rPr>
        <w:t>Shinozawa</w:t>
      </w:r>
      <w:proofErr w:type="spellEnd"/>
      <w:r w:rsidRPr="00613198">
        <w:rPr>
          <w:rFonts w:ascii="Poppins" w:hAnsi="Poppins" w:cs="Poppins"/>
          <w:sz w:val="24"/>
          <w:szCs w:val="24"/>
        </w:rPr>
        <w:t xml:space="preserve">, K., </w:t>
      </w:r>
      <w:proofErr w:type="spellStart"/>
      <w:r w:rsidRPr="00613198">
        <w:rPr>
          <w:rFonts w:ascii="Poppins" w:hAnsi="Poppins" w:cs="Poppins"/>
          <w:sz w:val="24"/>
          <w:szCs w:val="24"/>
        </w:rPr>
        <w:t>Ishiguro</w:t>
      </w:r>
      <w:proofErr w:type="spellEnd"/>
      <w:r w:rsidRPr="00613198">
        <w:rPr>
          <w:rFonts w:ascii="Poppins" w:hAnsi="Poppins" w:cs="Poppins"/>
          <w:sz w:val="24"/>
          <w:szCs w:val="24"/>
        </w:rPr>
        <w:t xml:space="preserve">, H., </w:t>
      </w:r>
      <w:proofErr w:type="spellStart"/>
      <w:r w:rsidRPr="00613198">
        <w:rPr>
          <w:rFonts w:ascii="Poppins" w:hAnsi="Poppins" w:cs="Poppins"/>
          <w:sz w:val="24"/>
          <w:szCs w:val="24"/>
        </w:rPr>
        <w:t>Hagita</w:t>
      </w:r>
      <w:proofErr w:type="spellEnd"/>
      <w:r w:rsidRPr="00613198">
        <w:rPr>
          <w:rFonts w:ascii="Poppins" w:hAnsi="Poppins" w:cs="Poppins"/>
          <w:sz w:val="24"/>
          <w:szCs w:val="24"/>
        </w:rPr>
        <w:t xml:space="preserve">, N., &amp; </w:t>
      </w:r>
      <w:proofErr w:type="spellStart"/>
      <w:r w:rsidRPr="00613198">
        <w:rPr>
          <w:rFonts w:ascii="Poppins" w:hAnsi="Poppins" w:cs="Poppins"/>
          <w:sz w:val="24"/>
          <w:szCs w:val="24"/>
        </w:rPr>
        <w:t>Miyamoto</w:t>
      </w:r>
      <w:proofErr w:type="spellEnd"/>
      <w:r w:rsidRPr="00613198">
        <w:rPr>
          <w:rFonts w:ascii="Poppins" w:hAnsi="Poppins" w:cs="Poppins"/>
          <w:sz w:val="24"/>
          <w:szCs w:val="24"/>
        </w:rPr>
        <w:t>, T. (2006, Ekim). Bir iletişim robotunda duyarlı göz hareketi ve göz kırpma davranışının etkileri. 2006'da IEEE/RSJ Uluslararası Akıllı Robotlar ve Sistemler Konferansı (s. 4564-4569). IEEE.</w:t>
      </w:r>
    </w:p>
    <w:sectPr w:rsidR="001F6224" w:rsidRPr="00613198" w:rsidSect="002C4B40">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Poppins">
    <w:altName w:val="Poppins"/>
    <w:charset w:val="A2"/>
    <w:family w:val="auto"/>
    <w:pitch w:val="variable"/>
    <w:sig w:usb0="00008007" w:usb1="00000000" w:usb2="000000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969"/>
    <w:rsid w:val="001F6224"/>
    <w:rsid w:val="002C4B40"/>
    <w:rsid w:val="00340C9C"/>
    <w:rsid w:val="005D3969"/>
    <w:rsid w:val="00613198"/>
    <w:rsid w:val="00EC29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7FEEE"/>
  <w15:chartTrackingRefBased/>
  <w15:docId w15:val="{F585C9ED-D091-4DBE-9B15-A17FABD4E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2C4B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2C4B40"/>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2C4B40"/>
    <w:rPr>
      <w:rFonts w:eastAsiaTheme="minorEastAsia"/>
      <w:lang w:eastAsia="tr-TR"/>
    </w:rPr>
  </w:style>
  <w:style w:type="character" w:customStyle="1" w:styleId="Balk1Char">
    <w:name w:val="Başlık 1 Char"/>
    <w:basedOn w:val="VarsaylanParagrafYazTipi"/>
    <w:link w:val="Balk1"/>
    <w:uiPriority w:val="9"/>
    <w:rsid w:val="002C4B40"/>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340C9C"/>
    <w:pPr>
      <w:outlineLvl w:val="9"/>
    </w:pPr>
    <w:rPr>
      <w:lang w:eastAsia="tr-TR"/>
    </w:rPr>
  </w:style>
  <w:style w:type="paragraph" w:styleId="T1">
    <w:name w:val="toc 1"/>
    <w:basedOn w:val="Normal"/>
    <w:next w:val="Normal"/>
    <w:autoRedefine/>
    <w:uiPriority w:val="39"/>
    <w:unhideWhenUsed/>
    <w:rsid w:val="00340C9C"/>
    <w:pPr>
      <w:spacing w:after="100"/>
    </w:pPr>
  </w:style>
  <w:style w:type="character" w:styleId="Kpr">
    <w:name w:val="Hyperlink"/>
    <w:basedOn w:val="VarsaylanParagrafYazTipi"/>
    <w:uiPriority w:val="99"/>
    <w:unhideWhenUsed/>
    <w:rsid w:val="00340C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1BB68-6C8C-45D2-9F7D-7D835B989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714</Words>
  <Characters>4076</Characters>
  <Application>Microsoft Office Word</Application>
  <DocSecurity>0</DocSecurity>
  <Lines>33</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Programlama final ödevi</dc:title>
  <dc:subject>Mehmet Çınar 16008119044</dc:subject>
  <dc:creator>Mehmet Çınar</dc:creator>
  <cp:keywords/>
  <dc:description/>
  <cp:lastModifiedBy>Mehmet Çınar</cp:lastModifiedBy>
  <cp:revision>5</cp:revision>
  <dcterms:created xsi:type="dcterms:W3CDTF">2023-01-01T10:25:00Z</dcterms:created>
  <dcterms:modified xsi:type="dcterms:W3CDTF">2023-03-19T17:43:00Z</dcterms:modified>
</cp:coreProperties>
</file>