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B3DB" w14:textId="21010963" w:rsidR="00413B96" w:rsidRPr="00413B96" w:rsidRDefault="00413B96" w:rsidP="00A955DE">
      <w:pPr>
        <w:jc w:val="both"/>
        <w:rPr>
          <w:b/>
          <w:bCs/>
        </w:rPr>
      </w:pPr>
      <w:r w:rsidRPr="00413B96">
        <w:rPr>
          <w:b/>
          <w:bCs/>
        </w:rPr>
        <w:t>Mathematical Modeling</w:t>
      </w:r>
    </w:p>
    <w:p w14:paraId="7C2CBE68" w14:textId="1A57C7CE" w:rsidR="007F3820" w:rsidRDefault="00BD2747" w:rsidP="00A955DE">
      <w:pPr>
        <w:jc w:val="both"/>
      </w:pPr>
      <w:r>
        <w:t xml:space="preserve">They use </w:t>
      </w:r>
      <w:r w:rsidR="0068600D">
        <w:t>a techno-</w:t>
      </w:r>
      <w:r>
        <w:t>economical model called GEOPHIRES</w:t>
      </w:r>
      <w:r w:rsidR="00AD0F54">
        <w:t xml:space="preserve"> </w:t>
      </w:r>
      <w:r w:rsidR="0068600D">
        <w:t>to simulate a deep geothermal system. This simulator provides costs associated with</w:t>
      </w:r>
      <w:r>
        <w:t xml:space="preserve"> (a) electricity production, (b) direct-use heat, and (c) combined heat and power (CHP</w:t>
      </w:r>
      <w:r w:rsidR="00902D55">
        <w:t xml:space="preserve"> or cogeneration</w:t>
      </w:r>
      <w:r>
        <w:t>)</w:t>
      </w:r>
      <w:r w:rsidR="0068600D">
        <w:t xml:space="preserve"> from the </w:t>
      </w:r>
      <w:r w:rsidR="003F489D">
        <w:t>geothermal system</w:t>
      </w:r>
      <w:r w:rsidR="00C24D31">
        <w:t>.</w:t>
      </w:r>
    </w:p>
    <w:p w14:paraId="1A2FB456" w14:textId="236176E9" w:rsidR="00C905BF" w:rsidRDefault="00C905BF" w:rsidP="00A955DE">
      <w:pPr>
        <w:jc w:val="both"/>
      </w:pPr>
      <w:r>
        <w:t>An example of technical and financial parameters is given in Table 5.4.</w:t>
      </w:r>
    </w:p>
    <w:p w14:paraId="0E15B4D0" w14:textId="1816165E" w:rsidR="00C905BF" w:rsidRDefault="00C905BF" w:rsidP="00A955DE">
      <w:pPr>
        <w:jc w:val="both"/>
      </w:pPr>
      <w:r>
        <w:rPr>
          <w:noProof/>
        </w:rPr>
        <w:drawing>
          <wp:inline distT="0" distB="0" distL="0" distR="0" wp14:anchorId="179EFC77" wp14:editId="79821116">
            <wp:extent cx="5017273" cy="6674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108" cy="67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D8E" w14:textId="4C3DF9FA" w:rsidR="00C905BF" w:rsidRDefault="00C905BF" w:rsidP="00A955DE">
      <w:pPr>
        <w:jc w:val="both"/>
      </w:pPr>
    </w:p>
    <w:p w14:paraId="76B5D4AA" w14:textId="0169A037" w:rsidR="00C905BF" w:rsidRPr="00923E4B" w:rsidRDefault="00C905BF" w:rsidP="00C905BF">
      <w:pPr>
        <w:jc w:val="both"/>
      </w:pPr>
      <w:r w:rsidRPr="00923E4B">
        <w:lastRenderedPageBreak/>
        <w:t>The simulation outputs are summarized in Table 5.5.</w:t>
      </w:r>
    </w:p>
    <w:p w14:paraId="4C340F95" w14:textId="57CD0363" w:rsidR="00923E4B" w:rsidRDefault="00923E4B" w:rsidP="00C905B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2F5490" wp14:editId="26B65F28">
            <wp:extent cx="5020056" cy="44574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44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7B1" w14:textId="6109B804" w:rsidR="00B3259C" w:rsidRPr="00B6510F" w:rsidRDefault="00B3259C" w:rsidP="00C905BF">
      <w:pPr>
        <w:jc w:val="both"/>
        <w:rPr>
          <w:b/>
          <w:bCs/>
          <w:color w:val="C00000"/>
        </w:rPr>
      </w:pPr>
      <w:r w:rsidRPr="00B6510F">
        <w:rPr>
          <w:b/>
          <w:bCs/>
          <w:color w:val="C00000"/>
        </w:rPr>
        <w:t>If we use the geothermal system for purpose (a):</w:t>
      </w:r>
    </w:p>
    <w:p w14:paraId="6F07D7E3" w14:textId="51C76BDC" w:rsidR="00923E4B" w:rsidRDefault="00923E4B" w:rsidP="00C905BF">
      <w:pPr>
        <w:jc w:val="both"/>
      </w:pPr>
      <w:r>
        <w:t>We are interested in how much the airport energy consumption would decrease if they switch</w:t>
      </w:r>
      <w:r w:rsidR="00053ACB">
        <w:t>ed</w:t>
      </w:r>
      <w:r>
        <w:t xml:space="preserve"> to a geothermal syste</w:t>
      </w:r>
      <w:r w:rsidR="00053ACB">
        <w:t>m. Given the inputs to the simulator</w:t>
      </w:r>
      <w:r w:rsidR="002148D5">
        <w:t xml:space="preserve">, the performance of the geothermal system is calculated using total cost of ownership calculations. </w:t>
      </w:r>
    </w:p>
    <w:p w14:paraId="42BCB565" w14:textId="06A4E8ED" w:rsidR="002148D5" w:rsidRPr="00923E4B" w:rsidRDefault="002148D5" w:rsidP="00C905BF">
      <w:pPr>
        <w:jc w:val="both"/>
      </w:pPr>
      <w:r>
        <w:rPr>
          <w:noProof/>
        </w:rPr>
        <w:drawing>
          <wp:inline distT="0" distB="0" distL="0" distR="0" wp14:anchorId="7F887036" wp14:editId="63D957A2">
            <wp:extent cx="4149306" cy="12434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807" cy="12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C1A" w14:textId="7A4C05BF" w:rsidR="00B0786F" w:rsidRDefault="00E8543B" w:rsidP="00C905BF">
      <w:pPr>
        <w:jc w:val="both"/>
      </w:pPr>
      <w:r>
        <w:t>We need a</w:t>
      </w:r>
      <w:r w:rsidR="00205737">
        <w:t xml:space="preserve"> model </w:t>
      </w:r>
      <w:r>
        <w:t>to calculate</w:t>
      </w:r>
      <w:r w:rsidR="00205737">
        <w:t xml:space="preserve"> the current cost of ownership</w:t>
      </w:r>
      <w:r w:rsidR="007E6AAA">
        <w:t xml:space="preserve"> (i.e., purely electricity). We can then compare this with the total cost of ownership obtained from the simulations to assess the feasibility of the geothermal system. The total cost of ownership</w:t>
      </w:r>
      <w:r w:rsidR="00B0786F">
        <w:t xml:space="preserve"> can then simply be calculated via (Electricity rate X Consumption)</w:t>
      </w:r>
      <w:r w:rsidR="00B4543A">
        <w:t xml:space="preserve"> considering the lifetime of the geothermal system.</w:t>
      </w:r>
      <w:r w:rsidR="00643690">
        <w:t xml:space="preserve"> The CO2 emission rate may also be relevant here.</w:t>
      </w:r>
    </w:p>
    <w:p w14:paraId="51856114" w14:textId="77777777" w:rsidR="006D5D17" w:rsidRPr="00205737" w:rsidRDefault="006D5D17" w:rsidP="00C905BF">
      <w:pPr>
        <w:jc w:val="both"/>
      </w:pPr>
    </w:p>
    <w:p w14:paraId="66AD4DFA" w14:textId="32FB88A4" w:rsidR="00C905BF" w:rsidRDefault="00C905BF" w:rsidP="00C905BF">
      <w:pPr>
        <w:jc w:val="both"/>
      </w:pPr>
      <w:r w:rsidRPr="002D14EE">
        <w:rPr>
          <w:b/>
          <w:bCs/>
        </w:rPr>
        <w:t>Electricity rate</w:t>
      </w:r>
      <w:r>
        <w:t xml:space="preserve"> </w:t>
      </w:r>
    </w:p>
    <w:p w14:paraId="21955AE5" w14:textId="5E54BAFD" w:rsidR="00C905BF" w:rsidRDefault="00C905BF" w:rsidP="00C905BF">
      <w:pPr>
        <w:jc w:val="both"/>
      </w:pPr>
      <w:r>
        <w:t>Cost per kWh paid by the airport. Are they charged the base rat</w:t>
      </w:r>
      <w:r w:rsidR="00542D20">
        <w:t>e</w:t>
      </w:r>
      <w:r>
        <w:t>?</w:t>
      </w:r>
    </w:p>
    <w:p w14:paraId="79CCCC51" w14:textId="77777777" w:rsidR="00C905BF" w:rsidRDefault="00C905BF" w:rsidP="00C905BF">
      <w:pPr>
        <w:jc w:val="both"/>
      </w:pPr>
      <w:r w:rsidRPr="002D14EE">
        <w:rPr>
          <w:b/>
          <w:bCs/>
        </w:rPr>
        <w:t>Electricity consumption data</w:t>
      </w:r>
    </w:p>
    <w:p w14:paraId="40C74A6B" w14:textId="56435540" w:rsidR="00C905BF" w:rsidRDefault="00C905BF" w:rsidP="00C905BF">
      <w:pPr>
        <w:jc w:val="both"/>
      </w:pPr>
      <w:r>
        <w:t>All the airport facilities</w:t>
      </w:r>
      <w:r w:rsidR="003C3588">
        <w:t>.</w:t>
      </w:r>
      <w:r>
        <w:t xml:space="preserve"> </w:t>
      </w:r>
      <w:r w:rsidR="003C3588">
        <w:t>U</w:t>
      </w:r>
      <w:r>
        <w:t>se monthly or annual.</w:t>
      </w:r>
    </w:p>
    <w:p w14:paraId="08E3D599" w14:textId="77777777" w:rsidR="006D5D17" w:rsidRPr="00C905BF" w:rsidRDefault="006D5D17" w:rsidP="006D5D17">
      <w:pPr>
        <w:jc w:val="both"/>
        <w:rPr>
          <w:b/>
          <w:bCs/>
        </w:rPr>
      </w:pPr>
      <w:r w:rsidRPr="00C905BF">
        <w:rPr>
          <w:b/>
          <w:bCs/>
        </w:rPr>
        <w:t>Operational CO2 Emissions</w:t>
      </w:r>
    </w:p>
    <w:p w14:paraId="2ADC4A2B" w14:textId="1F05A32C" w:rsidR="00B3259C" w:rsidRDefault="006D5D17" w:rsidP="00C905BF">
      <w:pPr>
        <w:jc w:val="both"/>
      </w:pPr>
      <w:r>
        <w:t xml:space="preserve">Do they have any data tied to </w:t>
      </w:r>
      <w:r w:rsidR="00EA6054">
        <w:t>CO2 emissions</w:t>
      </w:r>
      <w:r>
        <w:t>? This data is needed for environmental impact assessment.</w:t>
      </w:r>
      <w:r w:rsidR="000108AE">
        <w:t xml:space="preserve"> (</w:t>
      </w:r>
      <w:r w:rsidR="00AA5763">
        <w:t>See Ch.</w:t>
      </w:r>
      <w:r w:rsidR="000108AE">
        <w:t xml:space="preserve"> 9.1.10.)</w:t>
      </w:r>
    </w:p>
    <w:p w14:paraId="198ABF02" w14:textId="30E0D69A" w:rsidR="00B6510F" w:rsidRPr="00B6510F" w:rsidRDefault="00B6510F" w:rsidP="00C905BF">
      <w:pPr>
        <w:jc w:val="both"/>
        <w:rPr>
          <w:b/>
          <w:bCs/>
          <w:color w:val="C00000"/>
        </w:rPr>
      </w:pPr>
      <w:r w:rsidRPr="00B6510F">
        <w:rPr>
          <w:b/>
          <w:bCs/>
          <w:color w:val="C00000"/>
        </w:rPr>
        <w:t>If we use the geothermal system for purpose (c)</w:t>
      </w:r>
      <w:r>
        <w:rPr>
          <w:b/>
          <w:bCs/>
          <w:color w:val="C00000"/>
        </w:rPr>
        <w:t>:</w:t>
      </w:r>
    </w:p>
    <w:p w14:paraId="33770E07" w14:textId="77777777" w:rsidR="000B78A3" w:rsidRDefault="0029135E" w:rsidP="00C905BF">
      <w:pPr>
        <w:jc w:val="both"/>
      </w:pPr>
      <w:r>
        <w:t>Now the geothermal system will also be used for heating (or cooling) a</w:t>
      </w:r>
      <w:r w:rsidR="00DA7B4F">
        <w:t>nd</w:t>
      </w:r>
      <w:r>
        <w:t xml:space="preserve"> electricity generation</w:t>
      </w:r>
      <w:r w:rsidR="00DA7B4F">
        <w:t xml:space="preserve">. </w:t>
      </w:r>
      <w:r w:rsidR="000219F3">
        <w:t xml:space="preserve">They use TRNSYS systems model </w:t>
      </w:r>
      <w:r w:rsidR="00B464D2">
        <w:t xml:space="preserve">(Ch. 9.1) </w:t>
      </w:r>
      <w:r w:rsidR="000219F3">
        <w:t>to simulate geothermal heat pump system.</w:t>
      </w:r>
    </w:p>
    <w:p w14:paraId="3E83B421" w14:textId="7D885AEC" w:rsidR="000B78A3" w:rsidRDefault="000B78A3" w:rsidP="000B78A3">
      <w:pPr>
        <w:jc w:val="center"/>
      </w:pPr>
      <w:r>
        <w:rPr>
          <w:noProof/>
        </w:rPr>
        <w:drawing>
          <wp:inline distT="0" distB="0" distL="0" distR="0" wp14:anchorId="73151840" wp14:editId="02E15FB2">
            <wp:extent cx="3217653" cy="288041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95" cy="28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1AEF" w14:textId="7961F868" w:rsidR="0029135E" w:rsidRPr="0029135E" w:rsidRDefault="000219F3" w:rsidP="00C905BF">
      <w:pPr>
        <w:jc w:val="both"/>
      </w:pPr>
      <w:r>
        <w:t xml:space="preserve"> </w:t>
      </w:r>
      <w:r w:rsidR="00CB770D">
        <w:t xml:space="preserve">They couple </w:t>
      </w:r>
      <w:r w:rsidR="004B746C">
        <w:t>the </w:t>
      </w:r>
      <w:r w:rsidR="00CB770D">
        <w:t xml:space="preserve">TRNSYS systems model with GEOPHIRES to optimize TCO. </w:t>
      </w:r>
      <w:r w:rsidR="005254AA">
        <w:t>Some</w:t>
      </w:r>
      <w:r w:rsidR="004B746C">
        <w:t xml:space="preserve"> inputs we might need about the current system are</w:t>
      </w:r>
      <w:r w:rsidR="005254AA">
        <w:t xml:space="preserve"> as follows (not all are explicitly stated in </w:t>
      </w:r>
      <w:r w:rsidR="006177C5">
        <w:t>the </w:t>
      </w:r>
      <w:r w:rsidR="005254AA">
        <w:t xml:space="preserve">text, but I figured we might need </w:t>
      </w:r>
      <w:r w:rsidR="00BF6979">
        <w:t>the following</w:t>
      </w:r>
      <w:r w:rsidR="005254AA">
        <w:t>)</w:t>
      </w:r>
      <w:r w:rsidR="00A7316A">
        <w:t>:</w:t>
      </w:r>
    </w:p>
    <w:p w14:paraId="387EC29D" w14:textId="31A3C4B5" w:rsidR="00C905BF" w:rsidRDefault="00C905BF" w:rsidP="00C905BF">
      <w:pPr>
        <w:jc w:val="both"/>
      </w:pPr>
      <w:r w:rsidRPr="00F01670">
        <w:rPr>
          <w:b/>
          <w:bCs/>
        </w:rPr>
        <w:t>Heating and cooling requirements</w:t>
      </w:r>
    </w:p>
    <w:p w14:paraId="71FCCF68" w14:textId="77777777" w:rsidR="00C905BF" w:rsidRDefault="00C905BF" w:rsidP="00C905BF">
      <w:pPr>
        <w:jc w:val="both"/>
      </w:pPr>
      <w:r>
        <w:t>Average heating and cooling loads. If possible, by season.</w:t>
      </w:r>
    </w:p>
    <w:p w14:paraId="0AADC8D6" w14:textId="77777777" w:rsidR="00C905BF" w:rsidRPr="00CD2AE9" w:rsidRDefault="00C905BF" w:rsidP="00C905BF">
      <w:pPr>
        <w:jc w:val="both"/>
        <w:rPr>
          <w:b/>
          <w:bCs/>
        </w:rPr>
      </w:pPr>
      <w:r w:rsidRPr="00CD2AE9">
        <w:rPr>
          <w:b/>
          <w:bCs/>
        </w:rPr>
        <w:t>Current HVAC system specifications</w:t>
      </w:r>
    </w:p>
    <w:p w14:paraId="47FE7D8D" w14:textId="77777777" w:rsidR="00C905BF" w:rsidRDefault="00C905BF" w:rsidP="00C905BF">
      <w:pPr>
        <w:jc w:val="both"/>
      </w:pPr>
      <w:r>
        <w:t>Type, capacity, and energy efficiency (COP or EER)</w:t>
      </w:r>
    </w:p>
    <w:p w14:paraId="092372D4" w14:textId="77777777" w:rsidR="00C905BF" w:rsidRPr="00CD2AE9" w:rsidRDefault="00C905BF" w:rsidP="00C905BF">
      <w:pPr>
        <w:jc w:val="both"/>
        <w:rPr>
          <w:b/>
          <w:bCs/>
        </w:rPr>
      </w:pPr>
      <w:r w:rsidRPr="00CD2AE9">
        <w:rPr>
          <w:b/>
          <w:bCs/>
        </w:rPr>
        <w:t>Shelter/Building Heat Generation</w:t>
      </w:r>
    </w:p>
    <w:p w14:paraId="61AD1968" w14:textId="7D4D2F03" w:rsidR="00CD2AE9" w:rsidRPr="000B78A3" w:rsidRDefault="00C905BF" w:rsidP="00A955DE">
      <w:pPr>
        <w:jc w:val="both"/>
      </w:pPr>
      <w:r>
        <w:t xml:space="preserve">Internal heat </w:t>
      </w:r>
      <w:r w:rsidRPr="00CB770D">
        <w:t xml:space="preserve">generated within </w:t>
      </w:r>
      <w:r>
        <w:t>airport. These could be coming from electronics, appli</w:t>
      </w:r>
      <w:r w:rsidR="00B3259C">
        <w:t>a</w:t>
      </w:r>
      <w:r>
        <w:t>nces, or equipment</w:t>
      </w:r>
      <w:r w:rsidR="00DA7B4F">
        <w:t xml:space="preserve">. </w:t>
      </w:r>
    </w:p>
    <w:sectPr w:rsidR="00CD2AE9" w:rsidRPr="000B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5D5"/>
    <w:multiLevelType w:val="hybridMultilevel"/>
    <w:tmpl w:val="849C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C1508"/>
    <w:multiLevelType w:val="hybridMultilevel"/>
    <w:tmpl w:val="90D84232"/>
    <w:lvl w:ilvl="0" w:tplc="6FA46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38BB"/>
    <w:multiLevelType w:val="hybridMultilevel"/>
    <w:tmpl w:val="2746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71"/>
    <w:rsid w:val="000108AE"/>
    <w:rsid w:val="000219F3"/>
    <w:rsid w:val="00053ACB"/>
    <w:rsid w:val="000A2A49"/>
    <w:rsid w:val="000B78A3"/>
    <w:rsid w:val="001143DC"/>
    <w:rsid w:val="00205737"/>
    <w:rsid w:val="002148D5"/>
    <w:rsid w:val="0029135E"/>
    <w:rsid w:val="002D14EE"/>
    <w:rsid w:val="002F4852"/>
    <w:rsid w:val="00302D75"/>
    <w:rsid w:val="003C3588"/>
    <w:rsid w:val="003D7D12"/>
    <w:rsid w:val="003F489D"/>
    <w:rsid w:val="00413B96"/>
    <w:rsid w:val="004B746C"/>
    <w:rsid w:val="004F0D6C"/>
    <w:rsid w:val="005254AA"/>
    <w:rsid w:val="00542D20"/>
    <w:rsid w:val="00605BEE"/>
    <w:rsid w:val="006177C5"/>
    <w:rsid w:val="00620F78"/>
    <w:rsid w:val="00643690"/>
    <w:rsid w:val="0068600D"/>
    <w:rsid w:val="006B1C7C"/>
    <w:rsid w:val="006D5D17"/>
    <w:rsid w:val="00706981"/>
    <w:rsid w:val="0075004E"/>
    <w:rsid w:val="00751304"/>
    <w:rsid w:val="00757CF1"/>
    <w:rsid w:val="007E6AAA"/>
    <w:rsid w:val="007F3820"/>
    <w:rsid w:val="008B0143"/>
    <w:rsid w:val="00902D55"/>
    <w:rsid w:val="00923E4B"/>
    <w:rsid w:val="00945871"/>
    <w:rsid w:val="009E1345"/>
    <w:rsid w:val="00A54B9B"/>
    <w:rsid w:val="00A7316A"/>
    <w:rsid w:val="00A955DE"/>
    <w:rsid w:val="00AA5763"/>
    <w:rsid w:val="00AD0F54"/>
    <w:rsid w:val="00B0602B"/>
    <w:rsid w:val="00B0786F"/>
    <w:rsid w:val="00B3259C"/>
    <w:rsid w:val="00B4543A"/>
    <w:rsid w:val="00B464D2"/>
    <w:rsid w:val="00B52CDC"/>
    <w:rsid w:val="00B6510F"/>
    <w:rsid w:val="00BD2747"/>
    <w:rsid w:val="00BE10DE"/>
    <w:rsid w:val="00BF6979"/>
    <w:rsid w:val="00C24D31"/>
    <w:rsid w:val="00C603DB"/>
    <w:rsid w:val="00C905BF"/>
    <w:rsid w:val="00CB770D"/>
    <w:rsid w:val="00CD2AE9"/>
    <w:rsid w:val="00D6514E"/>
    <w:rsid w:val="00D841F7"/>
    <w:rsid w:val="00DA7B4F"/>
    <w:rsid w:val="00E2181F"/>
    <w:rsid w:val="00E8543B"/>
    <w:rsid w:val="00EA6054"/>
    <w:rsid w:val="00EC0661"/>
    <w:rsid w:val="00F01670"/>
    <w:rsid w:val="00F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E6AE2"/>
  <w15:chartTrackingRefBased/>
  <w15:docId w15:val="{2D4AF792-98B1-4270-83B0-2DAA2013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344</Words>
  <Characters>1881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Azizoglu, Zulkuf</dc:creator>
  <cp:keywords/>
  <dc:description/>
  <cp:lastModifiedBy>Azizoglu, Zulkuf</cp:lastModifiedBy>
  <cp:revision>63</cp:revision>
  <dcterms:created xsi:type="dcterms:W3CDTF">2024-11-05T19:23:00Z</dcterms:created>
  <dcterms:modified xsi:type="dcterms:W3CDTF">2024-11-05T20:58:00Z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917b5e75-6c60-467a-a96b-68e847eefd00</vt:lpwstr>
  </property>
</Properties>
</file>