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Univotel CRM</w:t>
      </w:r>
    </w:p>
    <w:p>
      <w:pPr>
        <w:spacing w:after="60" w:before="0"/>
      </w:pPr>
      <w:r>
        <w:rPr>
          <w:rFonts w:ascii="Arial" w:cs="Arial" w:eastAsia="Arial" w:hAnsi="Arial"/>
          <w:color w:val="2d4a7a"/>
          <w:sz w:val="26"/>
          <w:szCs w:val="26"/>
        </w:rPr>
        <w:t xml:space="preserve">Phase 1 — Technical Implementation Document</w:t>
      </w:r>
    </w:p>
    <w:p>
      <w:pPr>
        <w:pBdr>
          <w:bottom w:val="single" w:color="1a1a2e" w:sz="8" w:space="1"/>
        </w:pBdr>
        <w:spacing w:after="0" w:before="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May 2026  •  Confidential</w:t>
      </w:r>
    </w:p>
    <w:p>
      <w:pPr>
        <w:spacing w:after="0" w:before="160"/>
      </w:pPr>
    </w:p>
    <w:p>
      <w:pPr>
        <w:spacing w:after="60" w:before="6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This document covers everything required to write Phase 1 of the Univotel CRM in a reliable, maintainable, and production-ready way. It is the companion to the CRM Plan document. The plan defines what to build; this document defines how to build it.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rPr>
          <w:tblHeader/>
        </w:trPr>
        <w:tc>
          <w:tcPr>
            <w:tcW w:type="dxa" w:w="9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Section</w:t>
            </w:r>
          </w:p>
        </w:tc>
        <w:tc>
          <w:tcPr>
            <w:tcW w:type="dxa" w:w="84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Contents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Tech Stack &amp; Tooling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Repository &amp; Project Structure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Environment &amp; Configuration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Database Setup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Type System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6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Supabase Client Architecture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7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Webhook Architecture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8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Core Business Logic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9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API Layer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10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Background Jobs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11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Frontend Architecture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12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Error Handling Strategy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13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Security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14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Testing Strategy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15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Deployment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16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Things to Watch Out For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1a2e" w:sz="4" w:space="6"/>
        </w:pBdr>
        <w:spacing w:after="140" w:before="32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1. Tech Stack &amp; Tooling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8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Layer</w:t>
            </w:r>
          </w:p>
        </w:tc>
        <w:tc>
          <w:tcPr>
            <w:tcW w:type="dxa" w:w="4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Choice</w:t>
            </w:r>
          </w:p>
        </w:tc>
        <w:tc>
          <w:tcPr>
            <w:tcW w:type="dxa" w:w="25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Version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Framework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Next.js (Pages Router)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15.x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Language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TypeScript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5.x (strict mode)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Database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Supabase PostgreSQL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latest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ORM / Query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Supabase JS client (no ORM)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2.x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Deployment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Cloudflare Workers via @opennextjs/cloudflare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latest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ISR Cache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Cloudflare R2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Build / Deploy CLI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Wrangler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3.x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Package Manager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pnpm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9.x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Linting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ESLint + eslint-config-next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Formatting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Prettier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3.x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Testing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Vitest (unit) + Playwright (e2e)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Git hooks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Husky + lint-staged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Env validation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Zod (at startup)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3.x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Telegram alerts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Telegram Bot API (direct HTTP, no SDK)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0" w:before="100"/>
      </w:pPr>
    </w:p>
    <w:p>
      <w:pPr>
        <w:pBdr>
          <w:left w:val="single" w:color="2d4a7a" w:sz="14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444466"/>
          <w:sz w:val="17"/>
          <w:szCs w:val="17"/>
        </w:rPr>
        <w:t xml:space="preserve">No ORM. Supabase JS client with generated types is sufficient and keeps the query layer thin and inspectable. Adding Prisma or Drizzle on top of Supabase introduces unnecessary indirection.</w:t>
      </w:r>
    </w:p>
    <w:p>
      <w:r>
        <w:br w:type="page"/>
      </w:r>
    </w:p>
    <w:p>
      <w:pPr>
        <w:pStyle w:val="Heading1"/>
        <w:pBdr>
          <w:bottom w:val="single" w:color="1a1a2e" w:sz="4" w:space="6"/>
        </w:pBdr>
        <w:spacing w:after="140" w:before="32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2. Repository &amp; Project Structure</w:t>
      </w:r>
    </w:p>
    <w:p>
      <w:pPr>
        <w:spacing w:after="0" w:before="6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d4a7a"/>
          <w:sz w:val="22"/>
          <w:szCs w:val="22"/>
        </w:rPr>
        <w:t xml:space="preserve">2.1 Top-level layout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univotel-crm/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├── pages/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│   ├── api/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│   │   ├── webhooks/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│   │   │   ├── chatwoot.ts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│   │   │   ├── whatsapp-calls.ts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│   │   │   └── netgsm.ts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│   │   ├── leads/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│   │   │   ├── index.ts          # GET list, POST create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│   │   │   └── [id].ts           # GET one, PATCH, DELETE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│   │   ├── lead-details/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│   │   │   └── [leadId].ts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│   │   ├── properties/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│   │   │   ├── index.ts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│   │   │   └── [id].ts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│   │   ├── salespeople/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│   │   │   ├── index.ts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│   │   │   └── [id].ts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│   │   ├── tasks/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│   │   │   ├── index.ts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│   │   │   └── [id].ts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│   │   └── contact-history/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│   │       └── [leadId].ts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│   ├── leads/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│   │   ├── index.tsx             # Lead list view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│   │   └── [id].tsx              # Lead detail view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│   ├── tasks/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│   │   └── index.tsx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│   ├── properties/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│   │   └── index.tsx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│   ├── _app.tsx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│   └── index.tsx                 # Redirect to /leads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├── lib/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│   ├── supabase/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│   │   ├── client.ts             # Browser client (singleton)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│   │   ├── server.ts             # Server client (per-request)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│   │   └── service.ts            # Service role client (webhooks only)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│   ├── webhooks/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│   │   ├── verify.ts             # HMAC + token verification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│   │   ├── process-chatwoot.ts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│   │   ├── process-whatsapp-calls.ts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│   │   └── process-netgsm.ts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│   ├── leads/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│   │   ├── normalize-phone.ts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│   │   ├── deduplicate.ts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│   │   ├── assign.ts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│   │   ├── sla.ts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│   │   └── source-details.ts     # Build source_details JSONB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│   ├── query/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│   │   ├── filter-builder.ts     # Dynamic filter → Supabase query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│   │   └── cursor.ts             # Cursor pagination helpers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│   ├── telegram.ts               # Alert sender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│   ├── env.ts                    # Validated env exports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│   └── constants.ts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├── types/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│   ├── database.ts               # Supabase generated types (never edit manually)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│   ├── api.ts                    # Request/response shapes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│   ├── webhooks.ts               # Payload types per source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│   └── domain.ts                 # Enriched types used in UI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├── components/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│   ├── leads/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│   ├── tasks/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│   ├── layout/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│   └── ui/                       # Primitive components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├── hooks/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├── supabase/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│   └── migrations/               # SQL migration files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├── scripts/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│   └── gen-types.ts              # npm run gen:types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├── open-next.config.ts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├── wrangler.jsonc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├── next.config.ts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├── tsconfig.json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└── .env.example</w:t>
      </w:r>
    </w:p>
    <w:p>
      <w:pPr>
        <w:spacing w:after="0" w:before="100"/>
      </w:pPr>
    </w:p>
    <w:p>
      <w:pPr>
        <w:pBdr>
          <w:left w:val="single" w:color="2d4a7a" w:sz="14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444466"/>
          <w:sz w:val="17"/>
          <w:szCs w:val="17"/>
        </w:rPr>
        <w:t xml:space="preserve">lib/ contains zero React. Everything in lib/ is pure TypeScript — testable without a browser or Next.js runtime. Components never contain business logic.</w:t>
      </w:r>
    </w:p>
    <w:p>
      <w:pPr>
        <w:spacing w:after="0" w:before="12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d4a7a"/>
          <w:sz w:val="22"/>
          <w:szCs w:val="22"/>
        </w:rPr>
        <w:t xml:space="preserve">2.2 Naming conventions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Thing</w:t>
            </w:r>
          </w:p>
        </w:tc>
        <w:tc>
          <w:tcPr>
            <w:tcW w:type="dxa" w:w="2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Convention</w:t>
            </w:r>
          </w:p>
        </w:tc>
        <w:tc>
          <w:tcPr>
            <w:tcW w:type="dxa" w:w="41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Example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Files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kebab-case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normalize-phone.ts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React components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PascalCase file + export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LeadRow.tsx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Functions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camelCase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normalizePhone()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Types / Interfaces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PascalCase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LeadRow, WebhookPayload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Constants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SCREAMING_SNAKE_CASE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SLA_DEADLINES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DB table refs in code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Match Supabase generated name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leads, lead_details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API routes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REST nouns, kebab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/api/lead-details/[leadId]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Env vars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SCREAMING_SNAKE with prefix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SUPABASE_SERVICE_ROLE_KEY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1a2e" w:sz="4" w:space="6"/>
        </w:pBdr>
        <w:spacing w:after="140" w:before="32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3. Environment &amp; Configuration</w:t>
      </w:r>
    </w:p>
    <w:p>
      <w:pPr>
        <w:spacing w:after="0" w:before="6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d4a7a"/>
          <w:sz w:val="22"/>
          <w:szCs w:val="22"/>
        </w:rPr>
        <w:t xml:space="preserve">3.1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Variable</w:t>
            </w:r>
          </w:p>
        </w:tc>
        <w:tc>
          <w:tcPr>
            <w:tcW w:type="dxa" w:w="2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Used in</w:t>
            </w:r>
          </w:p>
        </w:tc>
        <w:tc>
          <w:tcPr>
            <w:tcW w:type="dxa" w:w="4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NEXT_PUBLIC_SUPABASE_URL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Browser + server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Public — safe to expose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NEXT_PUBLIC_SUPABASE_ANON_KEY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Browser + server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Public — RLS enforced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SUPABASE_SERVICE_ROLE_KEY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Webhook workers only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Never expose to browser. Bypasses RLS.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CHATWOOT_WEBHOOK_SECRET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Webhook verification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Set in Chatwoot dashboard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WHATSAPP_WEBHOOK_SECRET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Webhook verification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App secret from Meta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NETGSM_STATIC_TOKEN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Webhook verification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Static token configured in Netsantral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TELEGRAM_BOT_TOKEN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Alert sender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From @BotFather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TELEGRAM_MANAGER_CHAT_IDS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Alert sender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Comma-separated chat IDs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NEXT_PUBLIC_APP_URL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Absolute URLs in emails/links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https://crm.univotel.com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CF_REQUIRE_SUPABASE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Startup check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Set to 1 in production</w:t>
            </w:r>
          </w:p>
        </w:tc>
      </w:tr>
    </w:tbl>
    <w:p>
      <w:pPr>
        <w:spacing w:after="0" w:before="10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d4a7a"/>
          <w:sz w:val="22"/>
          <w:szCs w:val="22"/>
        </w:rPr>
        <w:t xml:space="preserve">3.2 Env validation at startup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lib/env.ts validates all variables with Zod on import. The application will not start if any required variable is missing or malformed. This prevents silent misconfiguration in production.</w:t>
      </w:r>
    </w:p>
    <w:p>
      <w:pPr>
        <w:spacing w:after="0" w:before="60"/>
      </w:pP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// lib/env.ts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import { z } from 'zod';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/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const schema = z.object({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NEXT_PUBLIC_SUPABASE_URL: z.string().url(),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NEXT_PUBLIC_SUPABASE_ANON_KEY: z.string().min(1),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SUPABASE_SERVICE_ROLE_KEY: z.string().min(1),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CHATWOOT_WEBHOOK_SECRET: z.string().min(1),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WHATSAPP_WEBHOOK_SECRET: z.string().min(1),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NETGSM_STATIC_TOKEN: z.string().min(1),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TELEGRAM_BOT_TOKEN: z.string().min(1),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TELEGRAM_MANAGER_CHAT_IDS: z.string().min(1),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});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/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export const env = schema.parse(process.env);</w:t>
      </w:r>
    </w:p>
    <w:p>
      <w:pPr>
        <w:spacing w:after="0" w:before="100"/>
      </w:pPr>
    </w:p>
    <w:p>
      <w:pPr>
        <w:pBdr>
          <w:left w:val="single" w:color="cc4400" w:sz="14" w:space="8"/>
        </w:pBdr>
        <w:spacing w:after="80" w:before="80"/>
        <w:ind w:left="360"/>
      </w:pPr>
      <w:r>
        <w:rPr>
          <w:rFonts w:ascii="Arial" w:cs="Arial" w:eastAsia="Arial" w:hAnsi="Arial"/>
          <w:color w:val="cc4400"/>
          <w:sz w:val="17"/>
          <w:szCs w:val="17"/>
        </w:rPr>
        <w:t xml:space="preserve">⚠ SUPABASE_SERVICE_ROLE_KEY bypasses all RLS. It must only ever be used inside webhook processors and background jobs — never in pages, components, or user-facing API routes. Any route that handles authenticated user requests must use the server client with the anon key.</w:t>
      </w:r>
    </w:p>
    <w:p>
      <w:r>
        <w:br w:type="page"/>
      </w:r>
    </w:p>
    <w:p>
      <w:pPr>
        <w:pStyle w:val="Heading1"/>
        <w:pBdr>
          <w:bottom w:val="single" w:color="1a1a2e" w:sz="4" w:space="6"/>
        </w:pBdr>
        <w:spacing w:after="140" w:before="32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4. Database Setup</w:t>
      </w:r>
    </w:p>
    <w:p>
      <w:pPr>
        <w:spacing w:after="0" w:before="6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d4a7a"/>
          <w:sz w:val="22"/>
          <w:szCs w:val="22"/>
        </w:rPr>
        <w:t xml:space="preserve">4.1 Migration strategy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All schema changes go through versioned SQL migration files in supabase/migrations/. Every migration file is numbered and named descriptively.</w:t>
      </w:r>
    </w:p>
    <w:p>
      <w:pPr>
        <w:spacing w:after="0" w:before="60"/>
      </w:pP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supabase/migrations/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0001_create_salespeople.sql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0002_create_properties.sql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0003_create_leads.sql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0004_create_lead_details.sql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0005_create_contact_history.sql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0006_create_tasks.sql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0007_indexes.sql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0008_rls_policies.sql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0009_trigram_extension.sql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0010_materialized_views.sql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0011_pg_cron_jobs.sql</w:t>
      </w:r>
    </w:p>
    <w:p>
      <w:pPr>
        <w:spacing w:after="0" w:before="80"/>
      </w:pPr>
    </w:p>
    <w:p>
      <w:pPr>
        <w:pBdr>
          <w:left w:val="single" w:color="2d4a7a" w:sz="14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444466"/>
          <w:sz w:val="17"/>
          <w:szCs w:val="17"/>
        </w:rPr>
        <w:t xml:space="preserve">Order matters. salespeople and properties have no foreign keys. leads depends on both. lead_details, contact_history, and tasks depend on leads. Always migrate in dependency order.</w:t>
      </w:r>
    </w:p>
    <w:p>
      <w:pPr>
        <w:spacing w:after="0" w:before="10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d4a7a"/>
          <w:sz w:val="22"/>
          <w:szCs w:val="22"/>
        </w:rPr>
        <w:t xml:space="preserve">4.2 Extensions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-- 0009_trigram_extension.sql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CREATE EXTENSION IF NOT EXISTS pg_trgm;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CREATE EXTENSION IF NOT EXISTS pg_cron;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-- Verify Turkish character handling after enabling: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-- SELECT similarity('ahmet', 'Ahmet');  -- should return &gt; 0.3</w:t>
      </w:r>
    </w:p>
    <w:p>
      <w:pPr>
        <w:spacing w:after="0" w:before="10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d4a7a"/>
          <w:sz w:val="22"/>
          <w:szCs w:val="22"/>
        </w:rPr>
        <w:t xml:space="preserve">4.3 Soft delete pattern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All queries against the leads table must filter is_deleted = false. This is enforced at two levels: the RLS policy (so user-facing queries are always filtered) and a database view for service-role queries.</w:t>
      </w:r>
    </w:p>
    <w:p>
      <w:pPr>
        <w:spacing w:after="0" w:before="60"/>
      </w:pP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-- Create a view for active leads used in service-role contexts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CREATE VIEW active_leads AS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SELECT * FROM leads WHERE is_deleted = false;</w:t>
      </w:r>
    </w:p>
    <w:p>
      <w:pPr>
        <w:spacing w:after="0" w:before="10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d4a7a"/>
          <w:sz w:val="22"/>
          <w:szCs w:val="22"/>
        </w:rPr>
        <w:t xml:space="preserve">4.4 Type generation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Supabase generates TypeScript types from the live schema. Run this after every migration: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# package.json script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"gen:types": "supabase gen types typescript --project-id $PROJECT_ID &gt; types/database.ts"</w:t>
      </w:r>
    </w:p>
    <w:p>
      <w:pPr>
        <w:spacing w:after="0" w:before="60"/>
      </w:pPr>
    </w:p>
    <w:p>
      <w:pPr>
        <w:pBdr>
          <w:left w:val="single" w:color="cc4400" w:sz="14" w:space="8"/>
        </w:pBdr>
        <w:spacing w:after="80" w:before="80"/>
        <w:ind w:left="360"/>
      </w:pPr>
      <w:r>
        <w:rPr>
          <w:rFonts w:ascii="Arial" w:cs="Arial" w:eastAsia="Arial" w:hAnsi="Arial"/>
          <w:color w:val="cc4400"/>
          <w:sz w:val="17"/>
          <w:szCs w:val="17"/>
        </w:rPr>
        <w:t xml:space="preserve">⚠ Never manually edit types/database.ts. It is always overwritten by gen:types. Put custom type extensions in types/domain.ts.</w:t>
      </w:r>
    </w:p>
    <w:p>
      <w:pPr>
        <w:spacing w:after="0" w:before="10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d4a7a"/>
          <w:sz w:val="22"/>
          <w:szCs w:val="22"/>
        </w:rPr>
        <w:t xml:space="preserve">4.5 Indexes — complete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Migration</w:t>
            </w:r>
          </w:p>
        </w:tc>
        <w:tc>
          <w:tcPr>
            <w:tcW w:type="dxa" w:w="77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Index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0007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leads: lead_phone UNIQUE (normalized form only)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0007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leads: parent_phone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0007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leads: funnel_status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0007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leads: assigned_to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0007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leads: student_stage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0007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leads: sla_deadline ASC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0007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leads: lead_score DESC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0007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leads: is_deleted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0007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leads: created_at DESC (cursor default)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0007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leads: COMPOSITE (funnel_status, assigned_to)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0007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leads: COMPOSITE (is_deleted, sla_deadline) — for SLA cron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0007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leads: GIN pg_trgm on lead_name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0007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leads: GIN pg_trgm on lead_phone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0007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leads: GIN pg_trgm on notes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0007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lead_details: lead_uuid UNIQUE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0007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contact_history: lead_uuid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0007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contact_history: created_at DESC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0007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contact_history: interaction_type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0007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tasks: COMPOSITE (assigned_to, is_completed, due_when)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0007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tasks: COMPOSITE (is_completed, due_when) — for overdue cron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0007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salespeople: email UNIQUE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0007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salespeople: is_active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0007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properties: district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0007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properties: serviced_gender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1a2e" w:sz="4" w:space="6"/>
        </w:pBdr>
        <w:spacing w:after="140" w:before="32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5. Type System</w:t>
      </w:r>
    </w:p>
    <w:p>
      <w:pPr>
        <w:spacing w:after="0" w:before="6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d4a7a"/>
          <w:sz w:val="22"/>
          <w:szCs w:val="22"/>
        </w:rPr>
        <w:t xml:space="preserve">5.1 Three-layer type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3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  <w:tc>
          <w:tcPr>
            <w:tcW w:type="dxa" w:w="41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Rule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types/database.ts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Raw Supabase generated types — exact DB representation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Never edit manually. Regenerate after migrations.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types/webhooks.ts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Typed shapes for each webhook payload (Chatwoot, WA, NetGSM)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Must be validated at runtime with Zod, not just typed.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types/domain.ts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Enriched types used in UI — joins, computed fields, display helpers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Extends database types. Never references raw DB types directly in components.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types/api.ts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Request and response shapes for all /api/ routes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All API handlers must type req.body and their responses explicitly.</w:t>
            </w:r>
          </w:p>
        </w:tc>
      </w:tr>
    </w:tbl>
    <w:p>
      <w:pPr>
        <w:spacing w:after="0" w:before="10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d4a7a"/>
          <w:sz w:val="22"/>
          <w:szCs w:val="22"/>
        </w:rPr>
        <w:t xml:space="preserve">5.2 Webhook payload validation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Webhook payloads arrive as unknown. They must be validated before processing, not just typed. Use Zod schemas for every webhook source.</w:t>
      </w:r>
    </w:p>
    <w:p>
      <w:pPr>
        <w:spacing w:after="0" w:before="60"/>
      </w:pP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// types/webhooks.ts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import { z } from 'zod';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/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export const ChatwootPayloadSchema = z.object({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event: z.string(),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id: z.number(),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meta: z.object({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sender: z.object({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phone_number: z.string().nullable(),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name: z.string().optional(),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}),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}),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inbox_id: z.number(),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channel: z.string(),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additional_attributes: z.record(z.unknown()).optional(),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});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/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export type ChatwootPayload = z.infer&lt;typeof ChatwootPayloadSchema&gt;;</w:t>
      </w:r>
    </w:p>
    <w:p>
      <w:pPr>
        <w:spacing w:after="0" w:before="80"/>
      </w:pPr>
    </w:p>
    <w:p>
      <w:pPr>
        <w:pBdr>
          <w:left w:val="single" w:color="2d4a7a" w:sz="14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444466"/>
          <w:sz w:val="17"/>
          <w:szCs w:val="17"/>
        </w:rPr>
        <w:t xml:space="preserve">If a payload fails Zod validation, the webhook handler should return 200 (to prevent retries from the source) but log the raw payload and alert via Telegram. Never throw on a malformed webhook — the source will keep retrying.</w:t>
      </w:r>
    </w:p>
    <w:p>
      <w:r>
        <w:br w:type="page"/>
      </w:r>
    </w:p>
    <w:p>
      <w:pPr>
        <w:pStyle w:val="Heading1"/>
        <w:pBdr>
          <w:bottom w:val="single" w:color="1a1a2e" w:sz="4" w:space="6"/>
        </w:pBdr>
        <w:spacing w:after="140" w:before="32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6. Supabase Client Architecture</w:t>
      </w:r>
    </w:p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Three separate clients, each with a distinct purpose and permission level. Using the wrong client in the wrong context is the most common source of RLS bypass bugs.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3160"/>
      </w:tblGrid>
      <w:tr>
        <w:trPr>
          <w:tblHeader/>
        </w:trPr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Client</w:t>
            </w:r>
          </w:p>
        </w:tc>
        <w:tc>
          <w:tcPr>
            <w:tcW w:type="dxa" w:w="2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2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Key used</w:t>
            </w:r>
          </w:p>
        </w:tc>
        <w:tc>
          <w:tcPr>
            <w:tcW w:type="dxa" w:w="31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Used in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Browser client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lib/supabase/client.ts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ANON_KEY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React components, hooks. Singleton — initialized once.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Server client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lib/supabase/server.ts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ANON_KEY + user session cookie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getServerSideProps, user-facing API routes. New instance per request.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Service client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lib/supabase/service.ts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SERVICE_ROLE_KEY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Webhook processors, cron jobs only. Bypasses RLS completely.</w:t>
            </w:r>
          </w:p>
        </w:tc>
      </w:tr>
    </w:tbl>
    <w:p>
      <w:pPr>
        <w:spacing w:after="0" w:before="10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d4a7a"/>
          <w:sz w:val="22"/>
          <w:szCs w:val="22"/>
        </w:rPr>
        <w:t xml:space="preserve">6.1 Server client — per-request instantiation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The server client must be created fresh for every request. It reads the user's session from the request cookie to enforce RLS with the correct user identity.</w:t>
      </w:r>
    </w:p>
    <w:p>
      <w:pPr>
        <w:spacing w:after="0" w:before="60"/>
      </w:pP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// lib/supabase/server.ts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import { createServerClient } from '@supabase/ssr';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import type { NextApiRequest, NextApiResponse } from 'next';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import type { Database } from '@/types/database';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/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export function createServerSupabase(req: NextApiRequest, res: NextApiResponse) {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return createServerClient&lt;Database&gt;(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process.env.NEXT_PUBLIC_SUPABASE_URL!,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process.env.NEXT_PUBLIC_SUPABASE_ANON_KEY!,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{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cookies: {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get: (name) =&gt; req.cookies[name],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set: (name, value, options) =&gt; { res.setHeader('Set-Cookie', ...) },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remove: (name) =&gt; { /* clear cookie */ },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},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}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);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}</w:t>
      </w:r>
    </w:p>
    <w:p>
      <w:pPr>
        <w:spacing w:after="0" w:before="10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d4a7a"/>
          <w:sz w:val="22"/>
          <w:szCs w:val="22"/>
        </w:rPr>
        <w:t xml:space="preserve">6.2 Service client — restricted import</w:t>
      </w:r>
    </w:p>
    <w:p>
      <w:pPr>
        <w:pBdr>
          <w:left w:val="single" w:color="cc4400" w:sz="14" w:space="8"/>
        </w:pBdr>
        <w:spacing w:after="80" w:before="80"/>
        <w:ind w:left="360"/>
      </w:pPr>
      <w:r>
        <w:rPr>
          <w:rFonts w:ascii="Arial" w:cs="Arial" w:eastAsia="Arial" w:hAnsi="Arial"/>
          <w:color w:val="cc4400"/>
          <w:sz w:val="17"/>
          <w:szCs w:val="17"/>
        </w:rPr>
        <w:t xml:space="preserve">⚠ The service client file must only be imported from lib/webhooks/ and lib/jobs/. Add an ESLint rule to enforce this: no-restricted-imports pointing to lib/supabase/service.ts with a message explaining why.</w:t>
      </w:r>
    </w:p>
    <w:p>
      <w:r>
        <w:br w:type="page"/>
      </w:r>
    </w:p>
    <w:p>
      <w:pPr>
        <w:pStyle w:val="Heading1"/>
        <w:pBdr>
          <w:bottom w:val="single" w:color="1a1a2e" w:sz="4" w:space="6"/>
        </w:pBdr>
        <w:spacing w:after="140" w:before="32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7. Webhook Architecture</w:t>
      </w:r>
    </w:p>
    <w:p>
      <w:pPr>
        <w:spacing w:after="0" w:before="6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d4a7a"/>
          <w:sz w:val="22"/>
          <w:szCs w:val="22"/>
        </w:rPr>
        <w:t xml:space="preserve">7.1 Handler pattern — respond first, process second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Every webhook handler follows the same four-step pattern without exception. The WA Cloud API has a 1-second response timeout. Chatwoot will retry on non-200. NetGSM expects a response within ~5 seconds. All three are satisfied by the same pattern.</w:t>
      </w:r>
    </w:p>
    <w:p>
      <w:pPr>
        <w:spacing w:after="0" w:before="60"/>
      </w:pP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// pages/api/webhooks/chatwoot.ts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export default async function handler(req, res) {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// Step 1: Only accept POST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if (req.method !== 'POST') return res.status(405).end();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/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// Step 2: Verify signature — reject unauthorized immediately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const valid = verifyChatwootSignature(req);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if (!valid) return res.status(401).end();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/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// Step 3: Return 200 immediately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res.status(200).end();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/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// Step 4: Process async via waitUntil (Cloudflare Workers)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// @ts-ignore — CF Workers runtime global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const ctx = globalThis[Symbol.for('__cf_waitUntil')];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if (ctx) {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ctx(processChatwoot(req.body));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} else {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// Local dev fallback — process synchronously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await processChatwoot(req.body);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}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}</w:t>
      </w:r>
    </w:p>
    <w:p>
      <w:pPr>
        <w:spacing w:after="0" w:before="10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d4a7a"/>
          <w:sz w:val="22"/>
          <w:szCs w:val="22"/>
        </w:rPr>
        <w:t xml:space="preserve">7.2 Signature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200"/>
        <w:gridCol w:w="3160"/>
      </w:tblGrid>
      <w:tr>
        <w:trPr>
          <w:tblHeader/>
        </w:trPr>
        <w:tc>
          <w:tcPr>
            <w:tcW w:type="dxa" w:w="1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  <w:tc>
          <w:tcPr>
            <w:tcW w:type="dxa" w:w="2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Header</w:t>
            </w:r>
          </w:p>
        </w:tc>
        <w:tc>
          <w:tcPr>
            <w:tcW w:type="dxa" w:w="2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Algorithm</w:t>
            </w:r>
          </w:p>
        </w:tc>
        <w:tc>
          <w:tcPr>
            <w:tcW w:type="dxa" w:w="31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Chatwoot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X-Chatwoot-Signature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HMAC-SHA256 of {timestamp}.{raw_body}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Also check X-Chatwoot-Timestamp. Reject if timestamp &gt; 5 min old.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WA Cloud API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x-hub-signature-256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HMAC-SHA256 of raw_body, prefixed sha256=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Use Web Crypto API in CF Workers — Node crypto not available.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NetGSM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Body field: token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Static string comparison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Use timing-safe comparison even for static tokens.</w:t>
            </w:r>
          </w:p>
        </w:tc>
      </w:tr>
    </w:tbl>
    <w:p>
      <w:pPr>
        <w:spacing w:after="0" w:before="80"/>
      </w:pPr>
    </w:p>
    <w:p>
      <w:pPr>
        <w:pBdr>
          <w:left w:val="single" w:color="cc4400" w:sz="14" w:space="8"/>
        </w:pBdr>
        <w:spacing w:after="80" w:before="80"/>
        <w:ind w:left="360"/>
      </w:pPr>
      <w:r>
        <w:rPr>
          <w:rFonts w:ascii="Arial" w:cs="Arial" w:eastAsia="Arial" w:hAnsi="Arial"/>
          <w:color w:val="cc4400"/>
          <w:sz w:val="17"/>
          <w:szCs w:val="17"/>
        </w:rPr>
        <w:t xml:space="preserve">⚠ Always use the raw request body (Buffer/string before JSON.parse) for HMAC verification. Parsing and re-serializing changes whitespace and key ordering, producing a different signature.</w:t>
      </w:r>
    </w:p>
    <w:p>
      <w:pPr>
        <w:spacing w:after="0" w:before="10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d4a7a"/>
          <w:sz w:val="22"/>
          <w:szCs w:val="22"/>
        </w:rPr>
        <w:t xml:space="preserve">7.3 Processing pipeline — inside processChatwoot() et al.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Each processor follows the same pipeline. Steps are discrete functions — each is independently testable.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Validate payload shape with Zod schema. On failure: log + Telegram alert, return without throwing.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Extract phone number. Normalize with normalizePhone().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Run deduplication query. On duplicate: add contact_history row, return.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Build source_details JSONB with buildSourceDetails().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Calculate sla_deadline with calculateSlaDeadline().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Run assignment algorithm with assignLead().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Insert lead row. On DB error: retry logic (see Section 12), then Telegram alert.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Insert lead_details row with FK to new lead.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Insert contact_history row (first_contact event).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If assignment succeeded: update assignee's active_lead_count.</w:t>
      </w:r>
    </w:p>
    <w:p>
      <w:pPr>
        <w:spacing w:after="0" w:before="10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d4a7a"/>
          <w:sz w:val="22"/>
          <w:szCs w:val="22"/>
        </w:rPr>
        <w:t xml:space="preserve">7.4 Retry logic inside processors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Retries are handled at the processor level, not the HTTP handler level. The handler always returns 200 to the source. Internal retries are: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Attempt 1: immediate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Attempt 2: 5 seconds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Attempt 3: 15 seconds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After 3 failures: sendTelegramAlert() with source, error message, and payload summary. Log full payload to console (captured by Cloudflare Workers logging).</w:t>
      </w:r>
    </w:p>
    <w:p>
      <w:r>
        <w:br w:type="page"/>
      </w:r>
    </w:p>
    <w:p>
      <w:pPr>
        <w:pStyle w:val="Heading1"/>
        <w:pBdr>
          <w:bottom w:val="single" w:color="1a1a2e" w:sz="4" w:space="6"/>
        </w:pBdr>
        <w:spacing w:after="140" w:before="32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8. Core Business Logic</w:t>
      </w:r>
    </w:p>
    <w:p>
      <w:pPr>
        <w:spacing w:after="0" w:before="6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d4a7a"/>
          <w:sz w:val="22"/>
          <w:szCs w:val="22"/>
        </w:rPr>
        <w:t xml:space="preserve">8.1 Phone normalization — lib/leads/normalize-phone.ts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export function normalizePhone(raw: string): NormalizeResult {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const cleaned = raw.replace(/\s+/g, '').replace(/-/g, '');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/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if (cleaned.startsWith('+90'))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return { phone: '0' + cleaned.slice(3), failed: false };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/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if (cleaned.startsWith('90') &amp;&amp; cleaned.length === 12)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return { phone: '0' + cleaned.slice(2), failed: false };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/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if (cleaned.startsWith('5') &amp;&amp; cleaned.length === 10)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return { phone: '0' + cleaned, failed: false };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/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if (cleaned.startsWith('0') &amp;&amp; cleaned.length === 11)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return { phone: cleaned, failed: false };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/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return { phone: raw.trim(), failed: true };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}</w:t>
      </w:r>
    </w:p>
    <w:p>
      <w:pPr>
        <w:spacing w:after="0" w:before="80"/>
      </w:pPr>
    </w:p>
    <w:p>
      <w:pPr>
        <w:pBdr>
          <w:left w:val="single" w:color="2d4a7a" w:sz="14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444466"/>
          <w:sz w:val="17"/>
          <w:szCs w:val="17"/>
        </w:rPr>
        <w:t xml:space="preserve">NormalizeResult.failed = true does not block lead creation. The raw value is stored and normalization_failed is tracked in source_details so it can be filtered and corrected manually.</w:t>
      </w:r>
    </w:p>
    <w:p>
      <w:pPr>
        <w:spacing w:after="0" w:before="10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d4a7a"/>
          <w:sz w:val="22"/>
          <w:szCs w:val="22"/>
        </w:rPr>
        <w:t xml:space="preserve">8.2 Deduplication — lib/leads/deduplicate.ts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Dedup runs after normalization. Two checks in one query: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const { data } = await serviceClient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.from('leads')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.select('uuid, lead_name, funnel_status')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.or(`lead_phone.eq.${phone},parent_phone.eq.${phone}`)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.eq('is_deleted', false)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.limit(1)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.single();</w:t>
      </w:r>
    </w:p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If a match is found: insert a contact_history row of type duplicate_submission with the source payload in metadata, and return the existing lead UUID. Do not create a new lead.</w:t>
      </w:r>
    </w:p>
    <w:p>
      <w:pPr>
        <w:spacing w:after="0" w:before="10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d4a7a"/>
          <w:sz w:val="22"/>
          <w:szCs w:val="22"/>
        </w:rPr>
        <w:t xml:space="preserve">8.3 Assignment algorithm — lib/leads/assign.ts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Assignment runs synchronously within the processor, before the lead is inserted (so the assigned_to UUID is set on creation, not updated after).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Query salespeople: is_active = true AND active_lead_count &lt; max_active_leads AND current Istanbul time is within shift_start and shift_end.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If lead.language is set: filter pool to agents where languages @&gt; ARRAY[language].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If lead.preferred_hotel_id is set: prefer agents where assigned_hotels @&gt; ARRAY[preferred_hotel_id]. Do not exclude others — this is preference, not hard filter.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From remaining pool: select the row with the lowest active_lead_count. Tie-break: lowest lead_count (lifetime). Further tie: random.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If pool is empty: set assigned_to = NULL. Immediately call sendTelegramAlert() to all managers. Log as unassigned_lead event in contact_history.</w:t>
      </w:r>
    </w:p>
    <w:p>
      <w:pPr>
        <w:spacing w:after="0" w:before="60"/>
      </w:pPr>
    </w:p>
    <w:p>
      <w:pPr>
        <w:pBdr>
          <w:left w:val="single" w:color="cc4400" w:sz="14" w:space="8"/>
        </w:pBdr>
        <w:spacing w:after="80" w:before="80"/>
        <w:ind w:left="360"/>
      </w:pPr>
      <w:r>
        <w:rPr>
          <w:rFonts w:ascii="Arial" w:cs="Arial" w:eastAsia="Arial" w:hAnsi="Arial"/>
          <w:color w:val="cc4400"/>
          <w:sz w:val="17"/>
          <w:szCs w:val="17"/>
        </w:rPr>
        <w:t xml:space="preserve">⚠ active_lead_count is a denormalized counter. It will drift if updates fail mid-transaction. A nightly reconciliation cron job recounts from leads.assigned_to and corrects any drift. Never rely on it for hard business decisions — it is a routing hint, not a source of truth.</w:t>
      </w:r>
    </w:p>
    <w:p>
      <w:pPr>
        <w:spacing w:after="0" w:before="10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d4a7a"/>
          <w:sz w:val="22"/>
          <w:szCs w:val="22"/>
        </w:rPr>
        <w:t xml:space="preserve">8.4 SLA calculation — lib/leads/sla.ts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Source (lead_source)</w:t>
            </w:r>
          </w:p>
        </w:tc>
        <w:tc>
          <w:tcPr>
            <w:tcW w:type="dxa" w:w="2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Deadline</w:t>
            </w:r>
          </w:p>
        </w:tc>
        <w:tc>
          <w:tcPr>
            <w:tcW w:type="dxa" w:w="41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at_risk threshold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netgsm_call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created_at + 5 min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deadline - 2 min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whatsapp_call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created_at + 5 min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deadline - 2 min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whatsapp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created_at + 30 min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deadline - 5 min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instagram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created_at + 30 min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deadline - 5 min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manual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created_at + 8 hours (same business day)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deadline - 30 min</w:t>
            </w:r>
          </w:p>
        </w:tc>
      </w:tr>
    </w:tbl>
    <w:p>
      <w:pPr>
        <w:spacing w:after="0" w:before="60"/>
      </w:pPr>
    </w:p>
    <w:p>
      <w:pPr>
        <w:pBdr>
          <w:left w:val="single" w:color="2d4a7a" w:sz="14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444466"/>
          <w:sz w:val="17"/>
          <w:szCs w:val="17"/>
        </w:rPr>
        <w:t xml:space="preserve">August peak adjustment (Ağustos): reduce all deadlines to 30 minutes. Implement as a constant PEAK_SEASON_ACTIVE: boolean in lib/constants.ts, toggled manually before peak season. Do not make this automatic — manual control prevents accidental activation.</w:t>
      </w:r>
    </w:p>
    <w:p>
      <w:pPr>
        <w:spacing w:after="0" w:before="10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d4a7a"/>
          <w:sz w:val="22"/>
          <w:szCs w:val="22"/>
        </w:rPr>
        <w:t xml:space="preserve">8.5 source_details builder — lib/leads/source-details.ts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One function per webhook source, all returning the same SourceDetails type. All fields always present — missing values are null, not omitted. This is what makes Phase 4 migration tractable.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export interface SourceDetails {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channel: 'whatsapp' | 'instagram' | 'whatsapp_call' | 'netgsm_call';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external_id: string;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called_number: string | null;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call_duration: number | null;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ref_code: string | null;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ad_id: string | null;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campaign_id: string | null;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adset_id: string | null;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placement: string | null;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chatwoot_url: string | null;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utm_source: string | null;   // null until Phase 4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utm_medium: string | null;   // null until Phase 4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utm_campaign: string | null; // null until Phase 4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is_organic: boolean | null;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normalization_failed: boolean;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}</w:t>
      </w:r>
    </w:p>
    <w:p>
      <w:r>
        <w:br w:type="page"/>
      </w:r>
    </w:p>
    <w:p>
      <w:pPr>
        <w:pStyle w:val="Heading1"/>
        <w:pBdr>
          <w:bottom w:val="single" w:color="1a1a2e" w:sz="4" w:space="6"/>
        </w:pBdr>
        <w:spacing w:after="140" w:before="32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9. API Layer</w:t>
      </w:r>
    </w:p>
    <w:p>
      <w:pPr>
        <w:spacing w:after="0" w:before="6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d4a7a"/>
          <w:sz w:val="22"/>
          <w:szCs w:val="22"/>
        </w:rPr>
        <w:t xml:space="preserve">9.1 General conventions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Every route uses createServerSupabase(req, res) — never the browser or service client.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Auth check at the top of every route: if no session, return 401.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Method guard at the top: if req.method !== expected, return 405.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Request bodies are validated with Zod before touching the database.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Never return raw database errors to the client — map to safe error messages.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All successful responses return { data: T } envelope. Errors return { error: string }.</w:t>
      </w:r>
    </w:p>
    <w:p>
      <w:pPr>
        <w:spacing w:after="0" w:before="10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d4a7a"/>
          <w:sz w:val="22"/>
          <w:szCs w:val="22"/>
        </w:rPr>
        <w:t xml:space="preserve">9.2 Filter builder — lib/query/filter-builder.ts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Converts the advanced filter query string into a Supabase query chain. Supports all PostgREST operators plus BETWEEN and CHANGED_SINCE.</w:t>
      </w:r>
    </w:p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Input format (URL query string):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GET /api/leads?filter[funnel_status][eq]=fresh&amp;filter[sla_status][eq]=breached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GET /api/leads?filter[budget_min][gte]=5000&amp;filter[budget_min][lte]=10000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GET /api/leads?filter[lead_name][ilike]=%ahmet%</w:t>
      </w:r>
    </w:p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The filter builder validates every field name against a whitelist of filterable columns before applying it to the query. Unknown field names return 400, not 500. This prevents accidental schema exposure and injection.</w:t>
      </w:r>
    </w:p>
    <w:p>
      <w:pPr>
        <w:spacing w:after="0" w:before="60"/>
      </w:pP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const FILTERABLE_COLUMNS = new Set([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'funnel_status', 'student_stage', 'lead_source', 'assigned_to',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'sla_status', 'lead_score', 'language', 'persona_type',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'is_organic', 'created_at', 'last_contact_at', 'sla_deadline',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// lead_details fields joined: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'university', 'budget_min', 'budget_max', 'move_in', 'uni_year',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] as const);</w:t>
      </w:r>
    </w:p>
    <w:p>
      <w:pPr>
        <w:spacing w:after="0" w:before="10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d4a7a"/>
          <w:sz w:val="22"/>
          <w:szCs w:val="22"/>
        </w:rPr>
        <w:t xml:space="preserve">9.3 Cursor pagination — lib/query/cursor.ts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// Request:  GET /api/leads?cursor=2026-05-01T12:00:00Z&amp;limit=50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// Response: { data: Lead[], nextCursor: string | null }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/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// Query construction: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let query = supabase.from('leads').select('*').eq('is_deleted', false);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if (cursor) query = query.lt('created_at', cursor);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query = query.order('created_at', { ascending: false }).limit(limit + 1);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/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// If length === limit + 1: there is a next page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// Return limit items, nextCursor = last item's created_at</w:t>
      </w:r>
    </w:p>
    <w:p>
      <w:r>
        <w:br w:type="page"/>
      </w:r>
    </w:p>
    <w:p>
      <w:pPr>
        <w:pStyle w:val="Heading1"/>
        <w:pBdr>
          <w:bottom w:val="single" w:color="1a1a2e" w:sz="4" w:space="6"/>
        </w:pBdr>
        <w:spacing w:after="140" w:before="32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10. Background Jobs</w:t>
      </w:r>
    </w:p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Phase 1 has three pg_cron jobs. All run inside the database — no external scheduler needed.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Job</w:t>
            </w:r>
          </w:p>
        </w:tc>
        <w:tc>
          <w:tcPr>
            <w:tcW w:type="dxa" w:w="2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Schedule</w:t>
            </w:r>
          </w:p>
        </w:tc>
        <w:tc>
          <w:tcPr>
            <w:tcW w:type="dxa" w:w="49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it does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sla_update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*/5 * * * *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Recalculates sla_status for all active, unresolved leads. Sets at_risk and breached. Triggers Telegram alerts for newly breached leads.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task_overdue_check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*/5 * * * *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Sets is_late = true on tasks where due_when &lt; NOW() AND is_completed = false. Sends Telegram to assigned agent. After 1 hour unresolved, escalates to managers.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active_lead_count_reconcile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0 3 * * *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Nightly at 03:00. Recounts actual leads per salesperson from leads table and corrects active_lead_count. Logs any corrections found.</w:t>
            </w:r>
          </w:p>
        </w:tc>
      </w:tr>
    </w:tbl>
    <w:p>
      <w:pPr>
        <w:spacing w:after="0" w:before="10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d4a7a"/>
          <w:sz w:val="22"/>
          <w:szCs w:val="22"/>
        </w:rPr>
        <w:t xml:space="preserve">10.1 SLA update SQL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-- Runs every 5 minutes via pg_cron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UPDATE leads SET sla_status =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CASE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WHEN last_contact_at IS NOT NULL THEN 'on_time'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WHEN sla_deadline &lt; NOW() THEN 'breached'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WHEN sla_deadline &lt; NOW() + INTERVAL '5 minutes' THEN 'at_risk'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ELSE 'on_time'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END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WHERE is_deleted = false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AND funnel_status NOT IN ('won', 'lost', 'nurture');</w:t>
      </w:r>
    </w:p>
    <w:p>
      <w:pPr>
        <w:spacing w:after="0" w:before="80"/>
      </w:pPr>
    </w:p>
    <w:p>
      <w:pPr>
        <w:pBdr>
          <w:left w:val="single" w:color="2d4a7a" w:sz="14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444466"/>
          <w:sz w:val="17"/>
          <w:szCs w:val="17"/>
        </w:rPr>
        <w:t xml:space="preserve">The Telegram alert for newly breached leads is sent from a pg_cron job using pg_net extension (HTTP calls from Postgres). Alternatively, poll from an external cron endpoint in Next.js — simpler to debug but requires an additional protected route.</w:t>
      </w:r>
    </w:p>
    <w:p>
      <w:r>
        <w:br w:type="page"/>
      </w:r>
    </w:p>
    <w:p>
      <w:pPr>
        <w:pStyle w:val="Heading1"/>
        <w:pBdr>
          <w:bottom w:val="single" w:color="1a1a2e" w:sz="4" w:space="6"/>
        </w:pBdr>
        <w:spacing w:after="140" w:before="32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11. Frontend Architecture</w:t>
      </w:r>
    </w:p>
    <w:p>
      <w:pPr>
        <w:spacing w:after="0" w:before="6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d4a7a"/>
          <w:sz w:val="22"/>
          <w:szCs w:val="22"/>
        </w:rPr>
        <w:t xml:space="preserve">11.1 Data fetching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All data fetching goes through the browser Supabase client or SWR hooks wrapping the internal API. No direct database calls in getServerSideProps for the CRM — the RLS layer is enforced through the API.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Pattern</w:t>
            </w:r>
          </w:p>
        </w:tc>
        <w:tc>
          <w:tcPr>
            <w:tcW w:type="dxa" w:w="61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When to use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SWR + /api/leads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Lead list — needs revalidation on focus, supports cursor pagination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SWR + /api/leads/[id]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Lead detail — revalidates when salesperson updates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getServerSideProps + server client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Initial page render where SSR is needed for SEO or auth redirect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Supabase Realtime subscription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Phase 2+ only — not in Phase 1</w:t>
            </w:r>
          </w:p>
        </w:tc>
      </w:tr>
    </w:tbl>
    <w:p>
      <w:pPr>
        <w:spacing w:after="0" w:before="10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d4a7a"/>
          <w:sz w:val="22"/>
          <w:szCs w:val="22"/>
        </w:rPr>
        <w:t xml:space="preserve">11.2 Component rules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Components receive typed props — no any, no untyped children.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Components never call Supabase directly. All DB access goes through hooks or API routes.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No business logic in components. Validation, formatting, and computation live in lib/.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Shared primitive components (Button, Badge, Table) live in components/ui/. Never duplicated.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Form state managed with React Hook Form. Validation schemas shared with API Zod schemas where possible.</w:t>
      </w:r>
    </w:p>
    <w:p>
      <w:pPr>
        <w:spacing w:after="0" w:before="10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d4a7a"/>
          <w:sz w:val="22"/>
          <w:szCs w:val="22"/>
        </w:rPr>
        <w:t xml:space="preserve">11.3 Auth flow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User visits any CRM page.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_app.tsx checks for active Supabase session.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No session → redirect to /login.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Session exists → load user role from salespeople table.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Role stored in React context (AuthContext) — available everywhere without prop drilling.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All API routes independently verify session — client-side role check is UI only, not security.</w:t>
      </w:r>
    </w:p>
    <w:p>
      <w:r>
        <w:br w:type="page"/>
      </w:r>
    </w:p>
    <w:p>
      <w:pPr>
        <w:pStyle w:val="Heading1"/>
        <w:pBdr>
          <w:bottom w:val="single" w:color="1a1a2e" w:sz="4" w:space="6"/>
        </w:pBdr>
        <w:spacing w:after="140" w:before="32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12. Error Handling Strategy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Scenario</w:t>
            </w:r>
          </w:p>
        </w:tc>
        <w:tc>
          <w:tcPr>
            <w:tcW w:type="dxa" w:w="61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Behavior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Webhook HMAC verification fails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Return 401 immediately. No processing. No retry. Log the attempt.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Webhook payload fails Zod validation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Return 200 (prevent source retry). Telegram alert with raw payload. Log and continue.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DB insert fails (transient)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Retry: immediate → 5s → 15s. After 3 failures: Telegram alert, log full error.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DB insert fails (constraint violation)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Do not retry. Log as data error. Telegram alert with context.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Assignment pool empty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Insert lead with assigned_to = NULL. Telegram alert to all managers immediately.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Phone normalization fails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Store raw phone, set normalization_failed = true in source_details. Do not block lead creation.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SLA cron job fails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pg_cron logs the error. Add a dead man's switch: if no successful run in 15 min, Telegram alert.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Telegram alert fails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Log to Cloudflare Workers console only. Do not throw — Telegram failure must not cascade.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User API request fails auth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Return 401 with { error: 'Unauthorized' }. Never return the Supabase error message.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User API request invalid input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Return 400 with { error: string, fields?: Record }. Zod .flatten() for field errors.</w:t>
            </w:r>
          </w:p>
        </w:tc>
      </w:tr>
    </w:tbl>
    <w:p>
      <w:pPr>
        <w:spacing w:after="0" w:before="10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d4a7a"/>
          <w:sz w:val="22"/>
          <w:szCs w:val="22"/>
        </w:rPr>
        <w:t xml:space="preserve">12.1 Never let Telegram failure cascade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async function sendTelegramAlert(message: string): Promise&lt;void&gt; {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try {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// HTTP call to Telegram Bot API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await fetch(`https://api.telegram.org/bot${env.TELEGRAM_BOT_TOKEN}/sendMessage`, {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method: 'POST',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body: JSON.stringify({ chat_id: chatId, text: message }),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headers: { 'Content-Type': 'application/json' },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});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} catch (err) {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// Swallow — log only. Telegram failure must never throw.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console.error('[telegram] alert failed:', err);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}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}</w:t>
      </w:r>
    </w:p>
    <w:p>
      <w:r>
        <w:br w:type="page"/>
      </w:r>
    </w:p>
    <w:p>
      <w:pPr>
        <w:pStyle w:val="Heading1"/>
        <w:pBdr>
          <w:bottom w:val="single" w:color="1a1a2e" w:sz="4" w:space="6"/>
        </w:pBdr>
        <w:spacing w:after="140" w:before="32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13. Security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Concern</w:t>
            </w:r>
          </w:p>
        </w:tc>
        <w:tc>
          <w:tcPr>
            <w:tcW w:type="dxa" w:w="65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RLS bypass via service key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Service key only in lib/supabase/service.ts. ESLint no-restricted-imports rule prevents import elsewhere.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Webhook spoofing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HMAC verification on all webhooks. Static token for NetGSM with timing-safe comparison.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SQL injection via filter builder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Column name whitelist validated before query construction. All values parameterized by Supabase client.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Session fixation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Supabase SSR handles session rotation on login.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Sensitive env vars in client bundle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Only NEXT_PUBLIC_ prefixed vars go to the browser. Service role key never has this prefix.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Telegram chat ID enumeration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Chat IDs stored in env, never in database or client-side code.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Replay attacks on webhooks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Chatwoot: reject if X-Chatwoot-Timestamp &gt; 5 minutes old. WA: Meta handles. NetGSM: stateless by nature.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Rate limiting bypass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Known source IP ranges whitelisted, not user-controlled headers.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KVKK — sensitive fields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student_gender and nationality only visible to the lead's assigned agent and managers (enforced at RLS level).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1a2e" w:sz="4" w:space="6"/>
        </w:pBdr>
        <w:spacing w:after="140" w:before="32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14. Testing Strategy</w:t>
      </w:r>
    </w:p>
    <w:p>
      <w:pPr>
        <w:spacing w:after="0" w:before="6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d4a7a"/>
          <w:sz w:val="22"/>
          <w:szCs w:val="22"/>
        </w:rPr>
        <w:t xml:space="preserve">14.1 What to test and how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Layer</w:t>
            </w:r>
          </w:p>
        </w:tc>
        <w:tc>
          <w:tcPr>
            <w:tcW w:type="dxa" w:w="2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Tool</w:t>
            </w:r>
          </w:p>
        </w:tc>
        <w:tc>
          <w:tcPr>
            <w:tcW w:type="dxa" w:w="5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to test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Business logic (lib/)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Vitest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normalizePhone, deduplication logic, assignment algorithm, SLA calculation, source_details builder, filter builder. These are pure functions — no DB needed.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Webhook processors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Vitest + mock Supabase client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Each processor with valid payload, invalid payload, duplicate lead, empty assignment pool.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API routes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Vitest + supertest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Auth enforcement (no session → 401), input validation (bad body → 400), happy path responses.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HMAC verification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Vitest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Valid signature, tampered body, expired timestamp, wrong secret.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E2E (critical paths)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Playwright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Login → lead list visible. Create lead via form. Update funnel status. Task creation and completion.</w:t>
            </w:r>
          </w:p>
        </w:tc>
      </w:tr>
    </w:tbl>
    <w:p>
      <w:pPr>
        <w:spacing w:after="0" w:before="10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d4a7a"/>
          <w:sz w:val="22"/>
          <w:szCs w:val="22"/>
        </w:rPr>
        <w:t xml:space="preserve">14.2 Test priorities for Phase 1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Not everything needs 100% coverage. Test what is expensive to debug in production: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normalizePhone — covers all edge cases including international numbers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deduplication — duplicate arrives, existing lead is not overwritten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assignment — pool empty triggers Telegram, not a throw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SLA calculation — correct deadline per source, peak season flag respected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HMAC verification — tampered payload returns 401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filter builder — unknown column returns 400, not 500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source_details builder — all fields always present, never omitted</w:t>
      </w:r>
    </w:p>
    <w:p>
      <w:pPr>
        <w:spacing w:after="0" w:before="80"/>
      </w:pPr>
    </w:p>
    <w:p>
      <w:pPr>
        <w:pBdr>
          <w:left w:val="single" w:color="2d4a7a" w:sz="14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444466"/>
          <w:sz w:val="17"/>
          <w:szCs w:val="17"/>
        </w:rPr>
        <w:t xml:space="preserve">Write tests for the business logic modules before implementing the API routes. Tests written before the code reveal design problems early and make the API surface cleaner.</w:t>
      </w:r>
    </w:p>
    <w:p>
      <w:r>
        <w:br w:type="page"/>
      </w:r>
    </w:p>
    <w:p>
      <w:pPr>
        <w:pStyle w:val="Heading1"/>
        <w:pBdr>
          <w:bottom w:val="single" w:color="1a1a2e" w:sz="4" w:space="6"/>
        </w:pBdr>
        <w:spacing w:after="140" w:before="32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15. Deployment</w:t>
      </w:r>
    </w:p>
    <w:p>
      <w:pPr>
        <w:spacing w:after="0" w:before="6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d4a7a"/>
          <w:sz w:val="22"/>
          <w:szCs w:val="22"/>
        </w:rPr>
        <w:t xml:space="preserve">15.1 Build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Command</w:t>
            </w:r>
          </w:p>
        </w:tc>
        <w:tc>
          <w:tcPr>
            <w:tcW w:type="dxa" w:w="69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it does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npm run dev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Local dev server. Uses .env.local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npm run build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Standard Next.js build. Used for type checking and test runs in CI.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npm run cf:build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opennextjs-cloudflare build — compiles for Workers runtime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npm run cf:preview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Build + local Workers preview via Wrangler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npm run cf:deploy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Build + deploy to Cloudflare Workers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npm run gen:types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Regenerate types/database.ts from live Supabase schema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npm run db:migrate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supabase db push — apply pending migrations</w:t>
            </w:r>
          </w:p>
        </w:tc>
      </w:tr>
    </w:tbl>
    <w:p>
      <w:pPr>
        <w:spacing w:after="0" w:before="10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d4a7a"/>
          <w:sz w:val="22"/>
          <w:szCs w:val="22"/>
        </w:rPr>
        <w:t xml:space="preserve">15.2 wrangler.jsonc essentials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{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"name": "univotel-crm",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"main": ".open-next/worker.js",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"compatibility_flags": ["nodejs_compat"],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"assets": { "directory": ".open-next/assets" },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"r2_buckets": [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{ "binding": "NEXT_INC_CACHE_R2_BUCKET",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"bucket_name": "univotel-crm-isr-cache" }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]</w:t>
      </w:r>
    </w:p>
    <w:p>
      <w:pPr>
        <w:shd w:fill="F0F0F6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}</w:t>
      </w:r>
    </w:p>
    <w:p>
      <w:pPr>
        <w:spacing w:after="0" w:before="80"/>
      </w:pPr>
    </w:p>
    <w:p>
      <w:pPr>
        <w:pBdr>
          <w:left w:val="single" w:color="cc4400" w:sz="14" w:space="8"/>
        </w:pBdr>
        <w:spacing w:after="80" w:before="80"/>
        <w:ind w:left="360"/>
      </w:pPr>
      <w:r>
        <w:rPr>
          <w:rFonts w:ascii="Arial" w:cs="Arial" w:eastAsia="Arial" w:hAnsi="Arial"/>
          <w:color w:val="cc4400"/>
          <w:sz w:val="17"/>
          <w:szCs w:val="17"/>
        </w:rPr>
        <w:t xml:space="preserve">⚠ Secrets are never in wrangler.jsonc. Set them via: wrangler secret put SUPABASE_SERVICE_ROLE_KEY. Verify all secrets are set before first deploy with: wrangler secret list.</w:t>
      </w:r>
    </w:p>
    <w:p>
      <w:pPr>
        <w:spacing w:after="0" w:before="10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d4a7a"/>
          <w:sz w:val="22"/>
          <w:szCs w:val="22"/>
        </w:rPr>
        <w:t xml:space="preserve">15.3 First deploy checklist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Run all Supabase migrations: npm run db:migrate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Generate types: npm run gen:types — commit the result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Set all Wrangler secrets (7 variables from Section 3)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Create R2 bucket: wrangler r2 bucket create univotel-crm-isr-cache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Set CF_REQUIRE_SUPABASE=1 in Cloudflare env vars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Deploy: npm run cf:deploy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Verify webhook endpoints return 401 on unsigned request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Send test webhook from Chatwoot dashboard, verify lead appears in CRM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Verify Telegram alert fires on test assignment pool empty scenario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Run Playwright e2e suite against production URL</w:t>
      </w:r>
    </w:p>
    <w:p>
      <w:pPr>
        <w:spacing w:after="0" w:before="10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d4a7a"/>
          <w:sz w:val="22"/>
          <w:szCs w:val="22"/>
        </w:rPr>
        <w:t xml:space="preserve">15.4 NetGSM prerequisite — before any deploy</w:t>
      </w:r>
    </w:p>
    <w:p>
      <w:pPr>
        <w:pBdr>
          <w:left w:val="single" w:color="cc4400" w:sz="14" w:space="8"/>
        </w:pBdr>
        <w:spacing w:after="80" w:before="80"/>
        <w:ind w:left="360"/>
      </w:pPr>
      <w:r>
        <w:rPr>
          <w:rFonts w:ascii="Arial" w:cs="Arial" w:eastAsia="Arial" w:hAnsi="Arial"/>
          <w:color w:val="cc4400"/>
          <w:sz w:val="17"/>
          <w:szCs w:val="17"/>
        </w:rPr>
        <w:t xml:space="preserve">⚠ NetGSM Custom API CDR payload fields are not fully documented publicly. Contact teknikdestek@netgsm.com.tr and request the complete list of fields sent in the call-end webhook, including: arayan_no, aranan_no, arama_id, call duration field name, and call start/end timestamps. Do not build the NetGSM processor without this confirmed. Build Chatwoot and WA webhooks first.</w:t>
      </w:r>
    </w:p>
    <w:p>
      <w:r>
        <w:br w:type="page"/>
      </w:r>
    </w:p>
    <w:p>
      <w:pPr>
        <w:pStyle w:val="Heading1"/>
        <w:pBdr>
          <w:bottom w:val="single" w:color="1a1a2e" w:sz="4" w:space="6"/>
        </w:pBdr>
        <w:spacing w:after="140" w:before="32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16. Things to Watch Out For</w:t>
      </w:r>
    </w:p>
    <w:p>
      <w:pPr>
        <w:spacing w:after="0" w:before="6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d4a7a"/>
          <w:sz w:val="22"/>
          <w:szCs w:val="22"/>
        </w:rPr>
        <w:t xml:space="preserve">16.1 Cloudflare Workers runtime constraints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Node.js crypto module is not available. Use Web Crypto API (SubtleCrypto) for HMAC verification. The signature is different — test it before relying on it.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No filesystem access. Never write to disk. All temp data goes to memory.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CPU time limit: 50ms (free plan) or 30s (paid). Webhook processors must be fast. All DB calls are async — do not block the event loop.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waitUntil() is the only way to run code after returning a response. If not in Workers context (local dev), fall back to await.</w:t>
      </w:r>
    </w:p>
    <w:p>
      <w:pPr>
        <w:spacing w:after="0" w:before="10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d4a7a"/>
          <w:sz w:val="22"/>
          <w:szCs w:val="22"/>
        </w:rPr>
        <w:t xml:space="preserve">16.2 Supabase gotchas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The generated types from gen:types reflect the schema at generation time. After any migration, regenerate immediately and commit the updated file. Stale types cause silent runtime errors.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Supabase client .single() throws if zero rows found. Use .maybeSingle() when a missing row is a valid state (e.g., deduplication check).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RLS policies apply to the anon key client only. The service role client bypasses ALL policies. A single misplaced import can expose data.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Supabase connection pooling via Supavisor — use the pooler connection string (port 6543) for server-side clients. Direct connection (port 5432) for migrations only.</w:t>
      </w:r>
    </w:p>
    <w:p>
      <w:pPr>
        <w:spacing w:after="0" w:before="10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d4a7a"/>
          <w:sz w:val="22"/>
          <w:szCs w:val="22"/>
        </w:rPr>
        <w:t xml:space="preserve">16.3 Turkish character handling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pg_trgm trigram similarity is locale-independent, but case-insensitive matching requires citext extension or LOWER() wrapping. Test with: İstanbul vs istanbul, Şevki vs sevki.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Phone numbers sometimes arrive with Turkish locale formatting — spaces and dashes. The normalizer strips these. Test with: 0532 123 45 67, 0532-123-45-67.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Timezone: all TIMESTAMPTZ values stored in UTC. Always convert to Europe/Istanbul for display. Use date-fns-tz on the client. Never store Istanbul local time in the database.</w:t>
      </w:r>
    </w:p>
    <w:p>
      <w:pPr>
        <w:spacing w:after="0" w:before="10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d4a7a"/>
          <w:sz w:val="22"/>
          <w:szCs w:val="22"/>
        </w:rPr>
        <w:t xml:space="preserve">16.4 Data integrity over time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active_lead_count is a denormalized counter that will drift. The nightly reconciliation cron fixes it, but never treat it as exact between reconciliation runs. Use it only for routing decisions, not for reporting.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If a webhook processor crashes after inserting the lead but before inserting lead_details, you get a lead with no details row. The morning after first deploy, write a query to find orphan leads (leads with no lead_details row) and add it to the reconciliation cron.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contact_history is append-only. Never update or delete rows in this table. It is the audit log. If a correction is needed, add a new row of type correction with a reference to the original.</w:t>
      </w:r>
    </w:p>
    <w:p>
      <w:pPr>
        <w:spacing w:after="0" w:before="10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d4a7a"/>
          <w:sz w:val="22"/>
          <w:szCs w:val="22"/>
        </w:rPr>
        <w:t xml:space="preserve">16.5 Peak season (Ağustos)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500 leads/day = ~1 lead every 3 minutes during business hours. This is well within Supabase and Workers capacity. The bottleneck will be human response time, not infrastructure.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Toggle PEAK_SEASON_ACTIVE in lib/constants.ts manually one week before August. Set a calendar reminder to turn it off in late September.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During peak, the assignment pool may deplete at high-traffic moments. The Telegram alert to managers for unassigned leads is critical — verify it works before peak season starts.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Materialized view REFRESH CONCURRENTLY runs every 5 minutes. During peak, monitor Supabase CPU usage to ensure refresh does not conflict with heavy write load. Increase interval to 10 minutes if needed.</w:t>
      </w:r>
    </w:p>
    <w:p>
      <w:pPr>
        <w:spacing w:after="0" w:before="10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d4a7a"/>
          <w:sz w:val="22"/>
          <w:szCs w:val="22"/>
        </w:rPr>
        <w:t xml:space="preserve">16.6 Phase 2+ compatibility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webhook_logs table arrives in Phase 2. In Phase 1, the idempotency check is lightweight (in-memory deduplication via the unique lead_phone constraint). Build the webhook handlers so they check for existing leads by phone before inserting — this is the dedup step and also acts as idempotency protection.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source_details JSONB written in Phase 1 will be migrated to the collected_data table in Phase 4. Every field must be present and consistently named from day one. Do not add ad-hoc keys.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n8n arrives in Phase 2. The rec_hotel field in lead_details will be null in Phase 1. The UI must handle null gracefully — show an empty state, not an error.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automation_rules arrives in Phase 5. Do not hard-code automation logic in Phase 1 — put it in named functions with clear signatures so it can later be driven by the rules table without a rewrite.</w:t>
      </w:r>
    </w:p>
    <w:p>
      <w:pPr>
        <w:spacing w:after="0" w:before="200"/>
      </w:pPr>
    </w:p>
    <w:p>
      <w:pPr>
        <w:pBdr>
          <w:top w:val="single" w:color="CCCCCC" w:sz="4" w:space="6"/>
        </w:pBdr>
        <w:spacing w:after="0" w:before="0"/>
        <w:jc w:val="center"/>
      </w:pPr>
      <w:r>
        <w:rPr>
          <w:rFonts w:ascii="Arial" w:cs="Arial" w:eastAsia="Arial" w:hAnsi="Arial"/>
          <w:color w:val="AAAAAA"/>
          <w:sz w:val="16"/>
          <w:szCs w:val="16"/>
        </w:rPr>
        <w:t xml:space="preserve">Univotel CRM — Phase 1 Technical Implementation Document — May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1a1a2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20"/>
      <w:outlineLvl w:val="1"/>
    </w:pPr>
    <w:rPr>
      <w:rFonts w:ascii="Arial" w:cs="Arial" w:eastAsia="Arial" w:hAnsi="Arial"/>
      <w:b/>
      <w:bCs/>
      <w:color w:val="2d4a7a"/>
      <w:sz w:val="22"/>
      <w:szCs w:val="22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444466"/>
      <w:sz w:val="19"/>
      <w:szCs w:val="19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2026-05-19T09:38:19.184Z</dcterms:created>
  <dcterms:modified xsi:type="dcterms:W3CDTF">2026-05-19T09:38:19.199Z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