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1A"/>
          <w:sz w:val="64"/>
          <w:szCs w:val="64"/>
        </w:rPr>
        <w:t xml:space="preserve">VIBE EDITOR</w:t>
      </w:r>
    </w:p>
    <w:p>
      <w:pPr>
        <w:spacing w:after="80" w:before="0"/>
        <w:jc w:val="center"/>
      </w:pPr>
      <w:r>
        <w:rPr>
          <w:rFonts w:ascii="Arial" w:cs="Arial" w:eastAsia="Arial" w:hAnsi="Arial"/>
          <w:i/>
          <w:iCs/>
          <w:color w:val="5F5E5A"/>
          <w:sz w:val="30"/>
          <w:szCs w:val="30"/>
        </w:rPr>
        <w:t xml:space="preserve">Visual Component Addition System</w:t>
      </w:r>
    </w:p>
    <w:p>
      <w:pPr>
        <w:spacing w:after="480" w:before="0"/>
        <w:jc w:val="center"/>
      </w:pPr>
      <w:r>
        <w:rPr>
          <w:rFonts w:ascii="Arial" w:cs="Arial" w:eastAsia="Arial" w:hAnsi="Arial"/>
          <w:color w:val="E8E6E0"/>
          <w:sz w:val="20"/>
          <w:szCs w:val="20"/>
        </w:rPr>
        <w:t xml:space="preserve">Updated Specification — April 2026</w:t>
      </w:r>
    </w:p>
    <w:p>
      <w:pPr>
        <w:pBdr>
          <w:bottom w:val="single" w:color="E8E6E0" w:sz="2" w:space="4"/>
        </w:pBdr>
        <w:spacing w:after="120" w:before="0"/>
      </w:pPr>
      <w:r>
        <w:rPr>
          <w:rFonts w:ascii="Arial" w:cs="Arial" w:eastAsia="Arial" w:hAnsi="Arial"/>
          <w:b w:val="false"/>
          <w:bCs w:val="false"/>
          <w:i w:val="false"/>
          <w:iCs w:val="false"/>
          <w:color w:val="1A1A1A"/>
          <w:sz w:val="22"/>
          <w:szCs w:val="22"/>
        </w:rPr>
        <w:t xml:space="preserve"/>
      </w:r>
    </w:p>
    <w:p>
      <w:pPr>
        <w:spacing w:after="0" w:before="180"/>
      </w:pPr>
      <w:r>
        <w:rPr>
          <w:rFonts w:ascii="Arial" w:cs="Arial" w:eastAsia="Arial" w:hAnsi="Arial"/>
          <w:b w:val="false"/>
          <w:bCs w:val="false"/>
          <w:i w:val="false"/>
          <w:iCs w:val="false"/>
          <w:color w:val="1A1A1A"/>
          <w:sz w:val="22"/>
          <w:szCs w:val="22"/>
        </w:rPr>
        <w:t xml:space="preserve"/>
      </w:r>
    </w:p>
    <w:p>
      <w:pPr>
        <w:pStyle w:val="Heading1"/>
        <w:pBdr>
          <w:bottom w:val="single" w:color="0F6E56" w:sz="4" w:space="6"/>
        </w:pBdr>
        <w:spacing w:after="160" w:before="480"/>
      </w:pPr>
      <w:r>
        <w:rPr>
          <w:rFonts w:ascii="Arial" w:cs="Arial" w:eastAsia="Arial" w:hAnsi="Arial"/>
          <w:b/>
          <w:bCs/>
          <w:color w:val="1A1A1A"/>
          <w:sz w:val="36"/>
          <w:szCs w:val="36"/>
        </w:rPr>
        <w:t xml:space="preserve">1. Core Principle</w:t>
      </w:r>
    </w:p>
    <w:p>
      <w:pPr>
        <w:spacing w:after="100" w:before="60"/>
      </w:pPr>
      <w:r>
        <w:rPr>
          <w:rFonts w:ascii="Arial" w:cs="Arial" w:eastAsia="Arial" w:hAnsi="Arial"/>
          <w:b w:val="false"/>
          <w:bCs w:val="false"/>
          <w:i w:val="false"/>
          <w:iCs w:val="false"/>
          <w:color w:val="1A1A1A"/>
          <w:sz w:val="22"/>
          <w:szCs w:val="22"/>
        </w:rPr>
        <w:t xml:space="preserve">The system uses a two-layer architecture. Claude decides visual intent. Deterministic code resolves that intent into an actual component or asset.</w:t>
      </w:r>
    </w:p>
    <w:p>
      <w:pPr>
        <w:spacing w:after="100" w:before="60"/>
      </w:pPr>
      <w:r>
        <w:rPr>
          <w:rFonts w:ascii="Arial" w:cs="Arial" w:eastAsia="Arial" w:hAnsi="Arial"/>
          <w:b w:val="false"/>
          <w:bCs w:val="false"/>
          <w:i w:val="false"/>
          <w:iCs w:val="false"/>
          <w:color w:val="1A1A1A"/>
          <w:sz w:val="22"/>
          <w:szCs w:val="22"/>
        </w:rPr>
        <w:t xml:space="preserve">Claude performs four jobs only: detect candidate moments, classify the purpose of each moment, determine the visual strategy, and generate a retrieval brief when external stock is required. Claude never directly chooses a final external asset and never directly mutates the timeline with unresolved stock media.</w:t>
      </w:r>
    </w:p>
    <w:p>
      <w:pPr>
        <w:spacing w:after="0" w:before="60"/>
      </w:pPr>
      <w:r>
        <w:rPr>
          <w:rFonts w:ascii="Arial" w:cs="Arial" w:eastAsia="Arial" w:hAnsi="Arial"/>
          <w:b w:val="false"/>
          <w:bCs w:val="false"/>
          <w:i w:val="false"/>
          <w:iCs w:val="false"/>
          <w:color w:val="1A1A1A"/>
          <w:sz w:val="22"/>
          <w:szCs w:val="22"/>
        </w:rPr>
        <w:t xml:space="preserve"/>
      </w:r>
    </w:p>
    <w:p>
      <w:pPr>
        <w:pBdr>
          <w:left w:val="single" w:color="0F6E56" w:sz="12" w:space="8"/>
        </w:pBdr>
        <w:shd w:fill="E1F5EE" w:val="clear"/>
        <w:spacing w:after="40" w:before="120"/>
        <w:ind w:left="300"/>
      </w:pPr>
      <w:r>
        <w:rPr>
          <w:rFonts w:ascii="Arial" w:cs="Arial" w:eastAsia="Arial" w:hAnsi="Arial"/>
          <w:b/>
          <w:bCs/>
          <w:color w:val="0F6E56"/>
          <w:sz w:val="20"/>
          <w:szCs w:val="20"/>
        </w:rPr>
        <w:t xml:space="preserve">Architecture Rule</w:t>
      </w:r>
    </w:p>
    <w:p>
      <w:pPr>
        <w:pBdr>
          <w:left w:val="single" w:color="0F6E56" w:sz="12" w:space="8"/>
        </w:pBdr>
        <w:shd w:fill="E1F5EE" w:val="clear"/>
        <w:spacing w:after="20" w:before="20"/>
        <w:ind w:left="300"/>
      </w:pPr>
      <w:r>
        <w:rPr>
          <w:rFonts w:ascii="Arial" w:cs="Arial" w:eastAsia="Arial" w:hAnsi="Arial"/>
          <w:b w:val="false"/>
          <w:bCs w:val="false"/>
          <w:i w:val="false"/>
          <w:iCs w:val="false"/>
          <w:color w:val="1A1A1A"/>
          <w:sz w:val="20"/>
          <w:szCs w:val="20"/>
        </w:rPr>
        <w:t xml:space="preserve">Layer A: Claude decides visual intent — what, when, why, and how long.</w:t>
      </w:r>
    </w:p>
    <w:p>
      <w:pPr>
        <w:pBdr>
          <w:left w:val="single" w:color="0F6E56" w:sz="12" w:space="8"/>
        </w:pBdr>
        <w:shd w:fill="E1F5EE" w:val="clear"/>
        <w:spacing w:after="20" w:before="20"/>
        <w:ind w:left="300"/>
      </w:pPr>
      <w:r>
        <w:rPr>
          <w:rFonts w:ascii="Arial" w:cs="Arial" w:eastAsia="Arial" w:hAnsi="Arial"/>
          <w:b w:val="false"/>
          <w:bCs w:val="false"/>
          <w:i w:val="false"/>
          <w:iCs w:val="false"/>
          <w:color w:val="1A1A1A"/>
          <w:sz w:val="20"/>
          <w:szCs w:val="20"/>
        </w:rPr>
        <w:t xml:space="preserve">Layer B: Deterministic code resolves intent into a rendered component or fetched asset.</w:t>
      </w:r>
    </w:p>
    <w:p>
      <w:pPr>
        <w:pBdr>
          <w:left w:val="single" w:color="0F6E56" w:sz="12" w:space="8"/>
        </w:pBdr>
        <w:shd w:fill="E1F5EE" w:val="clear"/>
        <w:spacing w:after="20" w:before="20"/>
        <w:ind w:left="300"/>
      </w:pPr>
      <w:r>
        <w:rPr>
          <w:rFonts w:ascii="Arial" w:cs="Arial" w:eastAsia="Arial" w:hAnsi="Arial"/>
          <w:b w:val="false"/>
          <w:bCs w:val="false"/>
          <w:i w:val="false"/>
          <w:iCs w:val="false"/>
          <w:color w:val="1A1A1A"/>
          <w:sz w:val="20"/>
          <w:szCs w:val="20"/>
        </w:rPr>
        <w:t xml:space="preserve">These two layers must never be collapsed. Claude is not a file picker.</w:t>
      </w:r>
    </w:p>
    <w:p>
      <w:pPr>
        <w:spacing w:after="0" w:before="30"/>
      </w:pPr>
      <w:r>
        <w:rPr>
          <w:rFonts w:ascii="Arial" w:cs="Arial" w:eastAsia="Arial" w:hAnsi="Arial"/>
          <w:b w:val="false"/>
          <w:bCs w:val="false"/>
          <w:i w:val="false"/>
          <w:iCs w:val="false"/>
          <w:color w:val="1A1A1A"/>
          <w:sz w:val="22"/>
          <w:szCs w:val="22"/>
        </w:rPr>
        <w:t xml:space="preserve"/>
      </w:r>
    </w:p>
    <w:p>
      <w:pPr>
        <w:pStyle w:val="Heading1"/>
        <w:pBdr>
          <w:bottom w:val="single" w:color="0F6E56" w:sz="4" w:space="6"/>
        </w:pBdr>
        <w:spacing w:after="160" w:before="480"/>
      </w:pPr>
      <w:r>
        <w:rPr>
          <w:rFonts w:ascii="Arial" w:cs="Arial" w:eastAsia="Arial" w:hAnsi="Arial"/>
          <w:b/>
          <w:bCs/>
          <w:color w:val="1A1A1A"/>
          <w:sz w:val="36"/>
          <w:szCs w:val="36"/>
        </w:rPr>
        <w:t xml:space="preserve">2. The Image Layer</w:t>
      </w:r>
    </w:p>
    <w:p>
      <w:pPr>
        <w:spacing w:after="100" w:before="60"/>
      </w:pPr>
      <w:r>
        <w:rPr>
          <w:rFonts w:ascii="Arial" w:cs="Arial" w:eastAsia="Arial" w:hAnsi="Arial"/>
          <w:b w:val="false"/>
          <w:bCs w:val="false"/>
          <w:i w:val="false"/>
          <w:iCs w:val="false"/>
          <w:color w:val="1A1A1A"/>
          <w:sz w:val="22"/>
          <w:szCs w:val="22"/>
        </w:rPr>
        <w:t xml:space="preserve">A new track type called "image" is introduced. It sits above the video layer and below the subtitle layer in both the timeline UI and the compositing stack. This mirrors the layer ordering in CapCut.</w:t>
      </w:r>
    </w:p>
    <w:p>
      <w:pPr>
        <w:spacing w:after="0" w:before="3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534AB7" w:sz="1"/>
              <w:left w:val="single" w:color="534AB7" w:sz="1"/>
              <w:bottom w:val="single" w:color="534AB7" w:sz="1"/>
              <w:right w:val="single" w:color="534AB7" w:sz="1"/>
            </w:tcBorders>
            <w:shd w:fill="EEEDFE" w:val="clear"/>
            <w:tcMar>
              <w:top w:type="dxa" w:w="80"/>
              <w:left w:type="dxa" w:w="120"/>
              <w:bottom w:type="dxa" w:w="80"/>
              <w:right w:type="dxa" w:w="120"/>
            </w:tcMar>
          </w:tcPr>
          <w:p>
            <w:pPr>
              <w:spacing w:after="0" w:before="0"/>
            </w:pPr>
            <w:r>
              <w:rPr>
                <w:rFonts w:ascii="Arial" w:cs="Arial" w:eastAsia="Arial" w:hAnsi="Arial"/>
                <w:b/>
                <w:bCs/>
                <w:i w:val="false"/>
                <w:iCs w:val="false"/>
                <w:color w:val="534AB7"/>
                <w:sz w:val="20"/>
                <w:szCs w:val="20"/>
              </w:rPr>
              <w:t xml:space="preserve">Layer</w:t>
            </w:r>
          </w:p>
        </w:tc>
        <w:tc>
          <w:tcPr>
            <w:tcW w:type="dxa" w:w="6360"/>
            <w:tcBorders>
              <w:top w:val="single" w:color="534AB7" w:sz="1"/>
              <w:left w:val="single" w:color="534AB7" w:sz="1"/>
              <w:bottom w:val="single" w:color="534AB7" w:sz="1"/>
              <w:right w:val="single" w:color="534AB7" w:sz="1"/>
            </w:tcBorders>
            <w:shd w:fill="EEEDFE" w:val="clear"/>
            <w:tcMar>
              <w:top w:type="dxa" w:w="80"/>
              <w:left w:type="dxa" w:w="120"/>
              <w:bottom w:type="dxa" w:w="80"/>
              <w:right w:type="dxa" w:w="120"/>
            </w:tcMar>
          </w:tcPr>
          <w:p>
            <w:pPr>
              <w:spacing w:after="0" w:before="0"/>
            </w:pPr>
            <w:r>
              <w:rPr>
                <w:rFonts w:ascii="Arial" w:cs="Arial" w:eastAsia="Arial" w:hAnsi="Arial"/>
                <w:b/>
                <w:bCs/>
                <w:i w:val="false"/>
                <w:iCs w:val="false"/>
                <w:color w:val="534AB7"/>
                <w:sz w:val="20"/>
                <w:szCs w:val="20"/>
              </w:rPr>
              <w:t xml:space="preserve">Contents and Position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subtitle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Text overlays — top of stack, renders above everything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image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Visual components and image clips — NEW — between subtitle and video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video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Source footage — base layer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audio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Audio clips — not visible in compositing stack</w:t>
            </w:r>
          </w:p>
        </w:tc>
      </w:tr>
    </w:tbl>
    <w:p>
      <w:pPr>
        <w:spacing w:after="0" w:before="60"/>
      </w:pPr>
      <w:r>
        <w:rPr>
          <w:rFonts w:ascii="Arial" w:cs="Arial" w:eastAsia="Arial" w:hAnsi="Arial"/>
          <w:b w:val="false"/>
          <w:bCs w:val="false"/>
          <w:i w:val="false"/>
          <w:iCs w:val="false"/>
          <w:color w:val="1A1A1A"/>
          <w:sz w:val="22"/>
          <w:szCs w:val="22"/>
        </w:rPr>
        <w:t xml:space="preserve"/>
      </w:r>
    </w:p>
    <w:p>
      <w:pPr>
        <w:spacing w:after="100" w:before="60"/>
      </w:pPr>
      <w:r>
        <w:rPr>
          <w:rFonts w:ascii="Arial" w:cs="Arial" w:eastAsia="Arial" w:hAnsi="Arial"/>
          <w:b w:val="false"/>
          <w:bCs w:val="false"/>
          <w:i w:val="false"/>
          <w:iCs w:val="false"/>
          <w:color w:val="1A1A1A"/>
          <w:sz w:val="22"/>
          <w:szCs w:val="22"/>
        </w:rPr>
        <w:t xml:space="preserve">The image layer has two purposes: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Image file imports (PNG, JPG, GIF, WebP) that were previously auto-converted to mp4 and placed on the video track now go to the image layer instead. They remain converted to mp4 internally for rendering consistency but are categorised as image-layer elements.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Visual component assets from Pixabay (b-roll video clips and still photos converted to .mov) are placed on the image layer as imageClip elements. They overlay the video layer without replacing it, exactly as b-roll works in CapCut.</w:t>
      </w:r>
    </w:p>
    <w:p>
      <w:pPr>
        <w:spacing w:after="0" w:before="60"/>
      </w:pPr>
      <w:r>
        <w:rPr>
          <w:rFonts w:ascii="Arial" w:cs="Arial" w:eastAsia="Arial" w:hAnsi="Arial"/>
          <w:b w:val="false"/>
          <w:bCs w:val="false"/>
          <w:i w:val="false"/>
          <w:iCs w:val="false"/>
          <w:color w:val="1A1A1A"/>
          <w:sz w:val="22"/>
          <w:szCs w:val="22"/>
        </w:rPr>
        <w:t xml:space="preserve"/>
      </w:r>
    </w:p>
    <w:p>
      <w:pPr>
        <w:pBdr>
          <w:left w:val="single" w:color="185FA5" w:sz="12" w:space="8"/>
        </w:pBdr>
        <w:shd w:fill="E6F1FB" w:val="clear"/>
        <w:spacing w:after="40" w:before="120"/>
        <w:ind w:left="300"/>
      </w:pPr>
      <w:r>
        <w:rPr>
          <w:rFonts w:ascii="Arial" w:cs="Arial" w:eastAsia="Arial" w:hAnsi="Arial"/>
          <w:b/>
          <w:bCs/>
          <w:color w:val="185FA5"/>
          <w:sz w:val="20"/>
          <w:szCs w:val="20"/>
        </w:rPr>
        <w:t xml:space="preserve">Key Distinction</w:t>
      </w:r>
    </w:p>
    <w:p>
      <w:pPr>
        <w:pBdr>
          <w:left w:val="single" w:color="185FA5" w:sz="12" w:space="8"/>
        </w:pBdr>
        <w:shd w:fill="E6F1FB" w:val="clear"/>
        <w:spacing w:after="20" w:before="20"/>
        <w:ind w:left="300"/>
      </w:pPr>
      <w:r>
        <w:rPr>
          <w:rFonts w:ascii="Arial" w:cs="Arial" w:eastAsia="Arial" w:hAnsi="Arial"/>
          <w:b w:val="false"/>
          <w:bCs w:val="false"/>
          <w:i w:val="false"/>
          <w:iCs w:val="false"/>
          <w:color w:val="1A1A1A"/>
          <w:sz w:val="20"/>
          <w:szCs w:val="20"/>
        </w:rPr>
        <w:t xml:space="preserve">Video track: source footage the user is editing.</w:t>
      </w:r>
    </w:p>
    <w:p>
      <w:pPr>
        <w:pBdr>
          <w:left w:val="single" w:color="185FA5" w:sz="12" w:space="8"/>
        </w:pBdr>
        <w:shd w:fill="E6F1FB" w:val="clear"/>
        <w:spacing w:after="20" w:before="20"/>
        <w:ind w:left="300"/>
      </w:pPr>
      <w:r>
        <w:rPr>
          <w:rFonts w:ascii="Arial" w:cs="Arial" w:eastAsia="Arial" w:hAnsi="Arial"/>
          <w:b w:val="false"/>
          <w:bCs w:val="false"/>
          <w:i w:val="false"/>
          <w:iCs w:val="false"/>
          <w:color w:val="1A1A1A"/>
          <w:sz w:val="20"/>
          <w:szCs w:val="20"/>
        </w:rPr>
        <w:t xml:space="preserve">Image layer: supplementary visual components placed ON TOP of footage.</w:t>
      </w:r>
    </w:p>
    <w:p>
      <w:pPr>
        <w:pBdr>
          <w:left w:val="single" w:color="185FA5" w:sz="12" w:space="8"/>
        </w:pBdr>
        <w:shd w:fill="E6F1FB" w:val="clear"/>
        <w:spacing w:after="20" w:before="20"/>
        <w:ind w:left="300"/>
      </w:pPr>
      <w:r>
        <w:rPr>
          <w:rFonts w:ascii="Arial" w:cs="Arial" w:eastAsia="Arial" w:hAnsi="Arial"/>
          <w:b w:val="false"/>
          <w:bCs w:val="false"/>
          <w:i w:val="false"/>
          <w:iCs w:val="false"/>
          <w:color w:val="1A1A1A"/>
          <w:sz w:val="20"/>
          <w:szCs w:val="20"/>
        </w:rPr>
        <w:t xml:space="preserve">The image layer never interrupts the video track — both play simultaneously.</w:t>
      </w:r>
    </w:p>
    <w:p>
      <w:pPr>
        <w:spacing w:after="0" w:before="30"/>
      </w:pPr>
      <w:r>
        <w:rPr>
          <w:rFonts w:ascii="Arial" w:cs="Arial" w:eastAsia="Arial" w:hAnsi="Arial"/>
          <w:b w:val="false"/>
          <w:bCs w:val="false"/>
          <w:i w:val="false"/>
          <w:iCs w:val="false"/>
          <w:color w:val="1A1A1A"/>
          <w:sz w:val="22"/>
          <w:szCs w:val="22"/>
        </w:rPr>
        <w:t xml:space="preserve"/>
      </w:r>
    </w:p>
    <w:p>
      <w:pPr>
        <w:pStyle w:val="Heading1"/>
        <w:pBdr>
          <w:bottom w:val="single" w:color="0F6E56" w:sz="4" w:space="6"/>
        </w:pBdr>
        <w:spacing w:after="160" w:before="480"/>
      </w:pPr>
      <w:r>
        <w:rPr>
          <w:rFonts w:ascii="Arial" w:cs="Arial" w:eastAsia="Arial" w:hAnsi="Arial"/>
          <w:b/>
          <w:bCs/>
          <w:color w:val="1A1A1A"/>
          <w:sz w:val="36"/>
          <w:szCs w:val="36"/>
        </w:rPr>
        <w:t xml:space="preserve">3. Image Layer Element Schema</w:t>
      </w:r>
    </w:p>
    <w:p>
      <w:pPr>
        <w:spacing w:after="100" w:before="60"/>
      </w:pPr>
      <w:r>
        <w:rPr>
          <w:rFonts w:ascii="Arial" w:cs="Arial" w:eastAsia="Arial" w:hAnsi="Arial"/>
          <w:b w:val="false"/>
          <w:bCs w:val="false"/>
          <w:i w:val="false"/>
          <w:iCs w:val="false"/>
          <w:color w:val="1A1A1A"/>
          <w:sz w:val="22"/>
          <w:szCs w:val="22"/>
        </w:rPr>
        <w:t xml:space="preserve">The image layer uses a new element type: imageClip. Its schema is:</w:t>
      </w:r>
    </w:p>
    <w:p>
      <w:pPr>
        <w:shd w:fill="F0EEF8" w:val="clear"/>
        <w:spacing w:after="0" w:before="80"/>
        <w:ind w:left="360"/>
      </w:pPr>
      <w:r>
        <w:rPr>
          <w:rFonts w:ascii="Courier New" w:cs="Courier New" w:eastAsia="Courier New" w:hAnsi="Courier New"/>
          <w:color w:val="534AB7"/>
          <w:sz w:val="18"/>
          <w:szCs w:val="18"/>
        </w:rPr>
        <w:t xml:space="preserve">{</w:t>
      </w:r>
    </w:p>
    <w:p>
      <w:pPr>
        <w:shd w:fill="F0EEF8" w:val="clear"/>
        <w:spacing w:after="0" w:before="0"/>
        <w:ind w:left="360"/>
      </w:pPr>
      <w:r>
        <w:rPr>
          <w:rFonts w:ascii="Courier New" w:cs="Courier New" w:eastAsia="Courier New" w:hAnsi="Courier New"/>
          <w:color w:val="534AB7"/>
          <w:sz w:val="18"/>
          <w:szCs w:val="18"/>
        </w:rPr>
        <w:t xml:space="preserve">  "id":               "elem_i_{ms}_{rand}",</w:t>
      </w:r>
    </w:p>
    <w:p>
      <w:pPr>
        <w:shd w:fill="F0EEF8" w:val="clear"/>
        <w:spacing w:after="0" w:before="0"/>
        <w:ind w:left="360"/>
      </w:pPr>
      <w:r>
        <w:rPr>
          <w:rFonts w:ascii="Courier New" w:cs="Courier New" w:eastAsia="Courier New" w:hAnsi="Courier New"/>
          <w:color w:val="534AB7"/>
          <w:sz w:val="18"/>
          <w:szCs w:val="18"/>
        </w:rPr>
        <w:t xml:space="preserve">  "type":             "imageClip",</w:t>
      </w:r>
    </w:p>
    <w:p>
      <w:pPr>
        <w:shd w:fill="F0EEF8" w:val="clear"/>
        <w:spacing w:after="0" w:before="0"/>
        <w:ind w:left="360"/>
      </w:pPr>
      <w:r>
        <w:rPr>
          <w:rFonts w:ascii="Courier New" w:cs="Courier New" w:eastAsia="Courier New" w:hAnsi="Courier New"/>
          <w:color w:val="534AB7"/>
          <w:sz w:val="18"/>
          <w:szCs w:val="18"/>
        </w:rPr>
        <w:t xml:space="preserve">  "startTime":        &lt;number&gt;,   // timeline position</w:t>
      </w:r>
    </w:p>
    <w:p>
      <w:pPr>
        <w:shd w:fill="F0EEF8" w:val="clear"/>
        <w:spacing w:after="0" w:before="0"/>
        <w:ind w:left="360"/>
      </w:pPr>
      <w:r>
        <w:rPr>
          <w:rFonts w:ascii="Courier New" w:cs="Courier New" w:eastAsia="Courier New" w:hAnsi="Courier New"/>
          <w:color w:val="534AB7"/>
          <w:sz w:val="18"/>
          <w:szCs w:val="18"/>
        </w:rPr>
        <w:t xml:space="preserve">  "endTime":          &lt;number&gt;,   // timeline position</w:t>
      </w:r>
    </w:p>
    <w:p>
      <w:pPr>
        <w:shd w:fill="F0EEF8" w:val="clear"/>
        <w:spacing w:after="0" w:before="0"/>
        <w:ind w:left="360"/>
      </w:pPr>
      <w:r>
        <w:rPr>
          <w:rFonts w:ascii="Courier New" w:cs="Courier New" w:eastAsia="Courier New" w:hAnsi="Courier New"/>
          <w:color w:val="534AB7"/>
          <w:sz w:val="18"/>
          <w:szCs w:val="18"/>
        </w:rPr>
        <w:t xml:space="preserve">  "src":              "&lt;string&gt;", // served URL — read-only after upload</w:t>
      </w:r>
    </w:p>
    <w:p>
      <w:pPr>
        <w:shd w:fill="F0EEF8" w:val="clear"/>
        <w:spacing w:after="0" w:before="0"/>
        <w:ind w:left="360"/>
      </w:pPr>
      <w:r>
        <w:rPr>
          <w:rFonts w:ascii="Courier New" w:cs="Courier New" w:eastAsia="Courier New" w:hAnsi="Courier New"/>
          <w:color w:val="534AB7"/>
          <w:sz w:val="18"/>
          <w:szCs w:val="18"/>
        </w:rPr>
        <w:t xml:space="preserve">  "originalFilename": "&lt;string&gt;", // user filename or Pixabay asset name</w:t>
      </w:r>
    </w:p>
    <w:p>
      <w:pPr>
        <w:shd w:fill="F0EEF8" w:val="clear"/>
        <w:spacing w:after="0" w:before="0"/>
        <w:ind w:left="360"/>
      </w:pPr>
      <w:r>
        <w:rPr>
          <w:rFonts w:ascii="Courier New" w:cs="Courier New" w:eastAsia="Courier New" w:hAnsi="Courier New"/>
          <w:color w:val="534AB7"/>
          <w:sz w:val="18"/>
          <w:szCs w:val="18"/>
        </w:rPr>
        <w:t xml:space="preserve">  "isImage":          &lt;boolean&gt;,  // true for PNG/JPG, false for video b-roll</w:t>
      </w:r>
    </w:p>
    <w:p>
      <w:pPr>
        <w:shd w:fill="F0EEF8" w:val="clear"/>
        <w:spacing w:after="0" w:before="0"/>
        <w:ind w:left="360"/>
      </w:pPr>
      <w:r>
        <w:rPr>
          <w:rFonts w:ascii="Courier New" w:cs="Courier New" w:eastAsia="Courier New" w:hAnsi="Courier New"/>
          <w:color w:val="534AB7"/>
          <w:sz w:val="18"/>
          <w:szCs w:val="18"/>
        </w:rPr>
        <w:t xml:space="preserve">  "sourceName":       "&lt;string&gt;", // display label e.g. "Pixabay: office team"</w:t>
      </w:r>
    </w:p>
    <w:p>
      <w:pPr>
        <w:shd w:fill="F0EEF8" w:val="clear"/>
        <w:spacing w:after="0" w:before="0"/>
        <w:ind w:left="360"/>
      </w:pPr>
      <w:r>
        <w:rPr>
          <w:rFonts w:ascii="Courier New" w:cs="Courier New" w:eastAsia="Courier New" w:hAnsi="Courier New"/>
          <w:color w:val="534AB7"/>
          <w:sz w:val="18"/>
          <w:szCs w:val="18"/>
        </w:rPr>
        <w:t xml:space="preserve">  "sourceType":       "upload" | "pixabay" | "native",</w:t>
      </w:r>
    </w:p>
    <w:p>
      <w:pPr>
        <w:shd w:fill="F0EEF8" w:val="clear"/>
        <w:spacing w:after="0" w:before="0"/>
        <w:ind w:left="360"/>
      </w:pPr>
      <w:r>
        <w:rPr>
          <w:rFonts w:ascii="Courier New" w:cs="Courier New" w:eastAsia="Courier New" w:hAnsi="Courier New"/>
          <w:color w:val="534AB7"/>
          <w:sz w:val="18"/>
          <w:szCs w:val="18"/>
        </w:rPr>
        <w:t xml:space="preserve">  "pixabayId":        &lt;number|null&gt;, // Pixabay asset ID if sourced from Pixabay</w:t>
      </w:r>
    </w:p>
    <w:p>
      <w:pPr>
        <w:shd w:fill="F0EEF8" w:val="clear"/>
        <w:spacing w:after="0" w:before="0"/>
        <w:ind w:left="360"/>
      </w:pPr>
      <w:r>
        <w:rPr>
          <w:rFonts w:ascii="Courier New" w:cs="Courier New" w:eastAsia="Courier New" w:hAnsi="Courier New"/>
          <w:color w:val="534AB7"/>
          <w:sz w:val="18"/>
          <w:szCs w:val="18"/>
        </w:rPr>
        <w:t xml:space="preserve">  "opacity":          &lt;number&gt;,   // 0.0–1.0, default 1.0</w:t>
      </w:r>
    </w:p>
    <w:p>
      <w:pPr>
        <w:shd w:fill="F0EEF8" w:val="clear"/>
        <w:spacing w:after="0" w:before="0"/>
        <w:ind w:left="360"/>
      </w:pPr>
      <w:r>
        <w:rPr>
          <w:rFonts w:ascii="Courier New" w:cs="Courier New" w:eastAsia="Courier New" w:hAnsi="Courier New"/>
          <w:color w:val="534AB7"/>
          <w:sz w:val="18"/>
          <w:szCs w:val="18"/>
        </w:rPr>
        <w:t xml:space="preserve">  "volume":           &lt;number&gt;,   // 0.0–1.0, for video b-roll with audio</w:t>
      </w:r>
    </w:p>
    <w:p>
      <w:pPr>
        <w:shd w:fill="F0EEF8" w:val="clear"/>
        <w:spacing w:after="0" w:before="0"/>
        <w:ind w:left="360"/>
      </w:pPr>
      <w:r>
        <w:rPr>
          <w:rFonts w:ascii="Courier New" w:cs="Courier New" w:eastAsia="Courier New" w:hAnsi="Courier New"/>
          <w:color w:val="534AB7"/>
          <w:sz w:val="18"/>
          <w:szCs w:val="18"/>
        </w:rPr>
        <w:t xml:space="preserve">  "fitMode":          "cover" | "contain" | "fill", // how asset fills frame</w:t>
      </w:r>
    </w:p>
    <w:p>
      <w:pPr>
        <w:shd w:fill="F0EEF8" w:val="clear"/>
        <w:spacing w:after="0" w:before="0"/>
        <w:ind w:left="360"/>
      </w:pPr>
      <w:r>
        <w:rPr>
          <w:rFonts w:ascii="Courier New" w:cs="Courier New" w:eastAsia="Courier New" w:hAnsi="Courier New"/>
          <w:color w:val="534AB7"/>
          <w:sz w:val="18"/>
          <w:szCs w:val="18"/>
        </w:rPr>
        <w:t xml:space="preserve">  "keyframes": {</w:t>
      </w:r>
    </w:p>
    <w:p>
      <w:pPr>
        <w:shd w:fill="F0EEF8" w:val="clear"/>
        <w:spacing w:after="0" w:before="0"/>
        <w:ind w:left="360"/>
      </w:pPr>
      <w:r>
        <w:rPr>
          <w:rFonts w:ascii="Courier New" w:cs="Courier New" w:eastAsia="Courier New" w:hAnsi="Courier New"/>
          <w:color w:val="534AB7"/>
          <w:sz w:val="18"/>
          <w:szCs w:val="18"/>
        </w:rPr>
        <w:t xml:space="preserve">    "opacity": [ { "time": 0, "value": 1.0, "easing": "linear" } ]</w:t>
      </w:r>
    </w:p>
    <w:p>
      <w:pPr>
        <w:shd w:fill="F0EEF8" w:val="clear"/>
        <w:spacing w:after="0" w:before="0"/>
        <w:ind w:left="360"/>
      </w:pPr>
      <w:r>
        <w:rPr>
          <w:rFonts w:ascii="Courier New" w:cs="Courier New" w:eastAsia="Courier New" w:hAnsi="Courier New"/>
          <w:color w:val="534AB7"/>
          <w:sz w:val="18"/>
          <w:szCs w:val="18"/>
        </w:rPr>
        <w:t xml:space="preserve">  }</w:t>
      </w:r>
    </w:p>
    <w:p>
      <w:pPr>
        <w:shd w:fill="F0EEF8" w:val="clear"/>
        <w:spacing w:after="80" w:before="0"/>
        <w:ind w:left="360"/>
      </w:pPr>
      <w:r>
        <w:rPr>
          <w:rFonts w:ascii="Courier New" w:cs="Courier New" w:eastAsia="Courier New" w:hAnsi="Courier New"/>
          <w:color w:val="534AB7"/>
          <w:sz w:val="18"/>
          <w:szCs w:val="18"/>
        </w:rPr>
        <w:t xml:space="preserve">}</w:t>
      </w:r>
    </w:p>
    <w:p>
      <w:pPr>
        <w:spacing w:after="0" w:before="60"/>
      </w:pPr>
      <w:r>
        <w:rPr>
          <w:rFonts w:ascii="Arial" w:cs="Arial" w:eastAsia="Arial" w:hAnsi="Arial"/>
          <w:b w:val="false"/>
          <w:bCs w:val="false"/>
          <w:i w:val="false"/>
          <w:iCs w:val="false"/>
          <w:color w:val="1A1A1A"/>
          <w:sz w:val="22"/>
          <w:szCs w:val="22"/>
        </w:rPr>
        <w:t xml:space="preserve"/>
      </w:r>
    </w:p>
    <w:p>
      <w:pPr>
        <w:spacing w:after="100" w:before="60"/>
      </w:pPr>
      <w:r>
        <w:rPr>
          <w:rFonts w:ascii="Arial" w:cs="Arial" w:eastAsia="Arial" w:hAnsi="Arial"/>
          <w:b w:val="false"/>
          <w:bCs w:val="false"/>
          <w:i w:val="false"/>
          <w:iCs w:val="false"/>
          <w:color w:val="1A1A1A"/>
          <w:sz w:val="22"/>
          <w:szCs w:val="22"/>
        </w:rPr>
        <w:t xml:space="preserve">Native visual components (stat cards, keyword text overlays, arrows) use a different element type: nativeVisual. Its schema is defined separately in the native components spec and is not part of this document.</w:t>
      </w:r>
    </w:p>
    <w:p>
      <w:pPr>
        <w:pStyle w:val="Heading1"/>
        <w:pBdr>
          <w:bottom w:val="single" w:color="0F6E56" w:sz="4" w:space="6"/>
        </w:pBdr>
        <w:spacing w:after="160" w:before="480"/>
      </w:pPr>
      <w:r>
        <w:rPr>
          <w:rFonts w:ascii="Arial" w:cs="Arial" w:eastAsia="Arial" w:hAnsi="Arial"/>
          <w:b/>
          <w:bCs/>
          <w:color w:val="1A1A1A"/>
          <w:sz w:val="36"/>
          <w:szCs w:val="36"/>
        </w:rPr>
        <w:t xml:space="preserve">4. Inputs Claude Receives</w:t>
      </w:r>
    </w:p>
    <w:p>
      <w:pPr>
        <w:pStyle w:val="Heading2"/>
        <w:spacing w:after="100" w:before="320"/>
      </w:pPr>
      <w:r>
        <w:rPr>
          <w:rFonts w:ascii="Arial" w:cs="Arial" w:eastAsia="Arial" w:hAnsi="Arial"/>
          <w:b/>
          <w:bCs/>
          <w:color w:val="534AB7"/>
          <w:sz w:val="26"/>
          <w:szCs w:val="26"/>
        </w:rPr>
        <w:t xml:space="preserve">4.1 Style Guide Visual Policy</w:t>
      </w:r>
    </w:p>
    <w:p>
      <w:pPr>
        <w:spacing w:after="100" w:before="60"/>
      </w:pPr>
      <w:r>
        <w:rPr>
          <w:rFonts w:ascii="Arial" w:cs="Arial" w:eastAsia="Arial" w:hAnsi="Arial"/>
          <w:b w:val="false"/>
          <w:bCs w:val="false"/>
          <w:i w:val="false"/>
          <w:iCs w:val="false"/>
          <w:color w:val="1A1A1A"/>
          <w:sz w:val="22"/>
          <w:szCs w:val="22"/>
        </w:rPr>
        <w:t xml:space="preserve">Each style guide contains a visual_policy section that defines editing behaviour for visual components. Required fields: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style_name — identifier of the active style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visual_density_target — low | medium | high</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max_external_visuals_per_minute — integer cap</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min_gap_between_external_visuals_seconds — minimum seconds between any two external inserts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preferred_visual_purposes — array from: explain, emphasize, illustrate, prove, retain_attention, transition, emotional_support</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disallowed_visual_behaviors — array from: decorative_filler, overly_literal_stock, meme_cutaways, excessive_motion, repeated_stock, cheesy_business_footage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preferred_visual_types — array from: native_keyword_text, native_arrow, native_stat_card, native_highlight, native_callout, external_broll, external_still</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pacing_style — sparse | moderate | aggressive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tone — e.g. corporate-clean, creator-fast, minimal-luxury, street-energy</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stock_literalness_tolerance — low | medium | high</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stock_human_presence_preference — avoid | neutral | prefer</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stock_text_overlay_preference — avoid | neutral | allow</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motion_intensity_preference — low | medium | high</w:t>
      </w:r>
    </w:p>
    <w:p>
      <w:pPr>
        <w:spacing w:after="0" w:before="60"/>
      </w:pPr>
      <w:r>
        <w:rPr>
          <w:rFonts w:ascii="Arial" w:cs="Arial" w:eastAsia="Arial" w:hAnsi="Arial"/>
          <w:b w:val="false"/>
          <w:bCs w:val="false"/>
          <w:i w:val="false"/>
          <w:iCs w:val="false"/>
          <w:color w:val="1A1A1A"/>
          <w:sz w:val="22"/>
          <w:szCs w:val="22"/>
        </w:rPr>
        <w:t xml:space="preserve"/>
      </w:r>
    </w:p>
    <w:p>
      <w:pPr>
        <w:pStyle w:val="Heading2"/>
        <w:spacing w:after="100" w:before="320"/>
      </w:pPr>
      <w:r>
        <w:rPr>
          <w:rFonts w:ascii="Arial" w:cs="Arial" w:eastAsia="Arial" w:hAnsi="Arial"/>
          <w:b/>
          <w:bCs/>
          <w:color w:val="534AB7"/>
          <w:sz w:val="26"/>
          <w:szCs w:val="26"/>
        </w:rPr>
        <w:t xml:space="preserve">4.2 Transcript Analysis Input</w:t>
      </w:r>
    </w:p>
    <w:p>
      <w:pPr>
        <w:spacing w:after="100" w:before="60"/>
      </w:pPr>
      <w:r>
        <w:rPr>
          <w:rFonts w:ascii="Arial" w:cs="Arial" w:eastAsia="Arial" w:hAnsi="Arial"/>
          <w:b w:val="false"/>
          <w:bCs w:val="false"/>
          <w:i w:val="false"/>
          <w:iCs w:val="false"/>
          <w:color w:val="1A1A1A"/>
          <w:sz w:val="22"/>
          <w:szCs w:val="22"/>
        </w:rPr>
        <w:t xml:space="preserve">Timestamp-aligned segments from Whisper. Each segment includes segment_id, start_time, end_time, spoken_text, and optional word timings. Claude analyses semantic patterns and does not treat every sentence with equal weight.</w:t>
      </w:r>
    </w:p>
    <w:p>
      <w:pPr>
        <w:spacing w:after="0" w:before="60"/>
      </w:pPr>
      <w:r>
        <w:rPr>
          <w:rFonts w:ascii="Arial" w:cs="Arial" w:eastAsia="Arial" w:hAnsi="Arial"/>
          <w:b w:val="false"/>
          <w:bCs w:val="false"/>
          <w:i w:val="false"/>
          <w:iCs w:val="false"/>
          <w:color w:val="1A1A1A"/>
          <w:sz w:val="22"/>
          <w:szCs w:val="22"/>
        </w:rPr>
        <w:t xml:space="preserve"/>
      </w:r>
    </w:p>
    <w:p>
      <w:pPr>
        <w:pStyle w:val="Heading2"/>
        <w:spacing w:after="100" w:before="320"/>
      </w:pPr>
      <w:r>
        <w:rPr>
          <w:rFonts w:ascii="Arial" w:cs="Arial" w:eastAsia="Arial" w:hAnsi="Arial"/>
          <w:b/>
          <w:bCs/>
          <w:color w:val="534AB7"/>
          <w:sz w:val="26"/>
          <w:szCs w:val="26"/>
        </w:rPr>
        <w:t xml:space="preserve">4.3 Key Moments Policy</w:t>
      </w:r>
    </w:p>
    <w:p>
      <w:pPr>
        <w:spacing w:after="100" w:before="60"/>
      </w:pPr>
      <w:r>
        <w:rPr>
          <w:rFonts w:ascii="Arial" w:cs="Arial" w:eastAsia="Arial" w:hAnsi="Arial"/>
          <w:b w:val="false"/>
          <w:bCs w:val="false"/>
          <w:i w:val="false"/>
          <w:iCs w:val="false"/>
          <w:color w:val="1A1A1A"/>
          <w:sz w:val="22"/>
          <w:szCs w:val="22"/>
        </w:rPr>
        <w:t xml:space="preserve">Structured section defining strategically important visual moment categories. Each category includes: default_priority, preferred_visual_purpose, preferred_visual_type_order, whether external stock is allowed, and minimum confidence threshold. Categories: hook, explanation, proof, contrast, transition, example, instruction, entity_mention, emotional_peak, payoff, CTA, retention_rescue.</w:t>
      </w:r>
    </w:p>
    <w:p>
      <w:pPr>
        <w:spacing w:after="0" w:before="60"/>
      </w:pPr>
      <w:r>
        <w:rPr>
          <w:rFonts w:ascii="Arial" w:cs="Arial" w:eastAsia="Arial" w:hAnsi="Arial"/>
          <w:b w:val="false"/>
          <w:bCs w:val="false"/>
          <w:i w:val="false"/>
          <w:iCs w:val="false"/>
          <w:color w:val="1A1A1A"/>
          <w:sz w:val="22"/>
          <w:szCs w:val="22"/>
        </w:rPr>
        <w:t xml:space="preserve"/>
      </w:r>
    </w:p>
    <w:p>
      <w:pPr>
        <w:pStyle w:val="Heading2"/>
        <w:spacing w:after="100" w:before="320"/>
      </w:pPr>
      <w:r>
        <w:rPr>
          <w:rFonts w:ascii="Arial" w:cs="Arial" w:eastAsia="Arial" w:hAnsi="Arial"/>
          <w:b/>
          <w:bCs/>
          <w:color w:val="534AB7"/>
          <w:sz w:val="26"/>
          <w:szCs w:val="26"/>
        </w:rPr>
        <w:t xml:space="preserve">4.4 Current Visual Context</w:t>
      </w:r>
    </w:p>
    <w:p>
      <w:pPr>
        <w:spacing w:after="100" w:before="60"/>
      </w:pPr>
      <w:r>
        <w:rPr>
          <w:rFonts w:ascii="Arial" w:cs="Arial" w:eastAsia="Arial" w:hAnsi="Arial"/>
          <w:b w:val="false"/>
          <w:bCs w:val="false"/>
          <w:i w:val="false"/>
          <w:iCs w:val="false"/>
          <w:color w:val="1A1A1A"/>
          <w:sz w:val="22"/>
          <w:szCs w:val="22"/>
        </w:rPr>
        <w:t xml:space="preserve">Snapshot of current visual state to prevent redundant suggestions: whether source footage is visually static or dynamic, whether the current stretch already contains subtitles or zooms, whether another external visual was inserted recently, whether the speaker is showing relevant visual material on screen, and current visual saturation level (low, medium, high).</w:t>
      </w:r>
    </w:p>
    <w:p>
      <w:pPr>
        <w:pStyle w:val="Heading1"/>
        <w:pBdr>
          <w:bottom w:val="single" w:color="0F6E56" w:sz="4" w:space="6"/>
        </w:pBdr>
        <w:spacing w:after="160" w:before="480"/>
      </w:pPr>
      <w:r>
        <w:rPr>
          <w:rFonts w:ascii="Arial" w:cs="Arial" w:eastAsia="Arial" w:hAnsi="Arial"/>
          <w:b/>
          <w:bCs/>
          <w:color w:val="1A1A1A"/>
          <w:sz w:val="36"/>
          <w:szCs w:val="36"/>
        </w:rPr>
        <w:t xml:space="preserve">5. Two-Pass Architecture</w:t>
      </w:r>
    </w:p>
    <w:p>
      <w:pPr>
        <w:spacing w:after="100" w:before="60"/>
      </w:pPr>
      <w:r>
        <w:rPr>
          <w:rFonts w:ascii="Arial" w:cs="Arial" w:eastAsia="Arial" w:hAnsi="Arial"/>
          <w:b w:val="false"/>
          <w:bCs w:val="false"/>
          <w:i w:val="false"/>
          <w:iCs w:val="false"/>
          <w:color w:val="1A1A1A"/>
          <w:sz w:val="22"/>
          <w:szCs w:val="22"/>
        </w:rPr>
        <w:t xml:space="preserve">The visual component pipeline uses two separate Claude calls to control token cost and improve reliability. Single-call generation of 8-10 full retrieval briefs in one response is too expensive and error-prone.</w:t>
      </w:r>
    </w:p>
    <w:p>
      <w:pPr>
        <w:spacing w:after="0" w:before="30"/>
      </w:pPr>
      <w:r>
        <w:rPr>
          <w:rFonts w:ascii="Arial" w:cs="Arial" w:eastAsia="Arial" w:hAnsi="Arial"/>
          <w:b w:val="false"/>
          <w:bCs w:val="false"/>
          <w:i w:val="false"/>
          <w:iCs w:val="false"/>
          <w:color w:val="1A1A1A"/>
          <w:sz w:val="22"/>
          <w:szCs w:val="22"/>
        </w:rPr>
        <w:t xml:space="preserve"/>
      </w:r>
    </w:p>
    <w:p>
      <w:pPr>
        <w:pStyle w:val="Heading2"/>
        <w:spacing w:after="100" w:before="320"/>
      </w:pPr>
      <w:r>
        <w:rPr>
          <w:rFonts w:ascii="Arial" w:cs="Arial" w:eastAsia="Arial" w:hAnsi="Arial"/>
          <w:b/>
          <w:bCs/>
          <w:color w:val="534AB7"/>
          <w:sz w:val="26"/>
          <w:szCs w:val="26"/>
        </w:rPr>
        <w:t xml:space="preserve">Pass 1 — Moment Detection (Lightweight)</w:t>
      </w:r>
    </w:p>
    <w:p>
      <w:pPr>
        <w:spacing w:after="100" w:before="60"/>
      </w:pPr>
      <w:r>
        <w:rPr>
          <w:rFonts w:ascii="Arial" w:cs="Arial" w:eastAsia="Arial" w:hAnsi="Arial"/>
          <w:b w:val="false"/>
          <w:bCs w:val="false"/>
          <w:i w:val="false"/>
          <w:iCs w:val="false"/>
          <w:color w:val="1A1A1A"/>
          <w:sz w:val="22"/>
          <w:szCs w:val="22"/>
        </w:rPr>
        <w:t xml:space="preserve">Claude receives the transcript, style policy, key moments policy, and current visual context. It returns a lightweight list of candidate moments only — no retrieval briefs, no scores, no full JSON. Each candidate is a single compact object:</w:t>
      </w:r>
    </w:p>
    <w:p>
      <w:pPr>
        <w:shd w:fill="F0EEF8" w:val="clear"/>
        <w:spacing w:after="0" w:before="80"/>
        <w:ind w:left="360"/>
      </w:pPr>
      <w:r>
        <w:rPr>
          <w:rFonts w:ascii="Courier New" w:cs="Courier New" w:eastAsia="Courier New" w:hAnsi="Courier New"/>
          <w:color w:val="534AB7"/>
          <w:sz w:val="18"/>
          <w:szCs w:val="18"/>
        </w:rPr>
        <w:t xml:space="preserve">{</w:t>
      </w:r>
    </w:p>
    <w:p>
      <w:pPr>
        <w:shd w:fill="F0EEF8" w:val="clear"/>
        <w:spacing w:after="0" w:before="0"/>
        <w:ind w:left="360"/>
      </w:pPr>
      <w:r>
        <w:rPr>
          <w:rFonts w:ascii="Courier New" w:cs="Courier New" w:eastAsia="Courier New" w:hAnsi="Courier New"/>
          <w:color w:val="534AB7"/>
          <w:sz w:val="18"/>
          <w:szCs w:val="18"/>
        </w:rPr>
        <w:t xml:space="preserve">  "candidate_id": "vis_001",</w:t>
      </w:r>
    </w:p>
    <w:p>
      <w:pPr>
        <w:shd w:fill="F0EEF8" w:val="clear"/>
        <w:spacing w:after="0" w:before="0"/>
        <w:ind w:left="360"/>
      </w:pPr>
      <w:r>
        <w:rPr>
          <w:rFonts w:ascii="Courier New" w:cs="Courier New" w:eastAsia="Courier New" w:hAnsi="Courier New"/>
          <w:color w:val="534AB7"/>
          <w:sz w:val="18"/>
          <w:szCs w:val="18"/>
        </w:rPr>
        <w:t xml:space="preserve">  "start_time": 12.4,</w:t>
      </w:r>
    </w:p>
    <w:p>
      <w:pPr>
        <w:shd w:fill="F0EEF8" w:val="clear"/>
        <w:spacing w:after="0" w:before="0"/>
        <w:ind w:left="360"/>
      </w:pPr>
      <w:r>
        <w:rPr>
          <w:rFonts w:ascii="Courier New" w:cs="Courier New" w:eastAsia="Courier New" w:hAnsi="Courier New"/>
          <w:color w:val="534AB7"/>
          <w:sz w:val="18"/>
          <w:szCs w:val="18"/>
        </w:rPr>
        <w:t xml:space="preserve">  "end_time": 15.0,</w:t>
      </w:r>
    </w:p>
    <w:p>
      <w:pPr>
        <w:shd w:fill="F0EEF8" w:val="clear"/>
        <w:spacing w:after="0" w:before="0"/>
        <w:ind w:left="360"/>
      </w:pPr>
      <w:r>
        <w:rPr>
          <w:rFonts w:ascii="Courier New" w:cs="Courier New" w:eastAsia="Courier New" w:hAnsi="Courier New"/>
          <w:color w:val="534AB7"/>
          <w:sz w:val="18"/>
          <w:szCs w:val="18"/>
        </w:rPr>
        <w:t xml:space="preserve">  "spoken_text_anchor": "exact phrase that triggered the suggestion",</w:t>
      </w:r>
    </w:p>
    <w:p>
      <w:pPr>
        <w:shd w:fill="F0EEF8" w:val="clear"/>
        <w:spacing w:after="0" w:before="0"/>
        <w:ind w:left="360"/>
      </w:pPr>
      <w:r>
        <w:rPr>
          <w:rFonts w:ascii="Courier New" w:cs="Courier New" w:eastAsia="Courier New" w:hAnsi="Courier New"/>
          <w:color w:val="534AB7"/>
          <w:sz w:val="18"/>
          <w:szCs w:val="18"/>
        </w:rPr>
        <w:t xml:space="preserve">  "moment_class": "proof",</w:t>
      </w:r>
    </w:p>
    <w:p>
      <w:pPr>
        <w:shd w:fill="F0EEF8" w:val="clear"/>
        <w:spacing w:after="0" w:before="0"/>
        <w:ind w:left="360"/>
      </w:pPr>
      <w:r>
        <w:rPr>
          <w:rFonts w:ascii="Courier New" w:cs="Courier New" w:eastAsia="Courier New" w:hAnsi="Courier New"/>
          <w:color w:val="534AB7"/>
          <w:sz w:val="18"/>
          <w:szCs w:val="18"/>
        </w:rPr>
        <w:t xml:space="preserve">  "resolution_strategy": "external_stock" | "native_only" | "skip",</w:t>
      </w:r>
    </w:p>
    <w:p>
      <w:pPr>
        <w:shd w:fill="F0EEF8" w:val="clear"/>
        <w:spacing w:after="0" w:before="0"/>
        <w:ind w:left="360"/>
      </w:pPr>
      <w:r>
        <w:rPr>
          <w:rFonts w:ascii="Courier New" w:cs="Courier New" w:eastAsia="Courier New" w:hAnsi="Courier New"/>
          <w:color w:val="534AB7"/>
          <w:sz w:val="18"/>
          <w:szCs w:val="18"/>
        </w:rPr>
        <w:t xml:space="preserve">  "priority": "critical" | "high" | "medium" | "low",</w:t>
      </w:r>
    </w:p>
    <w:p>
      <w:pPr>
        <w:shd w:fill="F0EEF8" w:val="clear"/>
        <w:spacing w:after="0" w:before="0"/>
        <w:ind w:left="360"/>
      </w:pPr>
      <w:r>
        <w:rPr>
          <w:rFonts w:ascii="Courier New" w:cs="Courier New" w:eastAsia="Courier New" w:hAnsi="Courier New"/>
          <w:color w:val="534AB7"/>
          <w:sz w:val="18"/>
          <w:szCs w:val="18"/>
        </w:rPr>
        <w:t xml:space="preserve">  "reason": "one sentence plain English explanation"</w:t>
      </w:r>
    </w:p>
    <w:p>
      <w:pPr>
        <w:shd w:fill="F0EEF8" w:val="clear"/>
        <w:spacing w:after="80" w:before="0"/>
        <w:ind w:left="360"/>
      </w:pPr>
      <w:r>
        <w:rPr>
          <w:rFonts w:ascii="Courier New" w:cs="Courier New" w:eastAsia="Courier New" w:hAnsi="Courier New"/>
          <w:color w:val="534AB7"/>
          <w:sz w:val="18"/>
          <w:szCs w:val="18"/>
        </w:rPr>
        <w:t xml:space="preserve">}</w:t>
      </w:r>
    </w:p>
    <w:p>
      <w:pPr>
        <w:spacing w:after="100" w:before="60"/>
      </w:pPr>
      <w:r>
        <w:rPr>
          <w:rFonts w:ascii="Arial" w:cs="Arial" w:eastAsia="Arial" w:hAnsi="Arial"/>
          <w:b w:val="false"/>
          <w:bCs w:val="false"/>
          <w:i w:val="false"/>
          <w:iCs w:val="false"/>
          <w:color w:val="1A1A1A"/>
          <w:sz w:val="22"/>
          <w:szCs w:val="22"/>
        </w:rPr>
        <w:t xml:space="preserve">Pass 1 is fast and cheap. The system filters this list by priority threshold before proceeding to Pass 2.</w:t>
      </w:r>
    </w:p>
    <w:p>
      <w:pPr>
        <w:spacing w:after="0" w:before="60"/>
      </w:pPr>
      <w:r>
        <w:rPr>
          <w:rFonts w:ascii="Arial" w:cs="Arial" w:eastAsia="Arial" w:hAnsi="Arial"/>
          <w:b w:val="false"/>
          <w:bCs w:val="false"/>
          <w:i w:val="false"/>
          <w:iCs w:val="false"/>
          <w:color w:val="1A1A1A"/>
          <w:sz w:val="22"/>
          <w:szCs w:val="22"/>
        </w:rPr>
        <w:t xml:space="preserve"/>
      </w:r>
    </w:p>
    <w:p>
      <w:pPr>
        <w:pStyle w:val="Heading2"/>
        <w:spacing w:after="100" w:before="320"/>
      </w:pPr>
      <w:r>
        <w:rPr>
          <w:rFonts w:ascii="Arial" w:cs="Arial" w:eastAsia="Arial" w:hAnsi="Arial"/>
          <w:b/>
          <w:bCs/>
          <w:color w:val="534AB7"/>
          <w:sz w:val="26"/>
          <w:szCs w:val="26"/>
        </w:rPr>
        <w:t xml:space="preserve">Pass 2 — Brief Generation (Per Accepted Candidate)</w:t>
      </w:r>
    </w:p>
    <w:p>
      <w:pPr>
        <w:spacing w:after="100" w:before="60"/>
      </w:pPr>
      <w:r>
        <w:rPr>
          <w:rFonts w:ascii="Arial" w:cs="Arial" w:eastAsia="Arial" w:hAnsi="Arial"/>
          <w:b w:val="false"/>
          <w:bCs w:val="false"/>
          <w:i w:val="false"/>
          <w:iCs w:val="false"/>
          <w:color w:val="1A1A1A"/>
          <w:sz w:val="22"/>
          <w:szCs w:val="22"/>
        </w:rPr>
        <w:t xml:space="preserve">For each accepted candidate from Pass 1, a separate Claude call generates the full retrieval brief or native component specification. One API call per candidate. This spreads cost, isolates failures, and produces more reliable individual outputs.</w:t>
      </w:r>
    </w:p>
    <w:p>
      <w:pPr>
        <w:spacing w:after="100" w:before="60"/>
      </w:pPr>
      <w:r>
        <w:rPr>
          <w:rFonts w:ascii="Arial" w:cs="Arial" w:eastAsia="Arial" w:hAnsi="Arial"/>
          <w:b w:val="false"/>
          <w:bCs w:val="false"/>
          <w:i w:val="false"/>
          <w:iCs w:val="false"/>
          <w:color w:val="1A1A1A"/>
          <w:sz w:val="22"/>
          <w:szCs w:val="22"/>
        </w:rPr>
        <w:t xml:space="preserve">Pass 2 for external stock returns the full retrieval brief structure. Pass 2 for native components returns the component payload. Pass 2 for skip candidates is not called.</w:t>
      </w:r>
    </w:p>
    <w:p>
      <w:pPr>
        <w:pStyle w:val="Heading1"/>
        <w:pBdr>
          <w:bottom w:val="single" w:color="0F6E56" w:sz="4" w:space="6"/>
        </w:pBdr>
        <w:spacing w:after="160" w:before="480"/>
      </w:pPr>
      <w:r>
        <w:rPr>
          <w:rFonts w:ascii="Arial" w:cs="Arial" w:eastAsia="Arial" w:hAnsi="Arial"/>
          <w:b/>
          <w:bCs/>
          <w:color w:val="1A1A1A"/>
          <w:sz w:val="36"/>
          <w:szCs w:val="36"/>
        </w:rPr>
        <w:t xml:space="preserve">6. Moment Detection Logic</w:t>
      </w:r>
    </w:p>
    <w:p>
      <w:pPr>
        <w:spacing w:after="100" w:before="60"/>
      </w:pPr>
      <w:r>
        <w:rPr>
          <w:rFonts w:ascii="Arial" w:cs="Arial" w:eastAsia="Arial" w:hAnsi="Arial"/>
          <w:b w:val="false"/>
          <w:bCs w:val="false"/>
          <w:i w:val="false"/>
          <w:iCs w:val="false"/>
          <w:color w:val="1A1A1A"/>
          <w:sz w:val="22"/>
          <w:szCs w:val="22"/>
        </w:rPr>
        <w:t xml:space="preserve">Claude evaluates transcript spans using five sequential steps. A candidate must pass all five to be emitted.</w:t>
      </w:r>
    </w:p>
    <w:p>
      <w:pPr>
        <w:spacing w:after="0" w:before="30"/>
      </w:pPr>
      <w:r>
        <w:rPr>
          <w:rFonts w:ascii="Arial" w:cs="Arial" w:eastAsia="Arial" w:hAnsi="Arial"/>
          <w:b w:val="false"/>
          <w:bCs w:val="false"/>
          <w:i w:val="false"/>
          <w:iCs w:val="false"/>
          <w:color w:val="1A1A1A"/>
          <w:sz w:val="22"/>
          <w:szCs w:val="22"/>
        </w:rPr>
        <w:t xml:space="preserve"/>
      </w:r>
    </w:p>
    <w:p>
      <w:pPr>
        <w:pStyle w:val="Heading3"/>
        <w:spacing w:after="80" w:before="200"/>
      </w:pPr>
      <w:r>
        <w:rPr>
          <w:rFonts w:ascii="Arial" w:cs="Arial" w:eastAsia="Arial" w:hAnsi="Arial"/>
          <w:b/>
          <w:bCs/>
          <w:color w:val="5F5E5A"/>
          <w:sz w:val="22"/>
          <w:szCs w:val="22"/>
        </w:rPr>
        <w:t xml:space="preserve">Step 1 — Semantic visual opportunity</w:t>
      </w:r>
    </w:p>
    <w:p>
      <w:pPr>
        <w:spacing w:after="100" w:before="60"/>
      </w:pPr>
      <w:r>
        <w:rPr>
          <w:rFonts w:ascii="Arial" w:cs="Arial" w:eastAsia="Arial" w:hAnsi="Arial"/>
          <w:b w:val="false"/>
          <w:bCs w:val="false"/>
          <w:i w:val="false"/>
          <w:iCs w:val="false"/>
          <w:color w:val="1A1A1A"/>
          <w:sz w:val="22"/>
          <w:szCs w:val="22"/>
        </w:rPr>
        <w:t xml:space="preserve">Does the span belong to a recognised moment class: EXPLANATION, PROOF, ENTITY_MENTION, TRANSITION, INSTRUCTION, EXAMPLE, HOOK, PAYOFF, CTA, EMOTIONAL_PEAK, or RETENTION_DIP_RESCUE? If none apply, reject.</w:t>
      </w:r>
    </w:p>
    <w:p>
      <w:pPr>
        <w:pStyle w:val="Heading3"/>
        <w:spacing w:after="80" w:before="200"/>
      </w:pPr>
      <w:r>
        <w:rPr>
          <w:rFonts w:ascii="Arial" w:cs="Arial" w:eastAsia="Arial" w:hAnsi="Arial"/>
          <w:b/>
          <w:bCs/>
          <w:color w:val="5F5E5A"/>
          <w:sz w:val="22"/>
          <w:szCs w:val="22"/>
        </w:rPr>
        <w:t xml:space="preserve">Step 2 — Style guide fit</w:t>
      </w:r>
    </w:p>
    <w:p>
      <w:pPr>
        <w:spacing w:after="100" w:before="60"/>
      </w:pPr>
      <w:r>
        <w:rPr>
          <w:rFonts w:ascii="Arial" w:cs="Arial" w:eastAsia="Arial" w:hAnsi="Arial"/>
          <w:b w:val="false"/>
          <w:bCs w:val="false"/>
          <w:i w:val="false"/>
          <w:iCs w:val="false"/>
          <w:color w:val="1A1A1A"/>
          <w:sz w:val="22"/>
          <w:szCs w:val="22"/>
        </w:rPr>
        <w:t xml:space="preserve">Does the style permit a visual at this frequency and for this type of moment? Would it violate tone or pacing rules? If style fit is weak, reject.</w:t>
      </w:r>
    </w:p>
    <w:p>
      <w:pPr>
        <w:pStyle w:val="Heading3"/>
        <w:spacing w:after="80" w:before="200"/>
      </w:pPr>
      <w:r>
        <w:rPr>
          <w:rFonts w:ascii="Arial" w:cs="Arial" w:eastAsia="Arial" w:hAnsi="Arial"/>
          <w:b/>
          <w:bCs/>
          <w:color w:val="5F5E5A"/>
          <w:sz w:val="22"/>
          <w:szCs w:val="22"/>
        </w:rPr>
        <w:t xml:space="preserve">Step 3 — Strategic importance</w:t>
      </w:r>
    </w:p>
    <w:p>
      <w:pPr>
        <w:spacing w:after="100" w:before="60"/>
      </w:pPr>
      <w:r>
        <w:rPr>
          <w:rFonts w:ascii="Arial" w:cs="Arial" w:eastAsia="Arial" w:hAnsi="Arial"/>
          <w:b w:val="false"/>
          <w:bCs w:val="false"/>
          <w:i w:val="false"/>
          <w:iCs w:val="false"/>
          <w:color w:val="1A1A1A"/>
          <w:sz w:val="22"/>
          <w:szCs w:val="22"/>
        </w:rPr>
        <w:t xml:space="preserve">Does the moment meet the minimum priority threshold from the Key Moments Policy? If low priority and density is already high, reject.</w:t>
      </w:r>
    </w:p>
    <w:p>
      <w:pPr>
        <w:pStyle w:val="Heading3"/>
        <w:spacing w:after="80" w:before="200"/>
      </w:pPr>
      <w:r>
        <w:rPr>
          <w:rFonts w:ascii="Arial" w:cs="Arial" w:eastAsia="Arial" w:hAnsi="Arial"/>
          <w:b/>
          <w:bCs/>
          <w:color w:val="5F5E5A"/>
          <w:sz w:val="22"/>
          <w:szCs w:val="22"/>
        </w:rPr>
        <w:t xml:space="preserve">Step 4 — Visual resolvability</w:t>
      </w:r>
    </w:p>
    <w:p>
      <w:pPr>
        <w:spacing w:after="100" w:before="60"/>
      </w:pPr>
      <w:r>
        <w:rPr>
          <w:rFonts w:ascii="Arial" w:cs="Arial" w:eastAsia="Arial" w:hAnsi="Arial"/>
          <w:b w:val="false"/>
          <w:bCs w:val="false"/>
          <w:i w:val="false"/>
          <w:iCs w:val="false"/>
          <w:color w:val="1A1A1A"/>
          <w:sz w:val="22"/>
          <w:szCs w:val="22"/>
        </w:rPr>
        <w:t xml:space="preserve">Can this idea be clearly expressed by a native component or external stock? Is a stock query likely to be specific enough? If not resolvable, downgrade to native text emphasis or reject.</w:t>
      </w:r>
    </w:p>
    <w:p>
      <w:pPr>
        <w:pStyle w:val="Heading3"/>
        <w:spacing w:after="80" w:before="200"/>
      </w:pPr>
      <w:r>
        <w:rPr>
          <w:rFonts w:ascii="Arial" w:cs="Arial" w:eastAsia="Arial" w:hAnsi="Arial"/>
          <w:b/>
          <w:bCs/>
          <w:color w:val="5F5E5A"/>
          <w:sz w:val="22"/>
          <w:szCs w:val="22"/>
        </w:rPr>
        <w:t xml:space="preserve">Step 5 — Redundancy check</w:t>
      </w:r>
    </w:p>
    <w:p>
      <w:pPr>
        <w:spacing w:after="100" w:before="60"/>
      </w:pPr>
      <w:r>
        <w:rPr>
          <w:rFonts w:ascii="Arial" w:cs="Arial" w:eastAsia="Arial" w:hAnsi="Arial"/>
          <w:b w:val="false"/>
          <w:bCs w:val="false"/>
          <w:i w:val="false"/>
          <w:iCs w:val="false"/>
          <w:color w:val="1A1A1A"/>
          <w:sz w:val="22"/>
          <w:szCs w:val="22"/>
        </w:rPr>
        <w:t xml:space="preserve">Is the source footage already visually rich here? Was a visual inserted within the minimum gap? Would this create clutter or collision? If yes, reject or reduce.</w:t>
      </w:r>
    </w:p>
    <w:p>
      <w:pPr>
        <w:pStyle w:val="Heading1"/>
        <w:pBdr>
          <w:bottom w:val="single" w:color="0F6E56" w:sz="4" w:space="6"/>
        </w:pBdr>
        <w:spacing w:after="160" w:before="480"/>
      </w:pPr>
      <w:r>
        <w:rPr>
          <w:rFonts w:ascii="Arial" w:cs="Arial" w:eastAsia="Arial" w:hAnsi="Arial"/>
          <w:b/>
          <w:bCs/>
          <w:color w:val="1A1A1A"/>
          <w:sz w:val="36"/>
          <w:szCs w:val="36"/>
        </w:rPr>
        <w:t xml:space="preserve">7. Scoring System</w:t>
      </w:r>
    </w:p>
    <w:p>
      <w:pPr>
        <w:spacing w:after="100" w:before="60"/>
      </w:pPr>
      <w:r>
        <w:rPr>
          <w:rFonts w:ascii="Arial" w:cs="Arial" w:eastAsia="Arial" w:hAnsi="Arial"/>
          <w:b w:val="false"/>
          <w:bCs w:val="false"/>
          <w:i w:val="false"/>
          <w:iCs w:val="false"/>
          <w:color w:val="1A1A1A"/>
          <w:sz w:val="22"/>
          <w:szCs w:val="22"/>
        </w:rPr>
        <w:t xml:space="preserve">Claude assigns qualitative scores to accepted candidates across six axes. These scores are used for ranking and filtering, not as hard gates. The weights reflect relative importance and must be tuned empirically after initial deployment.</w:t>
      </w:r>
    </w:p>
    <w:p>
      <w:pPr>
        <w:spacing w:after="0" w:before="3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534AB7" w:sz="1"/>
              <w:left w:val="single" w:color="534AB7" w:sz="1"/>
              <w:bottom w:val="single" w:color="534AB7" w:sz="1"/>
              <w:right w:val="single" w:color="534AB7" w:sz="1"/>
            </w:tcBorders>
            <w:shd w:fill="EEEDFE" w:val="clear"/>
            <w:tcMar>
              <w:top w:type="dxa" w:w="80"/>
              <w:left w:type="dxa" w:w="120"/>
              <w:bottom w:type="dxa" w:w="80"/>
              <w:right w:type="dxa" w:w="120"/>
            </w:tcMar>
          </w:tcPr>
          <w:p>
            <w:pPr>
              <w:spacing w:after="0" w:before="0"/>
            </w:pPr>
            <w:r>
              <w:rPr>
                <w:rFonts w:ascii="Arial" w:cs="Arial" w:eastAsia="Arial" w:hAnsi="Arial"/>
                <w:b/>
                <w:bCs/>
                <w:i w:val="false"/>
                <w:iCs w:val="false"/>
                <w:color w:val="534AB7"/>
                <w:sz w:val="20"/>
                <w:szCs w:val="20"/>
              </w:rPr>
              <w:t xml:space="preserve">Axis</w:t>
            </w:r>
          </w:p>
        </w:tc>
        <w:tc>
          <w:tcPr>
            <w:tcW w:type="dxa" w:w="6360"/>
            <w:tcBorders>
              <w:top w:val="single" w:color="534AB7" w:sz="1"/>
              <w:left w:val="single" w:color="534AB7" w:sz="1"/>
              <w:bottom w:val="single" w:color="534AB7" w:sz="1"/>
              <w:right w:val="single" w:color="534AB7" w:sz="1"/>
            </w:tcBorders>
            <w:shd w:fill="EEEDFE" w:val="clear"/>
            <w:tcMar>
              <w:top w:type="dxa" w:w="80"/>
              <w:left w:type="dxa" w:w="120"/>
              <w:bottom w:type="dxa" w:w="80"/>
              <w:right w:type="dxa" w:w="120"/>
            </w:tcMar>
          </w:tcPr>
          <w:p>
            <w:pPr>
              <w:spacing w:after="0" w:before="0"/>
            </w:pPr>
            <w:r>
              <w:rPr>
                <w:rFonts w:ascii="Arial" w:cs="Arial" w:eastAsia="Arial" w:hAnsi="Arial"/>
                <w:b/>
                <w:bCs/>
                <w:i w:val="false"/>
                <w:iCs w:val="false"/>
                <w:color w:val="534AB7"/>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SVS — Semantic Value Score (0–1)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Would a visual materially improve comprehension, emphasis, proof, or retention?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KPS — Key Moment Priority Score (0–1)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How strategically important is this moment per the Key Moments Policy?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SFS — Style Fit Score (0–1)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How compatible is this visual suggestion with the active style guide?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VRS — Visual Resolvability Score (0–1)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How clearly can this moment be resolved into a native component or stock retrieval?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SPS — Saturation Penalty (0–1)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Higher = stronger rejection force from current visual density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RPS — Redundancy Penalty (0–1)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Higher = stronger rejection force from semantic repetition</w:t>
            </w:r>
          </w:p>
        </w:tc>
      </w:tr>
    </w:tbl>
    <w:p>
      <w:pPr>
        <w:spacing w:after="0" w:before="60"/>
      </w:pPr>
      <w:r>
        <w:rPr>
          <w:rFonts w:ascii="Arial" w:cs="Arial" w:eastAsia="Arial" w:hAnsi="Arial"/>
          <w:b w:val="false"/>
          <w:bCs w:val="false"/>
          <w:i w:val="false"/>
          <w:iCs w:val="false"/>
          <w:color w:val="1A1A1A"/>
          <w:sz w:val="22"/>
          <w:szCs w:val="22"/>
        </w:rPr>
        <w:t xml:space="preserve"/>
      </w:r>
    </w:p>
    <w:p>
      <w:pPr>
        <w:spacing w:after="100" w:before="60"/>
      </w:pPr>
      <w:r>
        <w:rPr>
          <w:rFonts w:ascii="Arial" w:cs="Arial" w:eastAsia="Arial" w:hAnsi="Arial"/>
          <w:b w:val="false"/>
          <w:bCs w:val="false"/>
          <w:i w:val="false"/>
          <w:iCs w:val="false"/>
          <w:color w:val="1A1A1A"/>
          <w:sz w:val="22"/>
          <w:szCs w:val="22"/>
        </w:rPr>
        <w:t xml:space="preserve">Final score formula (weights require empirical calibration — these are starting values):</w:t>
      </w:r>
    </w:p>
    <w:p>
      <w:pPr>
        <w:shd w:fill="F0EEF8" w:val="clear"/>
        <w:spacing w:after="0" w:before="80"/>
        <w:ind w:left="360"/>
      </w:pPr>
      <w:r>
        <w:rPr>
          <w:rFonts w:ascii="Courier New" w:cs="Courier New" w:eastAsia="Courier New" w:hAnsi="Courier New"/>
          <w:color w:val="534AB7"/>
          <w:sz w:val="18"/>
          <w:szCs w:val="18"/>
        </w:rPr>
        <w:t xml:space="preserve">BASE  = (0.30 × SVS) + (0.22 × KPS) + (0.18 × SFS) + (0.20 × VRS) + (0.10 × CONTEXT_BONUS)</w:t>
      </w:r>
    </w:p>
    <w:p>
      <w:pPr>
        <w:shd w:fill="F0EEF8" w:val="clear"/>
        <w:spacing w:after="0" w:before="0"/>
        <w:ind w:left="360"/>
      </w:pPr>
      <w:r>
        <w:rPr>
          <w:rFonts w:ascii="Courier New" w:cs="Courier New" w:eastAsia="Courier New" w:hAnsi="Courier New"/>
          <w:color w:val="534AB7"/>
          <w:sz w:val="18"/>
          <w:szCs w:val="18"/>
        </w:rPr>
        <w:t xml:space="preserve">FINAL = BASE − (0.18 × SPS) − (0.12 × RPS)</w:t>
      </w:r>
    </w:p>
    <w:p>
      <w:pPr>
        <w:shd w:fill="F0EEF8" w:val="clear"/>
        <w:spacing w:after="0" w:before="0"/>
        <w:ind w:left="360"/>
      </w:pPr>
      <w:r>
        <w:rPr>
          <w:rFonts w:ascii="Courier New" w:cs="Courier New" w:eastAsia="Courier New" w:hAnsi="Courier New"/>
          <w:color w:val="534AB7"/>
          <w:sz w:val="18"/>
          <w:szCs w:val="18"/>
        </w:rPr>
        <w:t xml:space="preserve"> </w:t>
      </w:r>
    </w:p>
    <w:p>
      <w:pPr>
        <w:shd w:fill="F0EEF8" w:val="clear"/>
        <w:spacing w:after="0" w:before="0"/>
        <w:ind w:left="360"/>
      </w:pPr>
      <w:r>
        <w:rPr>
          <w:rFonts w:ascii="Courier New" w:cs="Courier New" w:eastAsia="Courier New" w:hAnsi="Courier New"/>
          <w:color w:val="534AB7"/>
          <w:sz w:val="18"/>
          <w:szCs w:val="18"/>
        </w:rPr>
        <w:t xml:space="preserve">Thresholds (starting values — tune after first 50 real outputs):</w:t>
      </w:r>
    </w:p>
    <w:p>
      <w:pPr>
        <w:shd w:fill="F0EEF8" w:val="clear"/>
        <w:spacing w:after="0" w:before="0"/>
        <w:ind w:left="360"/>
      </w:pPr>
      <w:r>
        <w:rPr>
          <w:rFonts w:ascii="Courier New" w:cs="Courier New" w:eastAsia="Courier New" w:hAnsi="Courier New"/>
          <w:color w:val="534AB7"/>
          <w:sz w:val="18"/>
          <w:szCs w:val="18"/>
        </w:rPr>
        <w:t xml:space="preserve">  0.00–0.39  reject</w:t>
      </w:r>
    </w:p>
    <w:p>
      <w:pPr>
        <w:shd w:fill="F0EEF8" w:val="clear"/>
        <w:spacing w:after="0" w:before="0"/>
        <w:ind w:left="360"/>
      </w:pPr>
      <w:r>
        <w:rPr>
          <w:rFonts w:ascii="Courier New" w:cs="Courier New" w:eastAsia="Courier New" w:hAnsi="Courier New"/>
          <w:color w:val="534AB7"/>
          <w:sz w:val="18"/>
          <w:szCs w:val="18"/>
        </w:rPr>
        <w:t xml:space="preserve">  0.40–0.54  weak candidate — allow only if style density is high</w:t>
      </w:r>
    </w:p>
    <w:p>
      <w:pPr>
        <w:shd w:fill="F0EEF8" w:val="clear"/>
        <w:spacing w:after="0" w:before="0"/>
        <w:ind w:left="360"/>
      </w:pPr>
      <w:r>
        <w:rPr>
          <w:rFonts w:ascii="Courier New" w:cs="Courier New" w:eastAsia="Courier New" w:hAnsi="Courier New"/>
          <w:color w:val="534AB7"/>
          <w:sz w:val="18"/>
          <w:szCs w:val="18"/>
        </w:rPr>
        <w:t xml:space="preserve">  0.55–0.69  acceptable</w:t>
      </w:r>
    </w:p>
    <w:p>
      <w:pPr>
        <w:shd w:fill="F0EEF8" w:val="clear"/>
        <w:spacing w:after="0" w:before="0"/>
        <w:ind w:left="360"/>
      </w:pPr>
      <w:r>
        <w:rPr>
          <w:rFonts w:ascii="Courier New" w:cs="Courier New" w:eastAsia="Courier New" w:hAnsi="Courier New"/>
          <w:color w:val="534AB7"/>
          <w:sz w:val="18"/>
          <w:szCs w:val="18"/>
        </w:rPr>
        <w:t xml:space="preserve">  0.70–0.84  strong</w:t>
      </w:r>
    </w:p>
    <w:p>
      <w:pPr>
        <w:shd w:fill="F0EEF8" w:val="clear"/>
        <w:spacing w:after="80" w:before="0"/>
        <w:ind w:left="360"/>
      </w:pPr>
      <w:r>
        <w:rPr>
          <w:rFonts w:ascii="Courier New" w:cs="Courier New" w:eastAsia="Courier New" w:hAnsi="Courier New"/>
          <w:color w:val="534AB7"/>
          <w:sz w:val="18"/>
          <w:szCs w:val="18"/>
        </w:rPr>
        <w:t xml:space="preserve">  0.85–1.00  critical</w:t>
      </w:r>
    </w:p>
    <w:p>
      <w:pPr>
        <w:spacing w:after="0" w:before="60"/>
      </w:pPr>
      <w:r>
        <w:rPr>
          <w:rFonts w:ascii="Arial" w:cs="Arial" w:eastAsia="Arial" w:hAnsi="Arial"/>
          <w:b w:val="false"/>
          <w:bCs w:val="false"/>
          <w:i w:val="false"/>
          <w:iCs w:val="false"/>
          <w:color w:val="1A1A1A"/>
          <w:sz w:val="22"/>
          <w:szCs w:val="22"/>
        </w:rPr>
        <w:t xml:space="preserve"/>
      </w:r>
    </w:p>
    <w:p>
      <w:pPr>
        <w:pBdr>
          <w:left w:val="single" w:color="BA7517" w:sz="12" w:space="8"/>
        </w:pBdr>
        <w:shd w:fill="FAEEDA" w:val="clear"/>
        <w:spacing w:after="40" w:before="120"/>
        <w:ind w:left="300"/>
      </w:pPr>
      <w:r>
        <w:rPr>
          <w:rFonts w:ascii="Arial" w:cs="Arial" w:eastAsia="Arial" w:hAnsi="Arial"/>
          <w:b/>
          <w:bCs/>
          <w:color w:val="BA7517"/>
          <w:sz w:val="20"/>
          <w:szCs w:val="20"/>
        </w:rPr>
        <w:t xml:space="preserve">Important Note on Scoring</w:t>
      </w:r>
    </w:p>
    <w:p>
      <w:pPr>
        <w:pBdr>
          <w:left w:val="single" w:color="BA7517" w:sz="12" w:space="8"/>
        </w:pBdr>
        <w:shd w:fill="FAEEDA" w:val="clear"/>
        <w:spacing w:after="20" w:before="20"/>
        <w:ind w:left="300"/>
      </w:pPr>
      <w:r>
        <w:rPr>
          <w:rFonts w:ascii="Arial" w:cs="Arial" w:eastAsia="Arial" w:hAnsi="Arial"/>
          <w:b w:val="false"/>
          <w:bCs w:val="false"/>
          <w:i w:val="false"/>
          <w:iCs w:val="false"/>
          <w:color w:val="1A1A1A"/>
          <w:sz w:val="20"/>
          <w:szCs w:val="20"/>
        </w:rPr>
        <w:t xml:space="preserve">These weights and thresholds are hypotheses, not calibrated constants.</w:t>
      </w:r>
    </w:p>
    <w:p>
      <w:pPr>
        <w:pBdr>
          <w:left w:val="single" w:color="BA7517" w:sz="12" w:space="8"/>
        </w:pBdr>
        <w:shd w:fill="FAEEDA" w:val="clear"/>
        <w:spacing w:after="20" w:before="20"/>
        <w:ind w:left="300"/>
      </w:pPr>
      <w:r>
        <w:rPr>
          <w:rFonts w:ascii="Arial" w:cs="Arial" w:eastAsia="Arial" w:hAnsi="Arial"/>
          <w:b w:val="false"/>
          <w:bCs w:val="false"/>
          <w:i w:val="false"/>
          <w:iCs w:val="false"/>
          <w:color w:val="1A1A1A"/>
          <w:sz w:val="20"/>
          <w:szCs w:val="20"/>
        </w:rPr>
        <w:t xml:space="preserve">Claude is not a deterministic scorer — the same span will score differently across calls.</w:t>
      </w:r>
    </w:p>
    <w:p>
      <w:pPr>
        <w:pBdr>
          <w:left w:val="single" w:color="BA7517" w:sz="12" w:space="8"/>
        </w:pBdr>
        <w:shd w:fill="FAEEDA" w:val="clear"/>
        <w:spacing w:after="20" w:before="20"/>
        <w:ind w:left="300"/>
      </w:pPr>
      <w:r>
        <w:rPr>
          <w:rFonts w:ascii="Arial" w:cs="Arial" w:eastAsia="Arial" w:hAnsi="Arial"/>
          <w:b w:val="false"/>
          <w:bCs w:val="false"/>
          <w:i w:val="false"/>
          <w:iCs w:val="false"/>
          <w:color w:val="1A1A1A"/>
          <w:sz w:val="20"/>
          <w:szCs w:val="20"/>
        </w:rPr>
        <w:t xml:space="preserve">Treat scores as qualitative rankings. Tune thresholds after reviewing real outputs.</w:t>
      </w:r>
    </w:p>
    <w:p>
      <w:pPr>
        <w:pBdr>
          <w:left w:val="single" w:color="BA7517" w:sz="12" w:space="8"/>
        </w:pBdr>
        <w:shd w:fill="FAEEDA" w:val="clear"/>
        <w:spacing w:after="20" w:before="20"/>
        <w:ind w:left="300"/>
      </w:pPr>
      <w:r>
        <w:rPr>
          <w:rFonts w:ascii="Arial" w:cs="Arial" w:eastAsia="Arial" w:hAnsi="Arial"/>
          <w:b w:val="false"/>
          <w:bCs w:val="false"/>
          <w:i w:val="false"/>
          <w:iCs w:val="false"/>
          <w:color w:val="1A1A1A"/>
          <w:sz w:val="20"/>
          <w:szCs w:val="20"/>
        </w:rPr>
        <w:t xml:space="preserve">Hard gates (style fit &lt; 0.30 = reject) are more reliable than soft score comparisons.</w:t>
      </w:r>
    </w:p>
    <w:p>
      <w:pPr>
        <w:spacing w:after="0" w:before="30"/>
      </w:pPr>
      <w:r>
        <w:rPr>
          <w:rFonts w:ascii="Arial" w:cs="Arial" w:eastAsia="Arial" w:hAnsi="Arial"/>
          <w:b w:val="false"/>
          <w:bCs w:val="false"/>
          <w:i w:val="false"/>
          <w:iCs w:val="false"/>
          <w:color w:val="1A1A1A"/>
          <w:sz w:val="22"/>
          <w:szCs w:val="22"/>
        </w:rPr>
        <w:t xml:space="preserve"/>
      </w:r>
    </w:p>
    <w:p>
      <w:pPr>
        <w:pStyle w:val="Heading1"/>
        <w:pBdr>
          <w:bottom w:val="single" w:color="0F6E56" w:sz="4" w:space="6"/>
        </w:pBdr>
        <w:spacing w:after="160" w:before="480"/>
      </w:pPr>
      <w:r>
        <w:rPr>
          <w:rFonts w:ascii="Arial" w:cs="Arial" w:eastAsia="Arial" w:hAnsi="Arial"/>
          <w:b/>
          <w:bCs/>
          <w:color w:val="1A1A1A"/>
          <w:sz w:val="36"/>
          <w:szCs w:val="36"/>
        </w:rPr>
        <w:t xml:space="preserve">8. Native vs External Decision Matrix</w:t>
      </w:r>
    </w:p>
    <w:p>
      <w:pPr>
        <w:spacing w:after="100" w:before="60"/>
      </w:pPr>
      <w:r>
        <w:rPr>
          <w:rFonts w:ascii="Arial" w:cs="Arial" w:eastAsia="Arial" w:hAnsi="Arial"/>
          <w:b w:val="false"/>
          <w:bCs w:val="false"/>
          <w:i w:val="false"/>
          <w:iCs w:val="false"/>
          <w:color w:val="1A1A1A"/>
          <w:sz w:val="22"/>
          <w:szCs w:val="22"/>
        </w:rPr>
        <w:t xml:space="preserve">Claude uses a priority order when deciding resolution strategy:</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Priority A — native component if the idea can be clearly expressed as a deterministic overlay (numbers, steps, emphasis, comparison, direction).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Priority B — external stock if the value comes from real-world contextual footage that a native overlay cannot reproduce (environments, lifestyles, activities, product contexts).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Priority C — skip if neither native nor stock serves the moment well.</w:t>
      </w:r>
    </w:p>
    <w:p>
      <w:pPr>
        <w:spacing w:after="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534AB7" w:sz="1"/>
              <w:left w:val="single" w:color="534AB7" w:sz="1"/>
              <w:bottom w:val="single" w:color="534AB7" w:sz="1"/>
              <w:right w:val="single" w:color="534AB7" w:sz="1"/>
            </w:tcBorders>
            <w:shd w:fill="EEEDFE" w:val="clear"/>
            <w:tcMar>
              <w:top w:type="dxa" w:w="80"/>
              <w:left w:type="dxa" w:w="120"/>
              <w:bottom w:type="dxa" w:w="80"/>
              <w:right w:type="dxa" w:w="120"/>
            </w:tcMar>
          </w:tcPr>
          <w:p>
            <w:pPr>
              <w:spacing w:after="0" w:before="0"/>
            </w:pPr>
            <w:r>
              <w:rPr>
                <w:rFonts w:ascii="Arial" w:cs="Arial" w:eastAsia="Arial" w:hAnsi="Arial"/>
                <w:b/>
                <w:bCs/>
                <w:i w:val="false"/>
                <w:iCs w:val="false"/>
                <w:color w:val="534AB7"/>
                <w:sz w:val="20"/>
                <w:szCs w:val="20"/>
              </w:rPr>
              <w:t xml:space="preserve">Content Type</w:t>
            </w:r>
          </w:p>
        </w:tc>
        <w:tc>
          <w:tcPr>
            <w:tcW w:type="dxa" w:w="6360"/>
            <w:tcBorders>
              <w:top w:val="single" w:color="534AB7" w:sz="1"/>
              <w:left w:val="single" w:color="534AB7" w:sz="1"/>
              <w:bottom w:val="single" w:color="534AB7" w:sz="1"/>
              <w:right w:val="single" w:color="534AB7" w:sz="1"/>
            </w:tcBorders>
            <w:shd w:fill="EEEDFE" w:val="clear"/>
            <w:tcMar>
              <w:top w:type="dxa" w:w="80"/>
              <w:left w:type="dxa" w:w="120"/>
              <w:bottom w:type="dxa" w:w="80"/>
              <w:right w:type="dxa" w:w="120"/>
            </w:tcMar>
          </w:tcPr>
          <w:p>
            <w:pPr>
              <w:spacing w:after="0" w:before="0"/>
            </w:pPr>
            <w:r>
              <w:rPr>
                <w:rFonts w:ascii="Arial" w:cs="Arial" w:eastAsia="Arial" w:hAnsi="Arial"/>
                <w:b/>
                <w:bCs/>
                <w:i w:val="false"/>
                <w:iCs w:val="false"/>
                <w:color w:val="534AB7"/>
                <w:sz w:val="20"/>
                <w:szCs w:val="20"/>
              </w:rPr>
              <w:t xml:space="preserve">Resolution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Numeric, comparative, structural (stats, growth, 3 steps)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native_only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Directional or focal (look here, this part matters)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native_only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Environmental, contextual, lifestyle (city, office, phone usage)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external_stock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Abstract, not well grounded (trust, transformation, paradigm)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skip — no external stock</w:t>
            </w:r>
          </w:p>
        </w:tc>
      </w:tr>
    </w:tbl>
    <w:p>
      <w:pPr>
        <w:pStyle w:val="Heading1"/>
        <w:pBdr>
          <w:bottom w:val="single" w:color="0F6E56" w:sz="4" w:space="6"/>
        </w:pBdr>
        <w:spacing w:after="160" w:before="480"/>
      </w:pPr>
      <w:r>
        <w:rPr>
          <w:rFonts w:ascii="Arial" w:cs="Arial" w:eastAsia="Arial" w:hAnsi="Arial"/>
          <w:b/>
          <w:bCs/>
          <w:color w:val="1A1A1A"/>
          <w:sz w:val="36"/>
          <w:szCs w:val="36"/>
        </w:rPr>
        <w:t xml:space="preserve">9. Retrieval Brief Structure</w:t>
      </w:r>
    </w:p>
    <w:p>
      <w:pPr>
        <w:spacing w:after="100" w:before="60"/>
      </w:pPr>
      <w:r>
        <w:rPr>
          <w:rFonts w:ascii="Arial" w:cs="Arial" w:eastAsia="Arial" w:hAnsi="Arial"/>
          <w:b w:val="false"/>
          <w:bCs w:val="false"/>
          <w:i w:val="false"/>
          <w:iCs w:val="false"/>
          <w:color w:val="1A1A1A"/>
          <w:sz w:val="22"/>
          <w:szCs w:val="22"/>
        </w:rPr>
        <w:t xml:space="preserve">When external stock is required, Claude generates a retrieval brief. The deterministic system uses this to call Pixabay, rank results, and present candidates to the user.</w:t>
      </w:r>
    </w:p>
    <w:p>
      <w:pPr>
        <w:shd w:fill="F0EEF8" w:val="clear"/>
        <w:spacing w:after="0" w:before="80"/>
        <w:ind w:left="360"/>
      </w:pPr>
      <w:r>
        <w:rPr>
          <w:rFonts w:ascii="Courier New" w:cs="Courier New" w:eastAsia="Courier New" w:hAnsi="Courier New"/>
          <w:color w:val="534AB7"/>
          <w:sz w:val="18"/>
          <w:szCs w:val="18"/>
        </w:rPr>
        <w:t xml:space="preserve">{</w:t>
      </w:r>
    </w:p>
    <w:p>
      <w:pPr>
        <w:shd w:fill="F0EEF8" w:val="clear"/>
        <w:spacing w:after="0" w:before="0"/>
        <w:ind w:left="360"/>
      </w:pPr>
      <w:r>
        <w:rPr>
          <w:rFonts w:ascii="Courier New" w:cs="Courier New" w:eastAsia="Courier New" w:hAnsi="Courier New"/>
          <w:color w:val="534AB7"/>
          <w:sz w:val="18"/>
          <w:szCs w:val="18"/>
        </w:rPr>
        <w:t xml:space="preserve">  "candidate_id": "vis_001",</w:t>
      </w:r>
    </w:p>
    <w:p>
      <w:pPr>
        <w:shd w:fill="F0EEF8" w:val="clear"/>
        <w:spacing w:after="0" w:before="0"/>
        <w:ind w:left="360"/>
      </w:pPr>
      <w:r>
        <w:rPr>
          <w:rFonts w:ascii="Courier New" w:cs="Courier New" w:eastAsia="Courier New" w:hAnsi="Courier New"/>
          <w:color w:val="534AB7"/>
          <w:sz w:val="18"/>
          <w:szCs w:val="18"/>
        </w:rPr>
        <w:t xml:space="preserve">  "start_time": 12.4,</w:t>
      </w:r>
    </w:p>
    <w:p>
      <w:pPr>
        <w:shd w:fill="F0EEF8" w:val="clear"/>
        <w:spacing w:after="0" w:before="0"/>
        <w:ind w:left="360"/>
      </w:pPr>
      <w:r>
        <w:rPr>
          <w:rFonts w:ascii="Courier New" w:cs="Courier New" w:eastAsia="Courier New" w:hAnsi="Courier New"/>
          <w:color w:val="534AB7"/>
          <w:sz w:val="18"/>
          <w:szCs w:val="18"/>
        </w:rPr>
        <w:t xml:space="preserve">  "end_time": 15.0,</w:t>
      </w:r>
    </w:p>
    <w:p>
      <w:pPr>
        <w:shd w:fill="F0EEF8" w:val="clear"/>
        <w:spacing w:after="0" w:before="0"/>
        <w:ind w:left="360"/>
      </w:pPr>
      <w:r>
        <w:rPr>
          <w:rFonts w:ascii="Courier New" w:cs="Courier New" w:eastAsia="Courier New" w:hAnsi="Courier New"/>
          <w:color w:val="534AB7"/>
          <w:sz w:val="18"/>
          <w:szCs w:val="18"/>
        </w:rPr>
        <w:t xml:space="preserve">  "moment_class": "proof",</w:t>
      </w:r>
    </w:p>
    <w:p>
      <w:pPr>
        <w:shd w:fill="F0EEF8" w:val="clear"/>
        <w:spacing w:after="0" w:before="0"/>
        <w:ind w:left="360"/>
      </w:pPr>
      <w:r>
        <w:rPr>
          <w:rFonts w:ascii="Courier New" w:cs="Courier New" w:eastAsia="Courier New" w:hAnsi="Courier New"/>
          <w:color w:val="534AB7"/>
          <w:sz w:val="18"/>
          <w:szCs w:val="18"/>
        </w:rPr>
        <w:t xml:space="preserve">  "visual_purpose": "prove",</w:t>
      </w:r>
    </w:p>
    <w:p>
      <w:pPr>
        <w:shd w:fill="F0EEF8" w:val="clear"/>
        <w:spacing w:after="0" w:before="0"/>
        <w:ind w:left="360"/>
      </w:pPr>
      <w:r>
        <w:rPr>
          <w:rFonts w:ascii="Courier New" w:cs="Courier New" w:eastAsia="Courier New" w:hAnsi="Courier New"/>
          <w:color w:val="534AB7"/>
          <w:sz w:val="18"/>
          <w:szCs w:val="18"/>
        </w:rPr>
        <w:t xml:space="preserve">  "external_visual_type": "broll_office",</w:t>
      </w:r>
    </w:p>
    <w:p>
      <w:pPr>
        <w:shd w:fill="F0EEF8" w:val="clear"/>
        <w:spacing w:after="0" w:before="0"/>
        <w:ind w:left="360"/>
      </w:pPr>
      <w:r>
        <w:rPr>
          <w:rFonts w:ascii="Courier New" w:cs="Courier New" w:eastAsia="Courier New" w:hAnsi="Courier New"/>
          <w:color w:val="534AB7"/>
          <w:sz w:val="18"/>
          <w:szCs w:val="18"/>
        </w:rPr>
        <w:t xml:space="preserve">  "retrieval_query_primary": "startup office team working on laptops",</w:t>
      </w:r>
    </w:p>
    <w:p>
      <w:pPr>
        <w:shd w:fill="F0EEF8" w:val="clear"/>
        <w:spacing w:after="0" w:before="0"/>
        <w:ind w:left="360"/>
      </w:pPr>
      <w:r>
        <w:rPr>
          <w:rFonts w:ascii="Courier New" w:cs="Courier New" w:eastAsia="Courier New" w:hAnsi="Courier New"/>
          <w:color w:val="534AB7"/>
          <w:sz w:val="18"/>
          <w:szCs w:val="18"/>
        </w:rPr>
        <w:t xml:space="preserve">  "retrieval_query_alternates": [</w:t>
      </w:r>
    </w:p>
    <w:p>
      <w:pPr>
        <w:shd w:fill="F0EEF8" w:val="clear"/>
        <w:spacing w:after="0" w:before="0"/>
        <w:ind w:left="360"/>
      </w:pPr>
      <w:r>
        <w:rPr>
          <w:rFonts w:ascii="Courier New" w:cs="Courier New" w:eastAsia="Courier New" w:hAnsi="Courier New"/>
          <w:color w:val="534AB7"/>
          <w:sz w:val="18"/>
          <w:szCs w:val="18"/>
        </w:rPr>
        <w:t xml:space="preserve">    "modern startup office collaboration",</w:t>
      </w:r>
    </w:p>
    <w:p>
      <w:pPr>
        <w:shd w:fill="F0EEF8" w:val="clear"/>
        <w:spacing w:after="0" w:before="0"/>
        <w:ind w:left="360"/>
      </w:pPr>
      <w:r>
        <w:rPr>
          <w:rFonts w:ascii="Courier New" w:cs="Courier New" w:eastAsia="Courier New" w:hAnsi="Courier New"/>
          <w:color w:val="534AB7"/>
          <w:sz w:val="18"/>
          <w:szCs w:val="18"/>
        </w:rPr>
        <w:t xml:space="preserve">    "small team working in coworking office",</w:t>
      </w:r>
    </w:p>
    <w:p>
      <w:pPr>
        <w:shd w:fill="F0EEF8" w:val="clear"/>
        <w:spacing w:after="0" w:before="0"/>
        <w:ind w:left="360"/>
      </w:pPr>
      <w:r>
        <w:rPr>
          <w:rFonts w:ascii="Courier New" w:cs="Courier New" w:eastAsia="Courier New" w:hAnsi="Courier New"/>
          <w:color w:val="534AB7"/>
          <w:sz w:val="18"/>
          <w:szCs w:val="18"/>
        </w:rPr>
        <w:t xml:space="preserve">    "young professionals working on laptops"</w:t>
      </w:r>
    </w:p>
    <w:p>
      <w:pPr>
        <w:shd w:fill="F0EEF8" w:val="clear"/>
        <w:spacing w:after="0" w:before="0"/>
        <w:ind w:left="360"/>
      </w:pPr>
      <w:r>
        <w:rPr>
          <w:rFonts w:ascii="Courier New" w:cs="Courier New" w:eastAsia="Courier New" w:hAnsi="Courier New"/>
          <w:color w:val="534AB7"/>
          <w:sz w:val="18"/>
          <w:szCs w:val="18"/>
        </w:rPr>
        <w:t xml:space="preserve">  ],</w:t>
      </w:r>
    </w:p>
    <w:p>
      <w:pPr>
        <w:shd w:fill="F0EEF8" w:val="clear"/>
        <w:spacing w:after="0" w:before="0"/>
        <w:ind w:left="360"/>
      </w:pPr>
      <w:r>
        <w:rPr>
          <w:rFonts w:ascii="Courier New" w:cs="Courier New" w:eastAsia="Courier New" w:hAnsi="Courier New"/>
          <w:color w:val="534AB7"/>
          <w:sz w:val="18"/>
          <w:szCs w:val="18"/>
        </w:rPr>
        <w:t xml:space="preserve">  "required_orientation": "portrait",</w:t>
      </w:r>
    </w:p>
    <w:p>
      <w:pPr>
        <w:shd w:fill="F0EEF8" w:val="clear"/>
        <w:spacing w:after="0" w:before="0"/>
        <w:ind w:left="360"/>
      </w:pPr>
      <w:r>
        <w:rPr>
          <w:rFonts w:ascii="Courier New" w:cs="Courier New" w:eastAsia="Courier New" w:hAnsi="Courier New"/>
          <w:color w:val="534AB7"/>
          <w:sz w:val="18"/>
          <w:szCs w:val="18"/>
        </w:rPr>
        <w:t xml:space="preserve">  "required_asset_kind": "video" | "image",</w:t>
      </w:r>
    </w:p>
    <w:p>
      <w:pPr>
        <w:shd w:fill="F0EEF8" w:val="clear"/>
        <w:spacing w:after="0" w:before="0"/>
        <w:ind w:left="360"/>
      </w:pPr>
      <w:r>
        <w:rPr>
          <w:rFonts w:ascii="Courier New" w:cs="Courier New" w:eastAsia="Courier New" w:hAnsi="Courier New"/>
          <w:color w:val="534AB7"/>
          <w:sz w:val="18"/>
          <w:szCs w:val="18"/>
        </w:rPr>
        <w:t xml:space="preserve">  "human_presence": "prefer" | "avoid" | "neutral",</w:t>
      </w:r>
    </w:p>
    <w:p>
      <w:pPr>
        <w:shd w:fill="F0EEF8" w:val="clear"/>
        <w:spacing w:after="0" w:before="0"/>
        <w:ind w:left="360"/>
      </w:pPr>
      <w:r>
        <w:rPr>
          <w:rFonts w:ascii="Courier New" w:cs="Courier New" w:eastAsia="Courier New" w:hAnsi="Courier New"/>
          <w:color w:val="534AB7"/>
          <w:sz w:val="18"/>
          <w:szCs w:val="18"/>
        </w:rPr>
        <w:t xml:space="preserve">  "text_in_asset": "avoid" | "allow" | "neutral",</w:t>
      </w:r>
    </w:p>
    <w:p>
      <w:pPr>
        <w:shd w:fill="F0EEF8" w:val="clear"/>
        <w:spacing w:after="0" w:before="0"/>
        <w:ind w:left="360"/>
      </w:pPr>
      <w:r>
        <w:rPr>
          <w:rFonts w:ascii="Courier New" w:cs="Courier New" w:eastAsia="Courier New" w:hAnsi="Courier New"/>
          <w:color w:val="534AB7"/>
          <w:sz w:val="18"/>
          <w:szCs w:val="18"/>
        </w:rPr>
        <w:t xml:space="preserve">  "motion_level": "low" | "medium" | "high",</w:t>
      </w:r>
    </w:p>
    <w:p>
      <w:pPr>
        <w:shd w:fill="F0EEF8" w:val="clear"/>
        <w:spacing w:after="0" w:before="0"/>
        <w:ind w:left="360"/>
      </w:pPr>
      <w:r>
        <w:rPr>
          <w:rFonts w:ascii="Courier New" w:cs="Courier New" w:eastAsia="Courier New" w:hAnsi="Courier New"/>
          <w:color w:val="534AB7"/>
          <w:sz w:val="18"/>
          <w:szCs w:val="18"/>
        </w:rPr>
        <w:t xml:space="preserve">  "literalness_target": "low" | "medium" | "high",</w:t>
      </w:r>
    </w:p>
    <w:p>
      <w:pPr>
        <w:shd w:fill="F0EEF8" w:val="clear"/>
        <w:spacing w:after="0" w:before="0"/>
        <w:ind w:left="360"/>
      </w:pPr>
      <w:r>
        <w:rPr>
          <w:rFonts w:ascii="Courier New" w:cs="Courier New" w:eastAsia="Courier New" w:hAnsi="Courier New"/>
          <w:color w:val="534AB7"/>
          <w:sz w:val="18"/>
          <w:szCs w:val="18"/>
        </w:rPr>
        <w:t xml:space="preserve">  "environment_preference": "indoor" | "outdoor" | "neutral",</w:t>
      </w:r>
    </w:p>
    <w:p>
      <w:pPr>
        <w:shd w:fill="F0EEF8" w:val="clear"/>
        <w:spacing w:after="0" w:before="0"/>
        <w:ind w:left="360"/>
      </w:pPr>
      <w:r>
        <w:rPr>
          <w:rFonts w:ascii="Courier New" w:cs="Courier New" w:eastAsia="Courier New" w:hAnsi="Courier New"/>
          <w:color w:val="534AB7"/>
          <w:sz w:val="18"/>
          <w:szCs w:val="18"/>
        </w:rPr>
        <w:t xml:space="preserve">  "object_focus": "&lt;string or null&gt;",</w:t>
      </w:r>
    </w:p>
    <w:p>
      <w:pPr>
        <w:shd w:fill="F0EEF8" w:val="clear"/>
        <w:spacing w:after="0" w:before="0"/>
        <w:ind w:left="360"/>
      </w:pPr>
      <w:r>
        <w:rPr>
          <w:rFonts w:ascii="Courier New" w:cs="Courier New" w:eastAsia="Courier New" w:hAnsi="Courier New"/>
          <w:color w:val="534AB7"/>
          <w:sz w:val="18"/>
          <w:szCs w:val="18"/>
        </w:rPr>
        <w:t xml:space="preserve">  "color_mood": "&lt;optional descriptive phrase&gt;",</w:t>
      </w:r>
    </w:p>
    <w:p>
      <w:pPr>
        <w:shd w:fill="F0EEF8" w:val="clear"/>
        <w:spacing w:after="0" w:before="0"/>
        <w:ind w:left="360"/>
      </w:pPr>
      <w:r>
        <w:rPr>
          <w:rFonts w:ascii="Courier New" w:cs="Courier New" w:eastAsia="Courier New" w:hAnsi="Courier New"/>
          <w:color w:val="534AB7"/>
          <w:sz w:val="18"/>
          <w:szCs w:val="18"/>
        </w:rPr>
        <w:t xml:space="preserve">  "exclusion_terms": ["handshake", "watermark", "text overlay"],</w:t>
      </w:r>
    </w:p>
    <w:p>
      <w:pPr>
        <w:shd w:fill="F0EEF8" w:val="clear"/>
        <w:spacing w:after="0" w:before="0"/>
        <w:ind w:left="360"/>
      </w:pPr>
      <w:r>
        <w:rPr>
          <w:rFonts w:ascii="Courier New" w:cs="Courier New" w:eastAsia="Courier New" w:hAnsi="Courier New"/>
          <w:color w:val="534AB7"/>
          <w:sz w:val="18"/>
          <w:szCs w:val="18"/>
        </w:rPr>
        <w:t xml:space="preserve">  "max_results_requested": 9,</w:t>
      </w:r>
    </w:p>
    <w:p>
      <w:pPr>
        <w:shd w:fill="F0EEF8" w:val="clear"/>
        <w:spacing w:after="0" w:before="0"/>
        <w:ind w:left="360"/>
      </w:pPr>
      <w:r>
        <w:rPr>
          <w:rFonts w:ascii="Courier New" w:cs="Courier New" w:eastAsia="Courier New" w:hAnsi="Courier New"/>
          <w:color w:val="534AB7"/>
          <w:sz w:val="18"/>
          <w:szCs w:val="18"/>
        </w:rPr>
        <w:t xml:space="preserve">  "confidence_score": 0.82,</w:t>
      </w:r>
    </w:p>
    <w:p>
      <w:pPr>
        <w:shd w:fill="F0EEF8" w:val="clear"/>
        <w:spacing w:after="0" w:before="0"/>
        <w:ind w:left="360"/>
      </w:pPr>
      <w:r>
        <w:rPr>
          <w:rFonts w:ascii="Courier New" w:cs="Courier New" w:eastAsia="Courier New" w:hAnsi="Courier New"/>
          <w:color w:val="534AB7"/>
          <w:sz w:val="18"/>
          <w:szCs w:val="18"/>
        </w:rPr>
        <w:t xml:space="preserve">  "notes_for_ranking": "Prefer authentic footage, not staged corporate scenes."</w:t>
      </w:r>
    </w:p>
    <w:p>
      <w:pPr>
        <w:shd w:fill="F0EEF8" w:val="clear"/>
        <w:spacing w:after="80" w:before="0"/>
        <w:ind w:left="360"/>
      </w:pPr>
      <w:r>
        <w:rPr>
          <w:rFonts w:ascii="Courier New" w:cs="Courier New" w:eastAsia="Courier New" w:hAnsi="Courier New"/>
          <w:color w:val="534AB7"/>
          <w:sz w:val="18"/>
          <w:szCs w:val="18"/>
        </w:rPr>
        <w:t xml:space="preserve">}</w:t>
      </w:r>
    </w:p>
    <w:p>
      <w:pPr>
        <w:pStyle w:val="Heading1"/>
        <w:pBdr>
          <w:bottom w:val="single" w:color="0F6E56" w:sz="4" w:space="6"/>
        </w:pBdr>
        <w:spacing w:after="160" w:before="480"/>
      </w:pPr>
      <w:r>
        <w:rPr>
          <w:rFonts w:ascii="Arial" w:cs="Arial" w:eastAsia="Arial" w:hAnsi="Arial"/>
          <w:b/>
          <w:bCs/>
          <w:color w:val="1A1A1A"/>
          <w:sz w:val="36"/>
          <w:szCs w:val="36"/>
        </w:rPr>
        <w:t xml:space="preserve">10. Pixabay Pipeline (Deterministic — Not Claude)</w:t>
      </w:r>
    </w:p>
    <w:p>
      <w:pPr>
        <w:spacing w:after="100" w:before="60"/>
      </w:pPr>
      <w:r>
        <w:rPr>
          <w:rFonts w:ascii="Arial" w:cs="Arial" w:eastAsia="Arial" w:hAnsi="Arial"/>
          <w:b w:val="false"/>
          <w:bCs w:val="false"/>
          <w:i w:val="false"/>
          <w:iCs w:val="false"/>
          <w:color w:val="1A1A1A"/>
          <w:sz w:val="22"/>
          <w:szCs w:val="22"/>
        </w:rPr>
        <w:t xml:space="preserve">This section describes the deterministic pipeline that runs after Claude returns a retrieval brief. Claude has no involvement in these steps.</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Deterministic system calls Pixabay API using retrieval_query_primary.</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If results are weak, retry with retrieval_query_alternates in order.</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Ranking layer filters and scores 9 candidates using: portrait suitability, resolution, duration, absence of visible text/watermarks, style fit, human presence match, motion fit.</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Top 9 ranked results are presented to the user in a selection UI alongside: timestamp, Claude reason, moment class, and a skip option.</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User selects an asset or skips. Optionally user can choose "let Claude pick" — Claude then receives only the short ranked metadata list and selects one. Claude never sees raw unfiltered results.</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Selected asset is downloaded, converted to .mov via ffmpeg, and stored in Supabase Storage under the image layer bucket.</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A resolved imageClip element is created and inserted into the image track at the specified start_time and end_time.</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The inserted asset is treated as a normal timeline element for preview and export.</w:t>
      </w:r>
    </w:p>
    <w:p>
      <w:pPr>
        <w:pStyle w:val="Heading1"/>
        <w:pBdr>
          <w:bottom w:val="single" w:color="0F6E56" w:sz="4" w:space="6"/>
        </w:pBdr>
        <w:spacing w:after="160" w:before="480"/>
      </w:pPr>
      <w:r>
        <w:rPr>
          <w:rFonts w:ascii="Arial" w:cs="Arial" w:eastAsia="Arial" w:hAnsi="Arial"/>
          <w:b/>
          <w:bCs/>
          <w:color w:val="1A1A1A"/>
          <w:sz w:val="36"/>
          <w:szCs w:val="36"/>
        </w:rPr>
        <w:t xml:space="preserve">11.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534AB7" w:sz="1"/>
              <w:left w:val="single" w:color="534AB7" w:sz="1"/>
              <w:bottom w:val="single" w:color="534AB7" w:sz="1"/>
              <w:right w:val="single" w:color="534AB7" w:sz="1"/>
            </w:tcBorders>
            <w:shd w:fill="EEEDFE" w:val="clear"/>
            <w:tcMar>
              <w:top w:type="dxa" w:w="80"/>
              <w:left w:type="dxa" w:w="120"/>
              <w:bottom w:type="dxa" w:w="80"/>
              <w:right w:type="dxa" w:w="120"/>
            </w:tcMar>
          </w:tcPr>
          <w:p>
            <w:pPr>
              <w:spacing w:after="0" w:before="0"/>
            </w:pPr>
            <w:r>
              <w:rPr>
                <w:rFonts w:ascii="Arial" w:cs="Arial" w:eastAsia="Arial" w:hAnsi="Arial"/>
                <w:b/>
                <w:bCs/>
                <w:i w:val="false"/>
                <w:iCs w:val="false"/>
                <w:color w:val="534AB7"/>
                <w:sz w:val="20"/>
                <w:szCs w:val="20"/>
              </w:rPr>
              <w:t xml:space="preserve">Edge Case</w:t>
            </w:r>
          </w:p>
        </w:tc>
        <w:tc>
          <w:tcPr>
            <w:tcW w:type="dxa" w:w="6360"/>
            <w:tcBorders>
              <w:top w:val="single" w:color="534AB7" w:sz="1"/>
              <w:left w:val="single" w:color="534AB7" w:sz="1"/>
              <w:bottom w:val="single" w:color="534AB7" w:sz="1"/>
              <w:right w:val="single" w:color="534AB7" w:sz="1"/>
            </w:tcBorders>
            <w:shd w:fill="EEEDFE" w:val="clear"/>
            <w:tcMar>
              <w:top w:type="dxa" w:w="80"/>
              <w:left w:type="dxa" w:w="120"/>
              <w:bottom w:type="dxa" w:w="80"/>
              <w:right w:type="dxa" w:w="120"/>
            </w:tcMar>
          </w:tcPr>
          <w:p>
            <w:pPr>
              <w:spacing w:after="0" w:before="0"/>
            </w:pPr>
            <w:r>
              <w:rPr>
                <w:rFonts w:ascii="Arial" w:cs="Arial" w:eastAsia="Arial" w:hAnsi="Arial"/>
                <w:b/>
                <w:bCs/>
                <w:i w:val="false"/>
                <w:iCs w:val="false"/>
                <w:color w:val="534AB7"/>
                <w:sz w:val="20"/>
                <w:szCs w:val="20"/>
              </w:rPr>
              <w:t xml:space="preserve">Behaviour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Abstract but important moment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High KPS, low VRS — do not call Pixabay, use native text emphasis or skip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Saturated zone with important moment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Shorten hold or downgrade to native micro-emphasis — external only if critical and style is aggressive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Multiple good moments in a row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Score all, merge adjacent compatible moments, keep only highest-value per local window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Query too vague for Pixabay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Do not retrieve — fallback to native or skip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Minimal style guide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Raise thresholds, allow only critical/high moments, increase saturation sensitivity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High-energy style guide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Slightly lower threshold for medium moments, reduce min gap, still enforce anti-clutter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Footage already shows referenced thing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Set saturation/redundancy high, reject external, use native emphasis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Pixabay would return cheesy stock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Tighten exclusion terms, or downgrade to native, or skip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Entity mention without explanatory 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Entity mention alone does not guarantee stock — reject or use brief native label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Long explanation section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Do not fire on every sentence — identify highest-value span, max 2 inserts in the section</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6E0" w:sz="2" w:space="4"/>
      </w:pBdr>
      <w:spacing w:after="120" w:before="0"/>
    </w:pPr>
    <w:r>
      <w:rPr>
        <w:rFonts w:ascii="Arial" w:cs="Arial" w:eastAsia="Arial" w:hAnsi="Arial"/>
        <w:color w:val="5F5E5A"/>
        <w:sz w:val="18"/>
        <w:szCs w:val="18"/>
      </w:rPr>
      <w:t xml:space="preserve">Vibe Editor — Visual Component Addition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534AB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2026-04-20T14:42:08.443Z</dcterms:created>
  <dcterms:modified xsi:type="dcterms:W3CDTF">2026-04-20T14:42:08.444Z</dcterms:modified>
</cp:coreProperties>
</file>

<file path=docProps/custom.xml><?xml version="1.0" encoding="utf-8"?>
<Properties xmlns="http://schemas.openxmlformats.org/officeDocument/2006/custom-properties" xmlns:vt="http://schemas.openxmlformats.org/officeDocument/2006/docPropsVTypes"/>
</file>