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A2E" w:rsidRDefault="00DC7A2E" w:rsidP="0096741A">
      <w:pPr>
        <w:spacing w:line="240" w:lineRule="auto"/>
        <w:rPr>
          <w:rFonts w:ascii="Garamond" w:eastAsiaTheme="minorHAnsi" w:hAnsi="Garamond" w:cs="Times New Roman"/>
          <w:b/>
          <w:color w:val="auto"/>
          <w:sz w:val="24"/>
          <w:szCs w:val="32"/>
          <w:u w:val="single"/>
        </w:rPr>
      </w:pPr>
      <w:r>
        <w:rPr>
          <w:rFonts w:ascii="Garamond" w:eastAsiaTheme="minorHAnsi" w:hAnsi="Garamond" w:cs="Times New Roman"/>
          <w:b/>
          <w:color w:val="auto"/>
          <w:sz w:val="24"/>
          <w:szCs w:val="32"/>
          <w:u w:val="single"/>
        </w:rPr>
        <w:t>Exam I Study Guide</w:t>
      </w:r>
      <w:bookmarkStart w:id="0" w:name="_GoBack"/>
      <w:bookmarkEnd w:id="0"/>
    </w:p>
    <w:p w:rsidR="0096741A" w:rsidRDefault="0096741A" w:rsidP="0096741A">
      <w:pPr>
        <w:spacing w:line="240" w:lineRule="auto"/>
        <w:rPr>
          <w:rFonts w:ascii="Garamond" w:eastAsiaTheme="minorHAnsi" w:hAnsi="Garamond" w:cs="Times New Roman"/>
          <w:b/>
          <w:color w:val="auto"/>
          <w:sz w:val="24"/>
          <w:szCs w:val="32"/>
          <w:u w:val="single"/>
        </w:rPr>
      </w:pPr>
      <w:r w:rsidRPr="00546A7E">
        <w:rPr>
          <w:rFonts w:ascii="Garamond" w:eastAsiaTheme="minorHAnsi" w:hAnsi="Garamond" w:cs="Times New Roman"/>
          <w:b/>
          <w:color w:val="auto"/>
          <w:sz w:val="24"/>
          <w:szCs w:val="32"/>
          <w:u w:val="single"/>
        </w:rPr>
        <w:t xml:space="preserve">Multiple Choice Questions (20 Questions, 40 Points) </w:t>
      </w:r>
    </w:p>
    <w:p w:rsidR="00C4301A" w:rsidRPr="00C4301A" w:rsidRDefault="00C4301A" w:rsidP="00C4301A">
      <w:pPr>
        <w:spacing w:line="240" w:lineRule="auto"/>
        <w:rPr>
          <w:rFonts w:ascii="Garamond" w:eastAsiaTheme="minorHAnsi" w:hAnsi="Garamond" w:cs="Times New Roman"/>
          <w:b/>
          <w:color w:val="auto"/>
          <w:sz w:val="24"/>
          <w:szCs w:val="32"/>
          <w:u w:val="single"/>
        </w:rPr>
      </w:pPr>
      <w:r w:rsidRPr="00C4301A">
        <w:rPr>
          <w:rFonts w:ascii="Garamond" w:eastAsiaTheme="minorHAnsi" w:hAnsi="Garamond" w:cs="Times New Roman"/>
          <w:b/>
          <w:color w:val="auto"/>
          <w:sz w:val="24"/>
          <w:szCs w:val="32"/>
          <w:u w:val="single"/>
        </w:rPr>
        <w:t xml:space="preserve">True or False Questions (20 Questions, 40 Points) </w:t>
      </w:r>
    </w:p>
    <w:p w:rsidR="00C4301A" w:rsidRPr="00C4301A" w:rsidRDefault="00C4301A" w:rsidP="00C4301A">
      <w:pPr>
        <w:spacing w:line="240" w:lineRule="auto"/>
        <w:textAlignment w:val="baseline"/>
        <w:rPr>
          <w:rFonts w:ascii="Garamond" w:eastAsiaTheme="minorHAnsi" w:hAnsi="Garamond" w:cs="Times New Roman"/>
          <w:b/>
          <w:color w:val="auto"/>
          <w:sz w:val="24"/>
          <w:szCs w:val="32"/>
          <w:u w:val="single"/>
        </w:rPr>
      </w:pPr>
      <w:r w:rsidRPr="00C4301A">
        <w:rPr>
          <w:rFonts w:ascii="Garamond" w:eastAsiaTheme="minorHAnsi" w:hAnsi="Garamond" w:cs="Times New Roman"/>
          <w:b/>
          <w:color w:val="auto"/>
          <w:sz w:val="24"/>
          <w:szCs w:val="32"/>
          <w:u w:val="single"/>
        </w:rPr>
        <w:t>Short Answer (4 questions, 5 points each)</w:t>
      </w:r>
    </w:p>
    <w:p w:rsidR="003D3602" w:rsidRDefault="003D3602" w:rsidP="003D3602">
      <w:pPr>
        <w:spacing w:line="240" w:lineRule="auto"/>
        <w:textAlignment w:val="baseline"/>
        <w:rPr>
          <w:rFonts w:ascii="Garamond" w:eastAsiaTheme="minorHAnsi" w:hAnsi="Garamond" w:cs="Times New Roman"/>
          <w:color w:val="auto"/>
          <w:sz w:val="24"/>
          <w:szCs w:val="32"/>
        </w:rPr>
      </w:pPr>
    </w:p>
    <w:p w:rsidR="003D3602" w:rsidRDefault="003D3602" w:rsidP="003D3602">
      <w:pPr>
        <w:spacing w:line="240" w:lineRule="auto"/>
        <w:textAlignment w:val="baseline"/>
        <w:rPr>
          <w:rFonts w:ascii="Garamond" w:eastAsiaTheme="minorHAnsi" w:hAnsi="Garamond" w:cs="Times New Roman"/>
          <w:color w:val="auto"/>
          <w:sz w:val="24"/>
          <w:szCs w:val="32"/>
        </w:rPr>
      </w:pPr>
      <w:r>
        <w:rPr>
          <w:rFonts w:ascii="Garamond" w:eastAsiaTheme="minorHAnsi" w:hAnsi="Garamond" w:cs="Times New Roman"/>
          <w:color w:val="auto"/>
          <w:sz w:val="24"/>
          <w:szCs w:val="32"/>
        </w:rPr>
        <w:t>Focus on readings and lectures</w:t>
      </w:r>
      <w:r w:rsidR="00DC7A2E">
        <w:rPr>
          <w:rFonts w:ascii="Garamond" w:eastAsiaTheme="minorHAnsi" w:hAnsi="Garamond" w:cs="Times New Roman"/>
          <w:color w:val="auto"/>
          <w:sz w:val="24"/>
          <w:szCs w:val="32"/>
        </w:rPr>
        <w:t>. Know what the terms mean, how to apply them in examples, the general idea of the reading or lecture they came from.</w:t>
      </w:r>
    </w:p>
    <w:p w:rsidR="003D3602" w:rsidRDefault="003D3602" w:rsidP="003D3602">
      <w:pPr>
        <w:spacing w:line="240" w:lineRule="auto"/>
        <w:textAlignment w:val="baseline"/>
        <w:rPr>
          <w:rFonts w:ascii="Garamond" w:eastAsiaTheme="minorHAnsi" w:hAnsi="Garamond" w:cs="Times New Roman"/>
          <w:color w:val="auto"/>
          <w:sz w:val="24"/>
          <w:szCs w:val="32"/>
        </w:rPr>
      </w:pPr>
    </w:p>
    <w:p w:rsidR="0096741A" w:rsidRPr="00546A7E" w:rsidRDefault="003D3602" w:rsidP="003D3602">
      <w:pPr>
        <w:spacing w:line="240" w:lineRule="auto"/>
        <w:textAlignment w:val="baseline"/>
        <w:rPr>
          <w:rFonts w:ascii="Garamond" w:eastAsiaTheme="minorHAnsi" w:hAnsi="Garamond" w:cs="Times New Roman"/>
          <w:color w:val="auto"/>
          <w:sz w:val="24"/>
          <w:szCs w:val="32"/>
        </w:rPr>
      </w:pPr>
      <w:r>
        <w:rPr>
          <w:rFonts w:ascii="Garamond" w:eastAsiaTheme="minorHAnsi" w:hAnsi="Garamond" w:cs="Times New Roman"/>
          <w:color w:val="auto"/>
          <w:sz w:val="24"/>
          <w:szCs w:val="32"/>
        </w:rPr>
        <w:t>Sustainable development concepts surrounding, definition</w:t>
      </w:r>
    </w:p>
    <w:p w:rsidR="00AC109A" w:rsidRDefault="003D3602" w:rsidP="003D3602">
      <w:pPr>
        <w:spacing w:line="240" w:lineRule="auto"/>
        <w:textAlignment w:val="baseline"/>
        <w:rPr>
          <w:rFonts w:ascii="Garamond" w:eastAsiaTheme="minorHAnsi" w:hAnsi="Garamond" w:cs="Times New Roman"/>
          <w:color w:val="auto"/>
          <w:sz w:val="24"/>
          <w:szCs w:val="32"/>
        </w:rPr>
      </w:pPr>
      <w:r>
        <w:rPr>
          <w:rFonts w:ascii="Garamond" w:eastAsiaTheme="minorHAnsi" w:hAnsi="Garamond" w:cs="Times New Roman"/>
          <w:color w:val="auto"/>
          <w:sz w:val="24"/>
          <w:szCs w:val="32"/>
        </w:rPr>
        <w:t>Global forest trends</w:t>
      </w:r>
    </w:p>
    <w:p w:rsidR="003D3602" w:rsidRPr="003D3602" w:rsidRDefault="003D3602" w:rsidP="003D3602">
      <w:pPr>
        <w:spacing w:line="240" w:lineRule="auto"/>
        <w:textAlignment w:val="baseline"/>
        <w:rPr>
          <w:rFonts w:ascii="Garamond" w:eastAsiaTheme="minorHAnsi" w:hAnsi="Garamond" w:cs="Times New Roman"/>
          <w:color w:val="auto"/>
          <w:sz w:val="24"/>
          <w:szCs w:val="32"/>
        </w:rPr>
      </w:pPr>
      <w:r>
        <w:rPr>
          <w:rFonts w:ascii="Garamond" w:eastAsiaTheme="minorHAnsi" w:hAnsi="Garamond" w:cs="Times New Roman"/>
          <w:color w:val="auto"/>
          <w:sz w:val="24"/>
          <w:szCs w:val="32"/>
        </w:rPr>
        <w:t>Renewable and non-renewable resources</w:t>
      </w:r>
    </w:p>
    <w:p w:rsidR="00436C48" w:rsidRDefault="003D3602" w:rsidP="003D3602">
      <w:pPr>
        <w:spacing w:beforeLines="1" w:before="2" w:afterLines="1" w:after="2" w:line="240" w:lineRule="auto"/>
        <w:textAlignment w:val="baseline"/>
        <w:rPr>
          <w:rFonts w:ascii="Garamond" w:eastAsiaTheme="minorHAnsi" w:hAnsi="Garamond" w:cstheme="minorBidi"/>
          <w:color w:val="auto"/>
          <w:sz w:val="24"/>
          <w:szCs w:val="32"/>
        </w:rPr>
      </w:pPr>
      <w:r>
        <w:rPr>
          <w:rFonts w:ascii="Garamond" w:eastAsiaTheme="minorHAnsi" w:hAnsi="Garamond" w:cstheme="minorBidi"/>
          <w:color w:val="auto"/>
          <w:sz w:val="24"/>
          <w:szCs w:val="32"/>
        </w:rPr>
        <w:t>Thomas Malthus</w:t>
      </w:r>
    </w:p>
    <w:p w:rsidR="005814EB" w:rsidRDefault="003D3602" w:rsidP="003D3602">
      <w:pPr>
        <w:spacing w:beforeLines="1" w:before="2" w:afterLines="1" w:after="2" w:line="240" w:lineRule="auto"/>
        <w:textAlignment w:val="baseline"/>
        <w:rPr>
          <w:rFonts w:ascii="Garamond" w:eastAsiaTheme="minorHAnsi" w:hAnsi="Garamond" w:cstheme="minorBidi"/>
          <w:color w:val="auto"/>
          <w:sz w:val="24"/>
          <w:szCs w:val="32"/>
        </w:rPr>
      </w:pPr>
      <w:r>
        <w:rPr>
          <w:rFonts w:ascii="Garamond" w:eastAsiaTheme="minorHAnsi" w:hAnsi="Garamond" w:cstheme="minorBidi"/>
          <w:color w:val="auto"/>
          <w:sz w:val="24"/>
          <w:szCs w:val="32"/>
        </w:rPr>
        <w:t xml:space="preserve">Simon and </w:t>
      </w:r>
      <w:proofErr w:type="spellStart"/>
      <w:r>
        <w:rPr>
          <w:rFonts w:ascii="Garamond" w:eastAsiaTheme="minorHAnsi" w:hAnsi="Garamond" w:cstheme="minorBidi"/>
          <w:color w:val="auto"/>
          <w:sz w:val="24"/>
          <w:szCs w:val="32"/>
        </w:rPr>
        <w:t>Ehlrich</w:t>
      </w:r>
      <w:proofErr w:type="spellEnd"/>
      <w:r>
        <w:rPr>
          <w:rFonts w:ascii="Garamond" w:eastAsiaTheme="minorHAnsi" w:hAnsi="Garamond" w:cstheme="minorBidi"/>
          <w:color w:val="auto"/>
          <w:sz w:val="24"/>
          <w:szCs w:val="32"/>
        </w:rPr>
        <w:t xml:space="preserve"> bet</w:t>
      </w:r>
    </w:p>
    <w:p w:rsidR="003D3602" w:rsidRDefault="003D3602" w:rsidP="003D3602">
      <w:pPr>
        <w:spacing w:beforeLines="1" w:before="2" w:afterLines="1" w:after="2" w:line="240" w:lineRule="auto"/>
        <w:textAlignment w:val="baseline"/>
        <w:rPr>
          <w:rFonts w:ascii="Garamond" w:eastAsiaTheme="minorHAnsi" w:hAnsi="Garamond" w:cstheme="minorBidi"/>
          <w:color w:val="auto"/>
          <w:sz w:val="24"/>
          <w:szCs w:val="32"/>
        </w:rPr>
      </w:pPr>
      <w:r>
        <w:rPr>
          <w:rFonts w:ascii="Garamond" w:eastAsiaTheme="minorHAnsi" w:hAnsi="Garamond" w:cstheme="minorBidi"/>
          <w:color w:val="auto"/>
          <w:sz w:val="24"/>
          <w:szCs w:val="32"/>
        </w:rPr>
        <w:t>Free Riding</w:t>
      </w:r>
    </w:p>
    <w:p w:rsidR="003D3602" w:rsidRDefault="003D3602" w:rsidP="003D3602">
      <w:pPr>
        <w:spacing w:beforeLines="1" w:before="2" w:afterLines="1" w:after="2" w:line="240" w:lineRule="auto"/>
        <w:textAlignment w:val="baseline"/>
        <w:rPr>
          <w:rFonts w:ascii="Garamond" w:eastAsiaTheme="minorHAnsi" w:hAnsi="Garamond" w:cstheme="minorBidi"/>
          <w:color w:val="auto"/>
          <w:sz w:val="24"/>
          <w:szCs w:val="32"/>
        </w:rPr>
      </w:pPr>
      <w:r>
        <w:rPr>
          <w:rFonts w:ascii="Garamond" w:eastAsiaTheme="minorHAnsi" w:hAnsi="Garamond" w:cstheme="minorBidi"/>
          <w:color w:val="auto"/>
          <w:sz w:val="24"/>
          <w:szCs w:val="32"/>
        </w:rPr>
        <w:t>Public goods</w:t>
      </w:r>
    </w:p>
    <w:p w:rsidR="00C4301A" w:rsidRDefault="00C4301A" w:rsidP="003D3602">
      <w:pPr>
        <w:spacing w:beforeLines="1" w:before="2" w:afterLines="1" w:after="2" w:line="240" w:lineRule="auto"/>
        <w:textAlignment w:val="baseline"/>
        <w:rPr>
          <w:rFonts w:ascii="Garamond" w:eastAsiaTheme="minorHAnsi" w:hAnsi="Garamond" w:cstheme="minorBidi"/>
          <w:color w:val="auto"/>
          <w:sz w:val="24"/>
          <w:szCs w:val="32"/>
        </w:rPr>
      </w:pPr>
      <w:r>
        <w:rPr>
          <w:rFonts w:ascii="Garamond" w:eastAsiaTheme="minorHAnsi" w:hAnsi="Garamond" w:cstheme="minorBidi"/>
          <w:color w:val="auto"/>
          <w:sz w:val="24"/>
          <w:szCs w:val="32"/>
        </w:rPr>
        <w:t>Excludability</w:t>
      </w:r>
    </w:p>
    <w:p w:rsidR="00C4301A" w:rsidRDefault="00C4301A" w:rsidP="003D3602">
      <w:pPr>
        <w:spacing w:beforeLines="1" w:before="2" w:afterLines="1" w:after="2" w:line="240" w:lineRule="auto"/>
        <w:textAlignment w:val="baseline"/>
        <w:rPr>
          <w:rFonts w:ascii="Garamond" w:eastAsiaTheme="minorHAnsi" w:hAnsi="Garamond" w:cstheme="minorBidi"/>
          <w:color w:val="auto"/>
          <w:sz w:val="24"/>
          <w:szCs w:val="32"/>
        </w:rPr>
      </w:pPr>
      <w:r>
        <w:rPr>
          <w:rFonts w:ascii="Garamond" w:eastAsiaTheme="minorHAnsi" w:hAnsi="Garamond" w:cstheme="minorBidi"/>
          <w:color w:val="auto"/>
          <w:sz w:val="24"/>
          <w:szCs w:val="32"/>
        </w:rPr>
        <w:t>Rivalry</w:t>
      </w:r>
    </w:p>
    <w:p w:rsidR="003D3602" w:rsidRPr="00546A7E" w:rsidRDefault="00DC7A2E" w:rsidP="003D3602">
      <w:pPr>
        <w:spacing w:beforeLines="1" w:before="2" w:afterLines="1" w:after="2" w:line="240" w:lineRule="auto"/>
        <w:textAlignment w:val="baseline"/>
        <w:rPr>
          <w:rFonts w:ascii="Garamond" w:eastAsiaTheme="minorHAnsi" w:hAnsi="Garamond" w:cstheme="minorBidi"/>
          <w:color w:val="auto"/>
          <w:sz w:val="24"/>
          <w:szCs w:val="32"/>
        </w:rPr>
      </w:pPr>
      <w:r>
        <w:rPr>
          <w:rFonts w:ascii="Garamond" w:eastAsiaTheme="minorHAnsi" w:hAnsi="Garamond" w:cstheme="minorBidi"/>
          <w:color w:val="auto"/>
          <w:sz w:val="24"/>
          <w:szCs w:val="32"/>
        </w:rPr>
        <w:t>Fishing quota</w:t>
      </w:r>
    </w:p>
    <w:p w:rsidR="008F0AD9" w:rsidRDefault="003D3602" w:rsidP="003D3602">
      <w:pPr>
        <w:spacing w:beforeLines="1" w:before="2" w:afterLines="1" w:after="2" w:line="240" w:lineRule="auto"/>
        <w:textAlignment w:val="baseline"/>
        <w:rPr>
          <w:rFonts w:ascii="Garamond" w:eastAsiaTheme="minorHAnsi" w:hAnsi="Garamond" w:cstheme="minorBidi"/>
          <w:color w:val="auto"/>
          <w:sz w:val="24"/>
          <w:szCs w:val="32"/>
        </w:rPr>
      </w:pPr>
      <w:r>
        <w:rPr>
          <w:rFonts w:ascii="Garamond" w:eastAsiaTheme="minorHAnsi" w:hAnsi="Garamond" w:cstheme="minorBidi"/>
          <w:color w:val="auto"/>
          <w:sz w:val="24"/>
          <w:szCs w:val="32"/>
        </w:rPr>
        <w:t>Negative externalities</w:t>
      </w:r>
    </w:p>
    <w:p w:rsidR="003D3602" w:rsidRPr="00546A7E" w:rsidRDefault="003D3602" w:rsidP="003D3602">
      <w:pPr>
        <w:spacing w:beforeLines="1" w:before="2" w:afterLines="1" w:after="2" w:line="240" w:lineRule="auto"/>
        <w:textAlignment w:val="baseline"/>
        <w:rPr>
          <w:rFonts w:ascii="Garamond" w:eastAsiaTheme="minorHAnsi" w:hAnsi="Garamond" w:cstheme="minorBidi"/>
          <w:color w:val="auto"/>
          <w:sz w:val="24"/>
          <w:szCs w:val="32"/>
        </w:rPr>
      </w:pPr>
      <w:r>
        <w:rPr>
          <w:rFonts w:ascii="Garamond" w:eastAsiaTheme="minorHAnsi" w:hAnsi="Garamond" w:cstheme="minorBidi"/>
          <w:color w:val="auto"/>
          <w:sz w:val="24"/>
          <w:szCs w:val="32"/>
        </w:rPr>
        <w:t>Adam Smith</w:t>
      </w:r>
    </w:p>
    <w:p w:rsidR="008F68B8" w:rsidRDefault="003D3602" w:rsidP="008F68B8">
      <w:pPr>
        <w:pStyle w:val="NormalWeb"/>
        <w:tabs>
          <w:tab w:val="left" w:pos="900"/>
        </w:tabs>
        <w:spacing w:beforeLines="0" w:afterLines="0"/>
        <w:textAlignment w:val="baseline"/>
        <w:rPr>
          <w:rFonts w:ascii="Garamond" w:hAnsi="Garamond"/>
          <w:sz w:val="24"/>
          <w:szCs w:val="32"/>
        </w:rPr>
      </w:pPr>
      <w:r>
        <w:rPr>
          <w:rFonts w:ascii="Garamond" w:hAnsi="Garamond"/>
          <w:sz w:val="24"/>
          <w:szCs w:val="32"/>
        </w:rPr>
        <w:t>Ethics</w:t>
      </w:r>
    </w:p>
    <w:p w:rsidR="008F68B8" w:rsidRPr="00546A7E" w:rsidRDefault="003D3602" w:rsidP="003D3602">
      <w:pPr>
        <w:pStyle w:val="NormalWeb"/>
        <w:tabs>
          <w:tab w:val="left" w:pos="900"/>
        </w:tabs>
        <w:spacing w:beforeLines="0" w:afterLines="0"/>
        <w:textAlignment w:val="baseline"/>
        <w:rPr>
          <w:rFonts w:ascii="Garamond" w:hAnsi="Garamond"/>
          <w:sz w:val="24"/>
          <w:szCs w:val="32"/>
        </w:rPr>
      </w:pPr>
      <w:r>
        <w:rPr>
          <w:rFonts w:ascii="Garamond" w:hAnsi="Garamond"/>
          <w:sz w:val="24"/>
          <w:szCs w:val="32"/>
        </w:rPr>
        <w:t>Principle of Double Effect</w:t>
      </w:r>
    </w:p>
    <w:p w:rsidR="005C3E7C" w:rsidRPr="003D3602" w:rsidRDefault="003D3602" w:rsidP="003D3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 production and poverty in India</w:t>
      </w:r>
    </w:p>
    <w:p w:rsidR="00A02248" w:rsidRDefault="00C4301A" w:rsidP="009674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301A">
        <w:rPr>
          <w:rFonts w:ascii="Times New Roman" w:hAnsi="Times New Roman" w:cs="Times New Roman"/>
          <w:sz w:val="24"/>
          <w:szCs w:val="24"/>
        </w:rPr>
        <w:t>Pareto improvements</w:t>
      </w:r>
    </w:p>
    <w:p w:rsidR="00C4301A" w:rsidRDefault="00C4301A" w:rsidP="009674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Subsistence agriculture</w:t>
      </w:r>
    </w:p>
    <w:p w:rsidR="00C4301A" w:rsidRDefault="00C4301A" w:rsidP="009674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Agricultural subsidies</w:t>
      </w:r>
    </w:p>
    <w:p w:rsidR="00C4301A" w:rsidRDefault="00C4301A" w:rsidP="009674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Property rights and natural resource management</w:t>
      </w:r>
    </w:p>
    <w:p w:rsidR="00C4301A" w:rsidRDefault="00C4301A" w:rsidP="009674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Worlds cities population</w:t>
      </w:r>
    </w:p>
    <w:p w:rsidR="00C4301A" w:rsidRDefault="00C4301A" w:rsidP="009674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DDT</w:t>
      </w:r>
    </w:p>
    <w:p w:rsidR="00C4301A" w:rsidRDefault="00C4301A" w:rsidP="00C430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Poaching policies</w:t>
      </w:r>
    </w:p>
    <w:p w:rsidR="00DC7A2E" w:rsidRPr="00DC7A2E" w:rsidRDefault="00DC7A2E" w:rsidP="00C4301A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C7A2E">
        <w:rPr>
          <w:rFonts w:ascii="Times New Roman" w:hAnsi="Times New Roman" w:cs="Times New Roman"/>
          <w:sz w:val="24"/>
          <w:szCs w:val="24"/>
          <w:u w:val="single"/>
        </w:rPr>
        <w:t>We may get to this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through one in-class lecture</w:t>
      </w:r>
      <w:r w:rsidRPr="00DC7A2E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66242A" w:rsidRPr="00DC7A2E" w:rsidRDefault="00C4301A" w:rsidP="00C4301A">
      <w:pPr>
        <w:spacing w:line="240" w:lineRule="auto"/>
        <w:rPr>
          <w:rFonts w:ascii="Garamond" w:eastAsiaTheme="minorHAnsi" w:hAnsi="Garamond" w:cstheme="minorBidi"/>
          <w:i/>
          <w:color w:val="auto"/>
          <w:sz w:val="24"/>
          <w:szCs w:val="20"/>
        </w:rPr>
      </w:pPr>
      <w:r w:rsidRPr="00DC7A2E">
        <w:rPr>
          <w:rFonts w:ascii="Garamond" w:eastAsiaTheme="minorHAnsi" w:hAnsi="Garamond" w:cstheme="minorBidi"/>
          <w:i/>
          <w:color w:val="auto"/>
          <w:sz w:val="24"/>
          <w:szCs w:val="20"/>
        </w:rPr>
        <w:t>Triple Bottom Line</w:t>
      </w:r>
    </w:p>
    <w:p w:rsidR="00C4301A" w:rsidRPr="00DC7A2E" w:rsidRDefault="00C4301A" w:rsidP="00C4301A">
      <w:pPr>
        <w:spacing w:line="240" w:lineRule="auto"/>
        <w:rPr>
          <w:rFonts w:ascii="Garamond" w:eastAsiaTheme="minorHAnsi" w:hAnsi="Garamond" w:cstheme="minorBidi"/>
          <w:i/>
          <w:color w:val="auto"/>
          <w:sz w:val="24"/>
          <w:szCs w:val="20"/>
        </w:rPr>
      </w:pPr>
      <w:r w:rsidRPr="00DC7A2E">
        <w:rPr>
          <w:rFonts w:ascii="Garamond" w:eastAsiaTheme="minorHAnsi" w:hAnsi="Garamond" w:cstheme="minorBidi"/>
          <w:i/>
          <w:color w:val="auto"/>
          <w:sz w:val="24"/>
          <w:szCs w:val="20"/>
        </w:rPr>
        <w:t>Life Cycle Analysis</w:t>
      </w:r>
    </w:p>
    <w:p w:rsidR="00C4301A" w:rsidRPr="00DC7A2E" w:rsidRDefault="00C4301A" w:rsidP="00C4301A">
      <w:pPr>
        <w:spacing w:line="240" w:lineRule="auto"/>
        <w:rPr>
          <w:rFonts w:ascii="Garamond" w:eastAsiaTheme="minorHAnsi" w:hAnsi="Garamond" w:cstheme="minorBidi"/>
          <w:i/>
          <w:color w:val="auto"/>
          <w:sz w:val="24"/>
          <w:szCs w:val="20"/>
        </w:rPr>
      </w:pPr>
      <w:r w:rsidRPr="00DC7A2E">
        <w:rPr>
          <w:rFonts w:ascii="Garamond" w:eastAsiaTheme="minorHAnsi" w:hAnsi="Garamond" w:cstheme="minorBidi"/>
          <w:i/>
          <w:color w:val="auto"/>
          <w:sz w:val="24"/>
          <w:szCs w:val="20"/>
        </w:rPr>
        <w:t>Gini</w:t>
      </w:r>
    </w:p>
    <w:p w:rsidR="00851D5D" w:rsidRPr="00DC7A2E" w:rsidRDefault="00C4301A" w:rsidP="00DC7A2E">
      <w:pPr>
        <w:spacing w:line="240" w:lineRule="auto"/>
        <w:rPr>
          <w:rFonts w:ascii="Garamond" w:eastAsiaTheme="minorHAnsi" w:hAnsi="Garamond" w:cstheme="minorBidi"/>
          <w:i/>
          <w:color w:val="auto"/>
          <w:sz w:val="24"/>
          <w:szCs w:val="20"/>
        </w:rPr>
      </w:pPr>
      <w:r w:rsidRPr="00DC7A2E">
        <w:rPr>
          <w:rFonts w:ascii="Garamond" w:eastAsiaTheme="minorHAnsi" w:hAnsi="Garamond" w:cstheme="minorBidi"/>
          <w:i/>
          <w:color w:val="auto"/>
          <w:sz w:val="24"/>
          <w:szCs w:val="20"/>
        </w:rPr>
        <w:t>H</w:t>
      </w:r>
      <w:r w:rsidR="00DC7A2E">
        <w:rPr>
          <w:rFonts w:ascii="Garamond" w:eastAsiaTheme="minorHAnsi" w:hAnsi="Garamond" w:cstheme="minorBidi"/>
          <w:i/>
          <w:color w:val="auto"/>
          <w:sz w:val="24"/>
          <w:szCs w:val="20"/>
        </w:rPr>
        <w:t xml:space="preserve">uman </w:t>
      </w:r>
      <w:r w:rsidRPr="00DC7A2E">
        <w:rPr>
          <w:rFonts w:ascii="Garamond" w:eastAsiaTheme="minorHAnsi" w:hAnsi="Garamond" w:cstheme="minorBidi"/>
          <w:i/>
          <w:color w:val="auto"/>
          <w:sz w:val="24"/>
          <w:szCs w:val="20"/>
        </w:rPr>
        <w:t>D</w:t>
      </w:r>
      <w:r w:rsidR="00DC7A2E">
        <w:rPr>
          <w:rFonts w:ascii="Garamond" w:eastAsiaTheme="minorHAnsi" w:hAnsi="Garamond" w:cstheme="minorBidi"/>
          <w:i/>
          <w:color w:val="auto"/>
          <w:sz w:val="24"/>
          <w:szCs w:val="20"/>
        </w:rPr>
        <w:t xml:space="preserve">evelopment </w:t>
      </w:r>
      <w:r w:rsidRPr="00DC7A2E">
        <w:rPr>
          <w:rFonts w:ascii="Garamond" w:eastAsiaTheme="minorHAnsi" w:hAnsi="Garamond" w:cstheme="minorBidi"/>
          <w:i/>
          <w:color w:val="auto"/>
          <w:sz w:val="24"/>
          <w:szCs w:val="20"/>
        </w:rPr>
        <w:t>I</w:t>
      </w:r>
      <w:r w:rsidR="00DC7A2E">
        <w:rPr>
          <w:rFonts w:ascii="Garamond" w:eastAsiaTheme="minorHAnsi" w:hAnsi="Garamond" w:cstheme="minorBidi"/>
          <w:i/>
          <w:color w:val="auto"/>
          <w:sz w:val="24"/>
          <w:szCs w:val="20"/>
        </w:rPr>
        <w:t>ndex</w:t>
      </w:r>
    </w:p>
    <w:sectPr w:rsidR="00851D5D" w:rsidRPr="00DC7A2E" w:rsidSect="00851D5D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6072" w:rsidRDefault="00836072">
      <w:pPr>
        <w:spacing w:line="240" w:lineRule="auto"/>
      </w:pPr>
      <w:r>
        <w:separator/>
      </w:r>
    </w:p>
  </w:endnote>
  <w:endnote w:type="continuationSeparator" w:id="0">
    <w:p w:rsidR="00836072" w:rsidRDefault="008360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BA6" w:rsidRDefault="00AA7BA6" w:rsidP="00851D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A7BA6" w:rsidRDefault="00AA7BA6" w:rsidP="0096741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BA6" w:rsidRDefault="00AA7BA6" w:rsidP="00851D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C7A2E">
      <w:rPr>
        <w:rStyle w:val="PageNumber"/>
        <w:noProof/>
      </w:rPr>
      <w:t>1</w:t>
    </w:r>
    <w:r>
      <w:rPr>
        <w:rStyle w:val="PageNumber"/>
      </w:rPr>
      <w:fldChar w:fldCharType="end"/>
    </w:r>
  </w:p>
  <w:p w:rsidR="00AA7BA6" w:rsidRDefault="00AA7BA6" w:rsidP="0096741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6072" w:rsidRDefault="00836072">
      <w:pPr>
        <w:spacing w:line="240" w:lineRule="auto"/>
      </w:pPr>
      <w:r>
        <w:separator/>
      </w:r>
    </w:p>
  </w:footnote>
  <w:footnote w:type="continuationSeparator" w:id="0">
    <w:p w:rsidR="00836072" w:rsidRDefault="008360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5848"/>
    <w:multiLevelType w:val="hybridMultilevel"/>
    <w:tmpl w:val="EED02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F110D"/>
    <w:multiLevelType w:val="multilevel"/>
    <w:tmpl w:val="C91A9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B2438"/>
    <w:multiLevelType w:val="hybridMultilevel"/>
    <w:tmpl w:val="4B52E3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907BC"/>
    <w:multiLevelType w:val="hybridMultilevel"/>
    <w:tmpl w:val="81C4BF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CA0B6F"/>
    <w:multiLevelType w:val="hybridMultilevel"/>
    <w:tmpl w:val="AF8E64A6"/>
    <w:lvl w:ilvl="0" w:tplc="D34462C0">
      <w:start w:val="5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C728FCCC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A40CF7F4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DFA0842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78C0045C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7A14B02A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B16AB17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B8E47C76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468253E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324B1B27"/>
    <w:multiLevelType w:val="multilevel"/>
    <w:tmpl w:val="C96261E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E13306"/>
    <w:multiLevelType w:val="multilevel"/>
    <w:tmpl w:val="3544FC4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E5779E"/>
    <w:multiLevelType w:val="hybridMultilevel"/>
    <w:tmpl w:val="F3E4F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052140"/>
    <w:multiLevelType w:val="hybridMultilevel"/>
    <w:tmpl w:val="925C6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  <w:lvlOverride w:ilvl="0">
      <w:lvl w:ilvl="0">
        <w:numFmt w:val="upperLetter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4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41A"/>
    <w:rsid w:val="00012EFA"/>
    <w:rsid w:val="000412BD"/>
    <w:rsid w:val="00093040"/>
    <w:rsid w:val="000F11C2"/>
    <w:rsid w:val="000F210C"/>
    <w:rsid w:val="0019262E"/>
    <w:rsid w:val="001F23BE"/>
    <w:rsid w:val="002B57A4"/>
    <w:rsid w:val="002F17FD"/>
    <w:rsid w:val="00323B27"/>
    <w:rsid w:val="003506F9"/>
    <w:rsid w:val="00362D6F"/>
    <w:rsid w:val="003739D2"/>
    <w:rsid w:val="003D3602"/>
    <w:rsid w:val="00436C48"/>
    <w:rsid w:val="00445EBE"/>
    <w:rsid w:val="00485573"/>
    <w:rsid w:val="004F316A"/>
    <w:rsid w:val="00505465"/>
    <w:rsid w:val="00524B78"/>
    <w:rsid w:val="00532D3C"/>
    <w:rsid w:val="00546A7E"/>
    <w:rsid w:val="005814EB"/>
    <w:rsid w:val="005C3E7C"/>
    <w:rsid w:val="006260EE"/>
    <w:rsid w:val="0066242A"/>
    <w:rsid w:val="00687C6C"/>
    <w:rsid w:val="006E5107"/>
    <w:rsid w:val="007103B2"/>
    <w:rsid w:val="00712650"/>
    <w:rsid w:val="007431BA"/>
    <w:rsid w:val="00821B22"/>
    <w:rsid w:val="00822D06"/>
    <w:rsid w:val="00836072"/>
    <w:rsid w:val="00851D5D"/>
    <w:rsid w:val="008D55EB"/>
    <w:rsid w:val="008F0AD9"/>
    <w:rsid w:val="008F68B8"/>
    <w:rsid w:val="0096741A"/>
    <w:rsid w:val="00A02248"/>
    <w:rsid w:val="00A72442"/>
    <w:rsid w:val="00AA7BA6"/>
    <w:rsid w:val="00AC109A"/>
    <w:rsid w:val="00AC3594"/>
    <w:rsid w:val="00BF1707"/>
    <w:rsid w:val="00C4301A"/>
    <w:rsid w:val="00CB2F27"/>
    <w:rsid w:val="00CE1B6A"/>
    <w:rsid w:val="00CF5456"/>
    <w:rsid w:val="00D21D82"/>
    <w:rsid w:val="00D257B2"/>
    <w:rsid w:val="00DC7A2E"/>
    <w:rsid w:val="00E95FAB"/>
    <w:rsid w:val="00F5358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D2219"/>
  <w15:docId w15:val="{477343AA-1DB2-4514-83D5-BB877AFD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6741A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96741A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741A"/>
    <w:rPr>
      <w:rFonts w:ascii="Arial" w:eastAsia="Arial" w:hAnsi="Arial" w:cs="Arial"/>
      <w:b/>
      <w:bCs/>
      <w:color w:val="000000"/>
      <w:sz w:val="36"/>
      <w:szCs w:val="36"/>
    </w:rPr>
  </w:style>
  <w:style w:type="paragraph" w:customStyle="1" w:styleId="Style">
    <w:name w:val="Style"/>
    <w:rsid w:val="0096741A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styleId="Footer">
    <w:name w:val="footer"/>
    <w:basedOn w:val="Normal"/>
    <w:link w:val="FooterChar"/>
    <w:uiPriority w:val="99"/>
    <w:semiHidden/>
    <w:unhideWhenUsed/>
    <w:rsid w:val="0096741A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741A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6741A"/>
  </w:style>
  <w:style w:type="paragraph" w:styleId="NormalWeb">
    <w:name w:val="Normal (Web)"/>
    <w:basedOn w:val="Normal"/>
    <w:uiPriority w:val="99"/>
    <w:rsid w:val="0096741A"/>
    <w:pPr>
      <w:spacing w:beforeLines="1" w:afterLines="1" w:line="240" w:lineRule="auto"/>
    </w:pPr>
    <w:rPr>
      <w:rFonts w:ascii="Times" w:eastAsiaTheme="minorHAnsi" w:hAnsi="Times" w:cs="Times New Roman"/>
      <w:color w:val="auto"/>
      <w:sz w:val="20"/>
      <w:szCs w:val="20"/>
    </w:rPr>
  </w:style>
  <w:style w:type="paragraph" w:styleId="ListParagraph">
    <w:name w:val="List Paragraph"/>
    <w:basedOn w:val="Normal"/>
    <w:uiPriority w:val="34"/>
    <w:qFormat/>
    <w:rsid w:val="0096741A"/>
    <w:pPr>
      <w:ind w:left="720"/>
      <w:contextualSpacing/>
    </w:pPr>
  </w:style>
  <w:style w:type="character" w:customStyle="1" w:styleId="apple-tab-span">
    <w:name w:val="apple-tab-span"/>
    <w:basedOn w:val="DefaultParagraphFont"/>
    <w:rsid w:val="00546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Andrews's School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Kent Messer</dc:creator>
  <cp:lastModifiedBy>Jennifer Egan</cp:lastModifiedBy>
  <cp:revision>5</cp:revision>
  <dcterms:created xsi:type="dcterms:W3CDTF">2017-03-08T18:34:00Z</dcterms:created>
  <dcterms:modified xsi:type="dcterms:W3CDTF">2017-08-31T17:25:00Z</dcterms:modified>
</cp:coreProperties>
</file>