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EC" w:rsidRPr="00FB514D" w:rsidRDefault="00BD77BB" w:rsidP="00FB514D">
      <w:pPr>
        <w:pBdr>
          <w:bottom w:val="single" w:sz="4" w:space="1" w:color="auto"/>
        </w:pBdr>
        <w:jc w:val="center"/>
        <w:rPr>
          <w:rStyle w:val="BookTitle"/>
          <w:sz w:val="32"/>
        </w:rPr>
      </w:pPr>
      <w:bookmarkStart w:id="0" w:name="_GoBack"/>
      <w:bookmarkEnd w:id="0"/>
      <w:r>
        <w:rPr>
          <w:rStyle w:val="BookTitle"/>
          <w:sz w:val="32"/>
        </w:rPr>
        <w:t>ELEG 312</w:t>
      </w:r>
      <w:r w:rsidR="00344974">
        <w:rPr>
          <w:rStyle w:val="BookTitle"/>
          <w:sz w:val="32"/>
        </w:rPr>
        <w:t xml:space="preserve"> - Example Problem</w:t>
      </w:r>
      <w:r w:rsidR="00361128">
        <w:rPr>
          <w:rStyle w:val="BookTitle"/>
          <w:sz w:val="32"/>
        </w:rPr>
        <w:t>s</w:t>
      </w:r>
      <w:r w:rsidR="00344974">
        <w:rPr>
          <w:rStyle w:val="BookTitle"/>
          <w:sz w:val="32"/>
        </w:rPr>
        <w:t xml:space="preserve"> Chapter </w:t>
      </w:r>
      <w:r w:rsidR="00957070">
        <w:rPr>
          <w:rStyle w:val="BookTitle"/>
          <w:sz w:val="32"/>
        </w:rPr>
        <w:t>9</w:t>
      </w:r>
      <w:r w:rsidR="00957E01">
        <w:rPr>
          <w:rStyle w:val="BookTitle"/>
          <w:sz w:val="32"/>
        </w:rPr>
        <w:t>-2</w:t>
      </w:r>
    </w:p>
    <w:p w:rsidR="0095292C" w:rsidRPr="004147CB" w:rsidRDefault="0095292C" w:rsidP="0095292C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>
        <w:rPr>
          <w:rFonts w:ascii="Times New Roman" w:hAnsi="Times New Roman"/>
          <w:b/>
          <w:sz w:val="24"/>
          <w:szCs w:val="20"/>
        </w:rPr>
        <w:t>9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3</w:t>
      </w:r>
    </w:p>
    <w:p w:rsidR="0095292C" w:rsidRPr="0095292C" w:rsidRDefault="0095292C" w:rsidP="0095292C">
      <w:pPr>
        <w:jc w:val="left"/>
        <w:rPr>
          <w:rFonts w:ascii="Times New Roman" w:hAnsi="Times New Roman"/>
          <w:sz w:val="24"/>
          <w:szCs w:val="20"/>
        </w:rPr>
      </w:pPr>
      <w:r w:rsidRPr="0095292C">
        <w:rPr>
          <w:rFonts w:ascii="Times New Roman" w:hAnsi="Times New Roman"/>
          <w:sz w:val="24"/>
          <w:szCs w:val="20"/>
        </w:rPr>
        <w:t xml:space="preserve">The differential amplifier in Fig. 9.24 uses transistors with </w:t>
      </w:r>
      <w:r w:rsidRPr="0095292C">
        <w:rPr>
          <w:rFonts w:ascii="Symbol" w:hAnsi="Symbol"/>
          <w:i/>
          <w:iCs/>
          <w:sz w:val="24"/>
          <w:szCs w:val="20"/>
        </w:rPr>
        <w:t></w:t>
      </w:r>
      <w:r w:rsidRPr="0095292C">
        <w:rPr>
          <w:rFonts w:ascii="Times New Roman" w:hAnsi="Times New Roman"/>
          <w:sz w:val="24"/>
          <w:szCs w:val="20"/>
        </w:rPr>
        <w:t xml:space="preserve"> = 100. Evaluate the following:</w:t>
      </w:r>
    </w:p>
    <w:p w:rsidR="0095292C" w:rsidRPr="0095292C" w:rsidRDefault="0095292C" w:rsidP="0095292C">
      <w:pPr>
        <w:jc w:val="left"/>
        <w:rPr>
          <w:rFonts w:ascii="Times New Roman" w:hAnsi="Times New Roman"/>
          <w:sz w:val="24"/>
          <w:szCs w:val="20"/>
        </w:rPr>
      </w:pPr>
      <w:r w:rsidRPr="0095292C">
        <w:rPr>
          <w:rFonts w:ascii="Times New Roman" w:hAnsi="Times New Roman"/>
          <w:sz w:val="24"/>
          <w:szCs w:val="20"/>
        </w:rPr>
        <w:t xml:space="preserve">(a) The input differential resistance </w:t>
      </w:r>
      <w:r w:rsidRPr="0095292C">
        <w:rPr>
          <w:rFonts w:ascii="Times New Roman" w:hAnsi="Times New Roman"/>
          <w:i/>
          <w:iCs/>
          <w:sz w:val="24"/>
          <w:szCs w:val="20"/>
        </w:rPr>
        <w:t>R</w:t>
      </w:r>
      <w:r w:rsidRPr="0095292C">
        <w:rPr>
          <w:rFonts w:ascii="Times New Roman" w:hAnsi="Times New Roman"/>
          <w:i/>
          <w:iCs/>
          <w:sz w:val="24"/>
          <w:szCs w:val="20"/>
          <w:vertAlign w:val="subscript"/>
        </w:rPr>
        <w:t>id</w:t>
      </w:r>
      <w:r w:rsidRPr="0095292C">
        <w:rPr>
          <w:rFonts w:ascii="Times New Roman" w:hAnsi="Times New Roman"/>
          <w:i/>
          <w:iCs/>
          <w:sz w:val="24"/>
          <w:szCs w:val="20"/>
        </w:rPr>
        <w:t>.</w:t>
      </w:r>
    </w:p>
    <w:p w:rsidR="0095292C" w:rsidRPr="0095292C" w:rsidRDefault="0095292C" w:rsidP="0095292C">
      <w:pPr>
        <w:jc w:val="left"/>
        <w:rPr>
          <w:rFonts w:ascii="Times New Roman" w:hAnsi="Times New Roman"/>
          <w:sz w:val="24"/>
          <w:szCs w:val="20"/>
        </w:rPr>
      </w:pPr>
      <w:r w:rsidRPr="0095292C">
        <w:rPr>
          <w:rFonts w:ascii="Times New Roman" w:hAnsi="Times New Roman"/>
          <w:sz w:val="24"/>
          <w:szCs w:val="20"/>
        </w:rPr>
        <w:t xml:space="preserve">(b) The overall differential voltage gain </w:t>
      </w:r>
      <w:proofErr w:type="spellStart"/>
      <w:r w:rsidRPr="0095292C">
        <w:rPr>
          <w:rFonts w:ascii="Times New Roman" w:hAnsi="Times New Roman"/>
          <w:i/>
          <w:iCs/>
          <w:sz w:val="24"/>
          <w:szCs w:val="20"/>
        </w:rPr>
        <w:t>v</w:t>
      </w:r>
      <w:r w:rsidRPr="0095292C">
        <w:rPr>
          <w:rFonts w:ascii="Times New Roman" w:hAnsi="Times New Roman"/>
          <w:i/>
          <w:iCs/>
          <w:sz w:val="24"/>
          <w:szCs w:val="20"/>
          <w:vertAlign w:val="subscript"/>
        </w:rPr>
        <w:t>od</w:t>
      </w:r>
      <w:proofErr w:type="spellEnd"/>
      <w:r w:rsidRPr="0095292C">
        <w:rPr>
          <w:rFonts w:ascii="Times New Roman" w:hAnsi="Times New Roman"/>
          <w:i/>
          <w:iCs/>
          <w:sz w:val="24"/>
          <w:szCs w:val="20"/>
        </w:rPr>
        <w:t>/</w:t>
      </w:r>
      <w:proofErr w:type="spellStart"/>
      <w:r w:rsidRPr="0095292C">
        <w:rPr>
          <w:rFonts w:ascii="Times New Roman" w:hAnsi="Times New Roman"/>
          <w:i/>
          <w:iCs/>
          <w:sz w:val="24"/>
          <w:szCs w:val="20"/>
        </w:rPr>
        <w:t>v</w:t>
      </w:r>
      <w:r w:rsidRPr="0095292C">
        <w:rPr>
          <w:rFonts w:ascii="Times New Roman" w:hAnsi="Times New Roman"/>
          <w:i/>
          <w:iCs/>
          <w:sz w:val="24"/>
          <w:szCs w:val="20"/>
          <w:vertAlign w:val="subscript"/>
        </w:rPr>
        <w:t>sig</w:t>
      </w:r>
      <w:proofErr w:type="spellEnd"/>
      <w:r w:rsidRPr="0095292C">
        <w:rPr>
          <w:rFonts w:ascii="Times New Roman" w:hAnsi="Times New Roman"/>
          <w:i/>
          <w:iCs/>
          <w:sz w:val="24"/>
          <w:szCs w:val="20"/>
        </w:rPr>
        <w:t xml:space="preserve">. </w:t>
      </w:r>
      <w:r w:rsidRPr="0095292C">
        <w:rPr>
          <w:rFonts w:ascii="Times New Roman" w:hAnsi="Times New Roman"/>
          <w:sz w:val="24"/>
          <w:szCs w:val="20"/>
        </w:rPr>
        <w:t>(</w:t>
      </w:r>
      <w:proofErr w:type="gramStart"/>
      <w:r w:rsidRPr="0095292C">
        <w:rPr>
          <w:rFonts w:ascii="Times New Roman" w:hAnsi="Times New Roman"/>
          <w:sz w:val="24"/>
          <w:szCs w:val="20"/>
        </w:rPr>
        <w:t>neglect</w:t>
      </w:r>
      <w:proofErr w:type="gramEnd"/>
      <w:r w:rsidRPr="0095292C">
        <w:rPr>
          <w:rFonts w:ascii="Times New Roman" w:hAnsi="Times New Roman"/>
          <w:sz w:val="24"/>
          <w:szCs w:val="20"/>
        </w:rPr>
        <w:t xml:space="preserve"> the effect of </w:t>
      </w:r>
      <w:proofErr w:type="spellStart"/>
      <w:r w:rsidRPr="0095292C">
        <w:rPr>
          <w:rFonts w:ascii="Times New Roman" w:hAnsi="Times New Roman"/>
          <w:i/>
          <w:iCs/>
          <w:sz w:val="24"/>
          <w:szCs w:val="20"/>
        </w:rPr>
        <w:t>r</w:t>
      </w:r>
      <w:r w:rsidRPr="0095292C">
        <w:rPr>
          <w:rFonts w:ascii="Times New Roman" w:hAnsi="Times New Roman"/>
          <w:i/>
          <w:iCs/>
          <w:sz w:val="24"/>
          <w:szCs w:val="20"/>
          <w:vertAlign w:val="subscript"/>
        </w:rPr>
        <w:t>o</w:t>
      </w:r>
      <w:proofErr w:type="spellEnd"/>
      <w:r w:rsidRPr="0095292C">
        <w:rPr>
          <w:rFonts w:ascii="Times New Roman" w:hAnsi="Times New Roman"/>
          <w:sz w:val="24"/>
          <w:szCs w:val="20"/>
        </w:rPr>
        <w:t>).</w:t>
      </w:r>
    </w:p>
    <w:p w:rsidR="0095292C" w:rsidRDefault="00B549BB" w:rsidP="0095292C">
      <w:pPr>
        <w:rPr>
          <w:rFonts w:ascii="Times New Roman" w:hAnsi="Times New Roman"/>
          <w:sz w:val="24"/>
          <w:szCs w:val="20"/>
        </w:rPr>
      </w:pPr>
      <w:r w:rsidRPr="00B549BB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ACC5DE0" wp14:editId="1D3A2CCC">
            <wp:extent cx="2863655" cy="2296972"/>
            <wp:effectExtent l="0" t="0" r="0" b="8255"/>
            <wp:docPr id="12" name="Picture 8" descr="\\10.4.1.57\Data_Acad_Med_HE\HE_US\Sedra7e_090114OUS_PPT\Typesetting\Artwork\06-To Production\Print\JPEG\C009\sedr42021_C009_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8" descr="\\10.4.1.57\Data_Acad_Med_HE\HE_US\Sedra7e_090114OUS_PPT\Typesetting\Artwork\06-To Production\Print\JPEG\C009\sedr42021_C009_02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024" cy="229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292C" w:rsidRDefault="0095292C" w:rsidP="0095292C">
      <w:pPr>
        <w:rPr>
          <w:rFonts w:ascii="Times New Roman" w:hAnsi="Times New Roman"/>
          <w:sz w:val="24"/>
          <w:szCs w:val="20"/>
        </w:rPr>
      </w:pPr>
    </w:p>
    <w:p w:rsidR="0095292C" w:rsidRDefault="0095292C" w:rsidP="0095292C">
      <w:pPr>
        <w:rPr>
          <w:rFonts w:ascii="Times New Roman" w:hAnsi="Times New Roman"/>
          <w:sz w:val="24"/>
          <w:szCs w:val="20"/>
        </w:rPr>
      </w:pPr>
    </w:p>
    <w:p w:rsidR="0095292C" w:rsidRDefault="0095292C" w:rsidP="0095292C">
      <w:pPr>
        <w:rPr>
          <w:rFonts w:ascii="Times New Roman" w:hAnsi="Times New Roman"/>
          <w:sz w:val="24"/>
          <w:szCs w:val="20"/>
        </w:rPr>
      </w:pPr>
    </w:p>
    <w:p w:rsidR="0095292C" w:rsidRDefault="0095292C" w:rsidP="0095292C">
      <w:pPr>
        <w:rPr>
          <w:rFonts w:ascii="Times New Roman" w:hAnsi="Times New Roman"/>
          <w:sz w:val="24"/>
          <w:szCs w:val="20"/>
        </w:rPr>
      </w:pPr>
    </w:p>
    <w:p w:rsidR="0095292C" w:rsidRDefault="0095292C" w:rsidP="0095292C">
      <w:pPr>
        <w:rPr>
          <w:rFonts w:ascii="Times New Roman" w:hAnsi="Times New Roman"/>
          <w:sz w:val="24"/>
          <w:szCs w:val="20"/>
        </w:rPr>
      </w:pPr>
    </w:p>
    <w:p w:rsidR="00957070" w:rsidRPr="004147CB" w:rsidRDefault="00957070" w:rsidP="00957070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t xml:space="preserve">Example </w:t>
      </w:r>
      <w:r>
        <w:rPr>
          <w:rFonts w:ascii="Times New Roman" w:hAnsi="Times New Roman"/>
          <w:b/>
          <w:sz w:val="24"/>
          <w:szCs w:val="20"/>
        </w:rPr>
        <w:t>9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4</w:t>
      </w:r>
    </w:p>
    <w:p w:rsidR="004147CB" w:rsidRDefault="00957070" w:rsidP="00957070">
      <w:pPr>
        <w:rPr>
          <w:rFonts w:ascii="Times New Roman" w:hAnsi="Times New Roman"/>
          <w:sz w:val="24"/>
          <w:szCs w:val="20"/>
        </w:rPr>
      </w:pPr>
      <w:r w:rsidRPr="00957070">
        <w:rPr>
          <w:rFonts w:ascii="Times New Roman" w:hAnsi="Times New Roman"/>
          <w:sz w:val="24"/>
          <w:szCs w:val="20"/>
        </w:rPr>
        <w:t>In this example we consider the design of the current source that supplies the bias current of a MOS</w:t>
      </w:r>
      <w:r>
        <w:rPr>
          <w:rFonts w:ascii="Times New Roman" w:hAnsi="Times New Roman"/>
          <w:sz w:val="24"/>
          <w:szCs w:val="20"/>
        </w:rPr>
        <w:t xml:space="preserve"> </w:t>
      </w:r>
      <w:r w:rsidRPr="00957070">
        <w:rPr>
          <w:rFonts w:ascii="Times New Roman" w:hAnsi="Times New Roman"/>
          <w:sz w:val="24"/>
          <w:szCs w:val="20"/>
        </w:rPr>
        <w:t>differential amplifier. Let it be required to achieve a CMRR of 100 dB and assume that the only source</w:t>
      </w:r>
      <w:r>
        <w:rPr>
          <w:rFonts w:ascii="Times New Roman" w:hAnsi="Times New Roman"/>
          <w:sz w:val="24"/>
          <w:szCs w:val="20"/>
        </w:rPr>
        <w:t xml:space="preserve"> </w:t>
      </w:r>
      <w:r w:rsidRPr="00957070">
        <w:rPr>
          <w:rFonts w:ascii="Times New Roman" w:hAnsi="Times New Roman"/>
          <w:sz w:val="24"/>
          <w:szCs w:val="20"/>
        </w:rPr>
        <w:t xml:space="preserve">of mismatch between </w:t>
      </w:r>
      <w:r w:rsidRPr="00957070">
        <w:rPr>
          <w:rFonts w:ascii="Times New Roman" w:hAnsi="Times New Roman"/>
          <w:i/>
          <w:sz w:val="24"/>
          <w:szCs w:val="20"/>
        </w:rPr>
        <w:t>Q</w:t>
      </w:r>
      <w:r w:rsidRPr="00957070">
        <w:rPr>
          <w:rFonts w:ascii="Times New Roman" w:hAnsi="Times New Roman"/>
          <w:sz w:val="24"/>
          <w:szCs w:val="20"/>
          <w:vertAlign w:val="subscript"/>
        </w:rPr>
        <w:t>1</w:t>
      </w:r>
      <w:r w:rsidRPr="00957070">
        <w:rPr>
          <w:rFonts w:ascii="Times New Roman" w:hAnsi="Times New Roman"/>
          <w:sz w:val="24"/>
          <w:szCs w:val="20"/>
        </w:rPr>
        <w:t xml:space="preserve"> and </w:t>
      </w:r>
      <w:r w:rsidRPr="00957070">
        <w:rPr>
          <w:rFonts w:ascii="Times New Roman" w:hAnsi="Times New Roman"/>
          <w:i/>
          <w:sz w:val="24"/>
          <w:szCs w:val="20"/>
        </w:rPr>
        <w:t>Q</w:t>
      </w:r>
      <w:r w:rsidRPr="00957070">
        <w:rPr>
          <w:rFonts w:ascii="Times New Roman" w:hAnsi="Times New Roman"/>
          <w:sz w:val="24"/>
          <w:szCs w:val="20"/>
          <w:vertAlign w:val="subscript"/>
        </w:rPr>
        <w:t>2</w:t>
      </w:r>
      <w:r w:rsidRPr="00957070">
        <w:rPr>
          <w:rFonts w:ascii="Times New Roman" w:hAnsi="Times New Roman"/>
          <w:sz w:val="24"/>
          <w:szCs w:val="20"/>
        </w:rPr>
        <w:t xml:space="preserve"> is a 2% mismatch in their </w:t>
      </w:r>
      <w:r w:rsidRPr="00957070">
        <w:rPr>
          <w:rFonts w:ascii="Times New Roman" w:hAnsi="Times New Roman"/>
          <w:i/>
          <w:sz w:val="24"/>
          <w:szCs w:val="20"/>
        </w:rPr>
        <w:t>W</w:t>
      </w:r>
      <w:r w:rsidRPr="00957070">
        <w:rPr>
          <w:rFonts w:ascii="Times New Roman" w:hAnsi="Times New Roman"/>
          <w:sz w:val="24"/>
          <w:szCs w:val="20"/>
        </w:rPr>
        <w:t xml:space="preserve">/L ratios. Let </w:t>
      </w:r>
      <w:r w:rsidRPr="00957070">
        <w:rPr>
          <w:rFonts w:ascii="Times New Roman" w:hAnsi="Times New Roman"/>
          <w:i/>
          <w:sz w:val="24"/>
          <w:szCs w:val="20"/>
        </w:rPr>
        <w:t>I</w:t>
      </w:r>
      <w:r>
        <w:rPr>
          <w:rFonts w:ascii="Times New Roman" w:hAnsi="Times New Roman"/>
          <w:sz w:val="24"/>
          <w:szCs w:val="20"/>
        </w:rPr>
        <w:t xml:space="preserve"> </w:t>
      </w:r>
      <w:r w:rsidRPr="00957070">
        <w:rPr>
          <w:rFonts w:ascii="Times New Roman" w:hAnsi="Times New Roman"/>
          <w:sz w:val="24"/>
          <w:szCs w:val="20"/>
        </w:rPr>
        <w:t xml:space="preserve">= 200 </w:t>
      </w:r>
      <w:proofErr w:type="spellStart"/>
      <w:r w:rsidRPr="00957070">
        <w:rPr>
          <w:rFonts w:ascii="Times New Roman" w:hAnsi="Times New Roman"/>
          <w:sz w:val="24"/>
          <w:szCs w:val="20"/>
        </w:rPr>
        <w:t>μA</w:t>
      </w:r>
      <w:proofErr w:type="spellEnd"/>
      <w:r w:rsidRPr="00957070">
        <w:rPr>
          <w:rFonts w:ascii="Times New Roman" w:hAnsi="Times New Roman"/>
          <w:sz w:val="24"/>
          <w:szCs w:val="20"/>
        </w:rPr>
        <w:t xml:space="preserve"> and assume that</w:t>
      </w:r>
      <w:r>
        <w:rPr>
          <w:rFonts w:ascii="Times New Roman" w:hAnsi="Times New Roman"/>
          <w:sz w:val="24"/>
          <w:szCs w:val="20"/>
        </w:rPr>
        <w:t xml:space="preserve"> </w:t>
      </w:r>
      <w:r w:rsidRPr="00957070">
        <w:rPr>
          <w:rFonts w:ascii="Times New Roman" w:hAnsi="Times New Roman"/>
          <w:sz w:val="24"/>
          <w:szCs w:val="20"/>
        </w:rPr>
        <w:t xml:space="preserve">all transistors are to be operated at </w:t>
      </w:r>
      <w:r w:rsidRPr="00957070">
        <w:rPr>
          <w:rFonts w:ascii="Times New Roman" w:hAnsi="Times New Roman"/>
          <w:i/>
          <w:sz w:val="24"/>
          <w:szCs w:val="20"/>
        </w:rPr>
        <w:t>V</w:t>
      </w:r>
      <w:r w:rsidRPr="004B6C13">
        <w:rPr>
          <w:rFonts w:ascii="Times New Roman" w:hAnsi="Times New Roman"/>
          <w:i/>
          <w:sz w:val="24"/>
          <w:szCs w:val="20"/>
          <w:vertAlign w:val="subscript"/>
        </w:rPr>
        <w:t>OV</w:t>
      </w:r>
      <w:r w:rsidRPr="00957070">
        <w:rPr>
          <w:rFonts w:ascii="Times New Roman" w:hAnsi="Times New Roman"/>
          <w:sz w:val="24"/>
          <w:szCs w:val="20"/>
        </w:rPr>
        <w:t xml:space="preserve"> = 0.2 V. For the 0.18-μm CMOS fabrication process available,</w:t>
      </w:r>
      <w:r>
        <w:rPr>
          <w:rFonts w:ascii="Times New Roman" w:hAnsi="Times New Roman"/>
          <w:sz w:val="24"/>
          <w:szCs w:val="20"/>
        </w:rPr>
        <w:t xml:space="preserve"> </w:t>
      </w:r>
      <w:r w:rsidRPr="00957070">
        <w:rPr>
          <w:rFonts w:ascii="Times New Roman" w:hAnsi="Times New Roman"/>
          <w:i/>
          <w:sz w:val="24"/>
          <w:szCs w:val="20"/>
        </w:rPr>
        <w:t>V</w:t>
      </w:r>
      <w:r w:rsidRPr="00957070">
        <w:rPr>
          <w:rFonts w:ascii="Times New Roman" w:hAnsi="Times New Roman"/>
          <w:i/>
          <w:sz w:val="24"/>
          <w:szCs w:val="20"/>
          <w:vertAlign w:val="superscript"/>
        </w:rPr>
        <w:t>’</w:t>
      </w:r>
      <w:r w:rsidRPr="00957070">
        <w:rPr>
          <w:rFonts w:ascii="Times New Roman" w:hAnsi="Times New Roman"/>
          <w:i/>
          <w:sz w:val="24"/>
          <w:szCs w:val="20"/>
          <w:vertAlign w:val="subscript"/>
        </w:rPr>
        <w:t>A</w:t>
      </w:r>
      <w:r w:rsidRPr="00957070">
        <w:rPr>
          <w:rFonts w:ascii="Times New Roman" w:hAnsi="Times New Roman"/>
          <w:sz w:val="24"/>
          <w:szCs w:val="20"/>
        </w:rPr>
        <w:t>= 5 V/</w:t>
      </w:r>
      <w:proofErr w:type="spellStart"/>
      <w:r w:rsidRPr="00957070">
        <w:rPr>
          <w:rFonts w:ascii="Times New Roman" w:hAnsi="Times New Roman"/>
          <w:sz w:val="24"/>
          <w:szCs w:val="20"/>
        </w:rPr>
        <w:t>μm</w:t>
      </w:r>
      <w:proofErr w:type="spellEnd"/>
      <w:r w:rsidRPr="00957070">
        <w:rPr>
          <w:rFonts w:ascii="Times New Roman" w:hAnsi="Times New Roman"/>
          <w:sz w:val="24"/>
          <w:szCs w:val="20"/>
        </w:rPr>
        <w:t xml:space="preserve">. If a simple current source is utilized for </w:t>
      </w:r>
      <w:r w:rsidRPr="00957070">
        <w:rPr>
          <w:rFonts w:ascii="Times New Roman" w:hAnsi="Times New Roman"/>
          <w:i/>
          <w:sz w:val="24"/>
          <w:szCs w:val="20"/>
        </w:rPr>
        <w:t>I</w:t>
      </w:r>
      <w:r w:rsidRPr="00957070">
        <w:rPr>
          <w:rFonts w:ascii="Times New Roman" w:hAnsi="Times New Roman"/>
          <w:sz w:val="24"/>
          <w:szCs w:val="20"/>
        </w:rPr>
        <w:t>, what channel length is required? If a cascode</w:t>
      </w:r>
      <w:r>
        <w:rPr>
          <w:rFonts w:ascii="Times New Roman" w:hAnsi="Times New Roman"/>
          <w:sz w:val="24"/>
          <w:szCs w:val="20"/>
        </w:rPr>
        <w:t xml:space="preserve"> </w:t>
      </w:r>
      <w:r w:rsidRPr="00957070">
        <w:rPr>
          <w:rFonts w:ascii="Times New Roman" w:hAnsi="Times New Roman"/>
          <w:sz w:val="24"/>
          <w:szCs w:val="20"/>
        </w:rPr>
        <w:t>current source is utilized, what channel length is needed for the two transistors in the cascode?</w:t>
      </w:r>
    </w:p>
    <w:p w:rsidR="00957070" w:rsidRDefault="00071F6C" w:rsidP="00361128">
      <w:pPr>
        <w:rPr>
          <w:rFonts w:ascii="Times New Roman" w:hAnsi="Times New Roman"/>
          <w:sz w:val="24"/>
          <w:szCs w:val="20"/>
        </w:rPr>
      </w:pPr>
      <w:r w:rsidRPr="00071F6C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8AE4BEC" wp14:editId="61A36D6E">
            <wp:extent cx="2304288" cy="2238983"/>
            <wp:effectExtent l="0" t="0" r="1270" b="9525"/>
            <wp:docPr id="26628" name="Picture 5" descr="se08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28" name="Picture 5" descr="se08F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45952" b="56230"/>
                    <a:stretch/>
                  </pic:blipFill>
                  <pic:spPr bwMode="auto">
                    <a:xfrm>
                      <a:off x="0" y="0"/>
                      <a:ext cx="2307214" cy="224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5292C" w:rsidRDefault="0095292C">
      <w:pPr>
        <w:jc w:val="left"/>
        <w:rPr>
          <w:rFonts w:ascii="Times New Roman" w:hAnsi="Times New Roman"/>
          <w:b/>
          <w:sz w:val="24"/>
          <w:szCs w:val="20"/>
        </w:rPr>
      </w:pPr>
      <w:r>
        <w:rPr>
          <w:rFonts w:ascii="Times New Roman" w:hAnsi="Times New Roman"/>
          <w:b/>
          <w:sz w:val="24"/>
          <w:szCs w:val="20"/>
        </w:rPr>
        <w:br w:type="page"/>
      </w:r>
    </w:p>
    <w:p w:rsidR="004B6C13" w:rsidRPr="004147CB" w:rsidRDefault="004B6C13" w:rsidP="004B6C13">
      <w:pPr>
        <w:rPr>
          <w:rFonts w:ascii="Times New Roman" w:hAnsi="Times New Roman"/>
          <w:sz w:val="24"/>
          <w:szCs w:val="20"/>
        </w:rPr>
      </w:pPr>
      <w:r w:rsidRPr="00361128">
        <w:rPr>
          <w:rFonts w:ascii="Times New Roman" w:hAnsi="Times New Roman"/>
          <w:b/>
          <w:sz w:val="24"/>
          <w:szCs w:val="20"/>
        </w:rPr>
        <w:lastRenderedPageBreak/>
        <w:t xml:space="preserve">Example </w:t>
      </w:r>
      <w:r>
        <w:rPr>
          <w:rFonts w:ascii="Times New Roman" w:hAnsi="Times New Roman"/>
          <w:b/>
          <w:sz w:val="24"/>
          <w:szCs w:val="20"/>
        </w:rPr>
        <w:t>9</w:t>
      </w:r>
      <w:r w:rsidRPr="00361128">
        <w:rPr>
          <w:rFonts w:ascii="Times New Roman" w:hAnsi="Times New Roman"/>
          <w:b/>
          <w:sz w:val="24"/>
          <w:szCs w:val="20"/>
        </w:rPr>
        <w:t>.</w:t>
      </w:r>
      <w:r>
        <w:rPr>
          <w:rFonts w:ascii="Times New Roman" w:hAnsi="Times New Roman"/>
          <w:b/>
          <w:sz w:val="24"/>
          <w:szCs w:val="20"/>
        </w:rPr>
        <w:t>5</w:t>
      </w:r>
    </w:p>
    <w:p w:rsidR="004B6C13" w:rsidRPr="004B6C13" w:rsidRDefault="004B6C13" w:rsidP="004B6C13">
      <w:pPr>
        <w:rPr>
          <w:rFonts w:ascii="Times New Roman" w:hAnsi="Times New Roman"/>
          <w:sz w:val="24"/>
          <w:szCs w:val="20"/>
        </w:rPr>
      </w:pPr>
      <w:r w:rsidRPr="004B6C13">
        <w:rPr>
          <w:rFonts w:ascii="Times New Roman" w:hAnsi="Times New Roman"/>
          <w:sz w:val="24"/>
          <w:szCs w:val="20"/>
        </w:rPr>
        <w:t xml:space="preserve">For the differential amplifier analyzed in Example 9.3, let the bias-current source have an output resistance </w:t>
      </w:r>
      <w:r w:rsidRPr="004B6C13">
        <w:rPr>
          <w:rFonts w:ascii="Times New Roman" w:hAnsi="Times New Roman"/>
          <w:i/>
          <w:iCs/>
          <w:sz w:val="24"/>
          <w:szCs w:val="20"/>
        </w:rPr>
        <w:t>R</w:t>
      </w:r>
      <w:r w:rsidRPr="004B6C13">
        <w:rPr>
          <w:rFonts w:ascii="Times New Roman" w:hAnsi="Times New Roman"/>
          <w:i/>
          <w:iCs/>
          <w:sz w:val="24"/>
          <w:szCs w:val="20"/>
          <w:vertAlign w:val="subscript"/>
        </w:rPr>
        <w:t>EE</w:t>
      </w:r>
      <w:r w:rsidRPr="004B6C13">
        <w:rPr>
          <w:rFonts w:ascii="Times New Roman" w:hAnsi="Times New Roman"/>
          <w:sz w:val="24"/>
          <w:szCs w:val="20"/>
          <w:vertAlign w:val="subscript"/>
        </w:rPr>
        <w:t xml:space="preserve"> </w:t>
      </w:r>
      <w:r w:rsidRPr="004B6C13">
        <w:rPr>
          <w:rFonts w:ascii="Times New Roman" w:hAnsi="Times New Roman"/>
          <w:sz w:val="24"/>
          <w:szCs w:val="20"/>
        </w:rPr>
        <w:t>= 200 k</w:t>
      </w:r>
      <w:r w:rsidRPr="00B91527">
        <w:rPr>
          <w:rFonts w:ascii="Symbol" w:hAnsi="Symbol"/>
          <w:sz w:val="24"/>
          <w:szCs w:val="20"/>
        </w:rPr>
        <w:t></w:t>
      </w:r>
      <w:r w:rsidRPr="004B6C13">
        <w:rPr>
          <w:rFonts w:ascii="Times New Roman" w:hAnsi="Times New Roman"/>
          <w:sz w:val="24"/>
          <w:szCs w:val="20"/>
        </w:rPr>
        <w:t>. Evaluate:</w:t>
      </w:r>
    </w:p>
    <w:p w:rsidR="004B6C13" w:rsidRPr="004B6C13" w:rsidRDefault="004B6C13" w:rsidP="004B6C13">
      <w:pPr>
        <w:rPr>
          <w:rFonts w:ascii="Times New Roman" w:hAnsi="Times New Roman"/>
          <w:sz w:val="24"/>
          <w:szCs w:val="20"/>
        </w:rPr>
      </w:pPr>
      <w:r w:rsidRPr="004B6C13">
        <w:rPr>
          <w:rFonts w:ascii="Times New Roman" w:hAnsi="Times New Roman"/>
          <w:sz w:val="24"/>
          <w:szCs w:val="20"/>
        </w:rPr>
        <w:t xml:space="preserve">(a) </w:t>
      </w:r>
      <w:proofErr w:type="gramStart"/>
      <w:r w:rsidRPr="004B6C13">
        <w:rPr>
          <w:rFonts w:ascii="Times New Roman" w:hAnsi="Times New Roman"/>
          <w:sz w:val="24"/>
          <w:szCs w:val="20"/>
        </w:rPr>
        <w:t>the</w:t>
      </w:r>
      <w:proofErr w:type="gramEnd"/>
      <w:r w:rsidRPr="004B6C13">
        <w:rPr>
          <w:rFonts w:ascii="Times New Roman" w:hAnsi="Times New Roman"/>
          <w:sz w:val="24"/>
          <w:szCs w:val="20"/>
        </w:rPr>
        <w:t xml:space="preserve"> worst-case common-mode gain if the two collector resistances are accurate to within ±1%.</w:t>
      </w:r>
    </w:p>
    <w:p w:rsidR="004B6C13" w:rsidRPr="004B6C13" w:rsidRDefault="004B6C13" w:rsidP="004B6C13">
      <w:pPr>
        <w:rPr>
          <w:rFonts w:ascii="Times New Roman" w:hAnsi="Times New Roman"/>
          <w:sz w:val="24"/>
          <w:szCs w:val="20"/>
        </w:rPr>
      </w:pPr>
      <w:r w:rsidRPr="004B6C13">
        <w:rPr>
          <w:rFonts w:ascii="Times New Roman" w:hAnsi="Times New Roman"/>
          <w:sz w:val="24"/>
          <w:szCs w:val="20"/>
        </w:rPr>
        <w:t xml:space="preserve">(b) </w:t>
      </w:r>
      <w:proofErr w:type="gramStart"/>
      <w:r w:rsidRPr="004B6C13">
        <w:rPr>
          <w:rFonts w:ascii="Times New Roman" w:hAnsi="Times New Roman"/>
          <w:sz w:val="24"/>
          <w:szCs w:val="20"/>
        </w:rPr>
        <w:t>the</w:t>
      </w:r>
      <w:proofErr w:type="gramEnd"/>
      <w:r w:rsidRPr="004B6C13">
        <w:rPr>
          <w:rFonts w:ascii="Times New Roman" w:hAnsi="Times New Roman"/>
          <w:sz w:val="24"/>
          <w:szCs w:val="20"/>
        </w:rPr>
        <w:t xml:space="preserve"> CMRR in </w:t>
      </w:r>
      <w:proofErr w:type="spellStart"/>
      <w:r w:rsidRPr="004B6C13">
        <w:rPr>
          <w:rFonts w:ascii="Times New Roman" w:hAnsi="Times New Roman"/>
          <w:sz w:val="24"/>
          <w:szCs w:val="20"/>
        </w:rPr>
        <w:t>dB.</w:t>
      </w:r>
      <w:proofErr w:type="spellEnd"/>
    </w:p>
    <w:p w:rsidR="004B6C13" w:rsidRPr="004B6C13" w:rsidRDefault="004B6C13" w:rsidP="004B6C13">
      <w:pPr>
        <w:rPr>
          <w:rFonts w:ascii="Times New Roman" w:hAnsi="Times New Roman"/>
          <w:sz w:val="24"/>
          <w:szCs w:val="20"/>
        </w:rPr>
      </w:pPr>
      <w:r w:rsidRPr="004B6C13">
        <w:rPr>
          <w:rFonts w:ascii="Times New Roman" w:hAnsi="Times New Roman"/>
          <w:sz w:val="24"/>
          <w:szCs w:val="20"/>
        </w:rPr>
        <w:t xml:space="preserve">(c) </w:t>
      </w:r>
      <w:proofErr w:type="gramStart"/>
      <w:r w:rsidRPr="004B6C13">
        <w:rPr>
          <w:rFonts w:ascii="Times New Roman" w:hAnsi="Times New Roman"/>
          <w:sz w:val="24"/>
          <w:szCs w:val="20"/>
        </w:rPr>
        <w:t>the</w:t>
      </w:r>
      <w:proofErr w:type="gramEnd"/>
      <w:r w:rsidRPr="004B6C13">
        <w:rPr>
          <w:rFonts w:ascii="Times New Roman" w:hAnsi="Times New Roman"/>
          <w:sz w:val="24"/>
          <w:szCs w:val="20"/>
        </w:rPr>
        <w:t xml:space="preserve"> input common-mode resistance (assuming the Early voltage </w:t>
      </w:r>
      <w:r w:rsidRPr="004B6C13">
        <w:rPr>
          <w:rFonts w:ascii="Times New Roman" w:hAnsi="Times New Roman"/>
          <w:i/>
          <w:iCs/>
          <w:sz w:val="24"/>
          <w:szCs w:val="20"/>
        </w:rPr>
        <w:t>V</w:t>
      </w:r>
      <w:r w:rsidRPr="004B6C13">
        <w:rPr>
          <w:rFonts w:ascii="Times New Roman" w:hAnsi="Times New Roman"/>
          <w:i/>
          <w:iCs/>
          <w:sz w:val="24"/>
          <w:szCs w:val="20"/>
          <w:vertAlign w:val="subscript"/>
        </w:rPr>
        <w:t>A</w:t>
      </w:r>
      <w:r w:rsidRPr="004B6C13">
        <w:rPr>
          <w:rFonts w:ascii="Times New Roman" w:hAnsi="Times New Roman"/>
          <w:sz w:val="24"/>
          <w:szCs w:val="20"/>
        </w:rPr>
        <w:t xml:space="preserve"> = 100 V).</w:t>
      </w:r>
    </w:p>
    <w:p w:rsidR="004B6C13" w:rsidRDefault="00F21B9F" w:rsidP="00361128">
      <w:pPr>
        <w:rPr>
          <w:rFonts w:ascii="Times New Roman" w:hAnsi="Times New Roman"/>
          <w:sz w:val="24"/>
          <w:szCs w:val="20"/>
        </w:rPr>
      </w:pPr>
      <w:r w:rsidRPr="00F21B9F">
        <w:rPr>
          <w:rFonts w:ascii="Times New Roman" w:hAnsi="Times New Roman"/>
          <w:noProof/>
          <w:sz w:val="24"/>
          <w:szCs w:val="20"/>
        </w:rPr>
        <w:drawing>
          <wp:inline distT="0" distB="0" distL="0" distR="0" wp14:anchorId="4C099DE1" wp14:editId="27FAAEA9">
            <wp:extent cx="1890352" cy="1514246"/>
            <wp:effectExtent l="0" t="0" r="0" b="0"/>
            <wp:docPr id="6" name="Picture 3" descr="se08F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se08F2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997" cy="1515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B6C13" w:rsidRDefault="004B6C13" w:rsidP="00361128">
      <w:pPr>
        <w:rPr>
          <w:rFonts w:ascii="Times New Roman" w:hAnsi="Times New Roman"/>
          <w:sz w:val="24"/>
          <w:szCs w:val="20"/>
        </w:rPr>
      </w:pPr>
    </w:p>
    <w:p w:rsidR="004B6C13" w:rsidRDefault="004B6C13" w:rsidP="00361128">
      <w:pPr>
        <w:rPr>
          <w:rFonts w:ascii="Times New Roman" w:hAnsi="Times New Roman"/>
          <w:sz w:val="24"/>
          <w:szCs w:val="20"/>
        </w:rPr>
      </w:pPr>
    </w:p>
    <w:p w:rsidR="0095292C" w:rsidRDefault="0095292C" w:rsidP="00361128">
      <w:pPr>
        <w:rPr>
          <w:rFonts w:ascii="Times New Roman" w:hAnsi="Times New Roman"/>
          <w:sz w:val="24"/>
          <w:szCs w:val="20"/>
        </w:rPr>
      </w:pPr>
    </w:p>
    <w:p w:rsidR="0095292C" w:rsidRDefault="0095292C" w:rsidP="00361128">
      <w:pPr>
        <w:rPr>
          <w:rFonts w:ascii="Times New Roman" w:hAnsi="Times New Roman"/>
          <w:sz w:val="24"/>
          <w:szCs w:val="20"/>
        </w:rPr>
      </w:pPr>
    </w:p>
    <w:p w:rsidR="0095292C" w:rsidRDefault="0095292C" w:rsidP="00361128">
      <w:pPr>
        <w:rPr>
          <w:rFonts w:ascii="Times New Roman" w:hAnsi="Times New Roman"/>
          <w:sz w:val="24"/>
          <w:szCs w:val="20"/>
        </w:rPr>
      </w:pPr>
    </w:p>
    <w:p w:rsidR="0095292C" w:rsidRDefault="0095292C" w:rsidP="00361128">
      <w:pPr>
        <w:rPr>
          <w:rFonts w:ascii="Times New Roman" w:hAnsi="Times New Roman"/>
          <w:sz w:val="24"/>
          <w:szCs w:val="20"/>
        </w:rPr>
      </w:pPr>
    </w:p>
    <w:p w:rsidR="0095292C" w:rsidRDefault="0095292C" w:rsidP="00361128">
      <w:pPr>
        <w:rPr>
          <w:rFonts w:ascii="Times New Roman" w:hAnsi="Times New Roman"/>
          <w:sz w:val="24"/>
          <w:szCs w:val="20"/>
        </w:rPr>
      </w:pPr>
    </w:p>
    <w:p w:rsidR="0095292C" w:rsidRDefault="0095292C" w:rsidP="00361128">
      <w:pPr>
        <w:rPr>
          <w:rFonts w:ascii="Times New Roman" w:hAnsi="Times New Roman"/>
          <w:sz w:val="24"/>
          <w:szCs w:val="20"/>
        </w:rPr>
      </w:pPr>
    </w:p>
    <w:p w:rsidR="0095292C" w:rsidRPr="00F3021E" w:rsidRDefault="0095292C" w:rsidP="00361128">
      <w:pPr>
        <w:rPr>
          <w:rFonts w:ascii="Times New Roman" w:hAnsi="Times New Roman"/>
          <w:b/>
          <w:sz w:val="24"/>
          <w:szCs w:val="20"/>
        </w:rPr>
      </w:pPr>
      <w:r w:rsidRPr="00F3021E">
        <w:rPr>
          <w:rFonts w:ascii="Times New Roman" w:hAnsi="Times New Roman"/>
          <w:b/>
          <w:sz w:val="24"/>
          <w:szCs w:val="20"/>
        </w:rPr>
        <w:t>Exercise 9.15</w:t>
      </w:r>
    </w:p>
    <w:p w:rsidR="00F3021E" w:rsidRPr="00F3021E" w:rsidRDefault="00F3021E" w:rsidP="00F3021E">
      <w:pPr>
        <w:rPr>
          <w:rFonts w:ascii="Times New Roman" w:hAnsi="Times New Roman"/>
          <w:sz w:val="24"/>
          <w:szCs w:val="20"/>
        </w:rPr>
      </w:pPr>
      <w:r w:rsidRPr="00F3021E">
        <w:rPr>
          <w:rFonts w:ascii="Times New Roman" w:hAnsi="Times New Roman"/>
          <w:sz w:val="24"/>
          <w:szCs w:val="20"/>
        </w:rPr>
        <w:t xml:space="preserve">For the MOS differential pair specified in Exercise 9.4, </w:t>
      </w:r>
      <w:proofErr w:type="gramStart"/>
      <w:r w:rsidRPr="00F3021E">
        <w:rPr>
          <w:rFonts w:ascii="Times New Roman" w:hAnsi="Times New Roman"/>
          <w:sz w:val="24"/>
          <w:szCs w:val="20"/>
        </w:rPr>
        <w:t>find</w:t>
      </w:r>
      <w:proofErr w:type="gramEnd"/>
      <w:r w:rsidRPr="00F3021E">
        <w:rPr>
          <w:rFonts w:ascii="Times New Roman" w:hAnsi="Times New Roman"/>
          <w:sz w:val="24"/>
          <w:szCs w:val="20"/>
        </w:rPr>
        <w:t xml:space="preserve"> the three components of the input offset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 xml:space="preserve">voltage. Let </w:t>
      </w:r>
      <w:r w:rsidRPr="00F3021E">
        <w:rPr>
          <w:rFonts w:ascii="Symbol" w:hAnsi="Symbol"/>
          <w:sz w:val="24"/>
          <w:szCs w:val="20"/>
        </w:rPr>
        <w:t></w:t>
      </w:r>
      <w:r w:rsidRPr="00F3021E">
        <w:rPr>
          <w:rFonts w:ascii="Times New Roman" w:hAnsi="Times New Roman"/>
          <w:i/>
          <w:sz w:val="24"/>
          <w:szCs w:val="20"/>
        </w:rPr>
        <w:t>R</w:t>
      </w:r>
      <w:r w:rsidRPr="00094E27">
        <w:rPr>
          <w:rFonts w:ascii="Times New Roman" w:hAnsi="Times New Roman"/>
          <w:i/>
          <w:sz w:val="24"/>
          <w:szCs w:val="20"/>
          <w:vertAlign w:val="subscript"/>
        </w:rPr>
        <w:t>D</w:t>
      </w:r>
      <w:r w:rsidRPr="00F3021E">
        <w:rPr>
          <w:rFonts w:ascii="Times New Roman" w:hAnsi="Times New Roman"/>
          <w:sz w:val="24"/>
          <w:szCs w:val="20"/>
        </w:rPr>
        <w:t>/</w:t>
      </w:r>
      <w:r w:rsidRPr="00F3021E">
        <w:rPr>
          <w:rFonts w:ascii="Times New Roman" w:hAnsi="Times New Roman"/>
          <w:i/>
          <w:sz w:val="24"/>
          <w:szCs w:val="20"/>
        </w:rPr>
        <w:t>R</w:t>
      </w:r>
      <w:r w:rsidRPr="00094E27">
        <w:rPr>
          <w:rFonts w:ascii="Times New Roman" w:hAnsi="Times New Roman"/>
          <w:i/>
          <w:sz w:val="24"/>
          <w:szCs w:val="20"/>
          <w:vertAlign w:val="subscript"/>
        </w:rPr>
        <w:t>D</w:t>
      </w:r>
      <w:r w:rsidR="00094E27"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 xml:space="preserve">= 2%, </w:t>
      </w:r>
      <w:r w:rsidRPr="00F3021E">
        <w:rPr>
          <w:rFonts w:ascii="Symbol" w:hAnsi="Symbol"/>
          <w:sz w:val="24"/>
          <w:szCs w:val="20"/>
        </w:rPr>
        <w:t></w:t>
      </w:r>
      <w:r w:rsidRPr="00F3021E">
        <w:rPr>
          <w:rFonts w:ascii="Times New Roman" w:hAnsi="Times New Roman"/>
          <w:sz w:val="24"/>
          <w:szCs w:val="20"/>
        </w:rPr>
        <w:t xml:space="preserve"> (</w:t>
      </w:r>
      <w:r w:rsidRPr="00F3021E">
        <w:rPr>
          <w:rFonts w:ascii="Times New Roman" w:hAnsi="Times New Roman"/>
          <w:i/>
          <w:sz w:val="24"/>
          <w:szCs w:val="20"/>
        </w:rPr>
        <w:t>W</w:t>
      </w:r>
      <w:r w:rsidRPr="00F3021E">
        <w:rPr>
          <w:rFonts w:ascii="Times New Roman" w:hAnsi="Times New Roman"/>
          <w:sz w:val="24"/>
          <w:szCs w:val="20"/>
        </w:rPr>
        <w:t>/</w:t>
      </w:r>
      <w:r w:rsidRPr="00F3021E">
        <w:rPr>
          <w:rFonts w:ascii="Times New Roman" w:hAnsi="Times New Roman"/>
          <w:i/>
          <w:sz w:val="24"/>
          <w:szCs w:val="20"/>
        </w:rPr>
        <w:t>L</w:t>
      </w:r>
      <w:r w:rsidRPr="00F3021E">
        <w:rPr>
          <w:rFonts w:ascii="Times New Roman" w:hAnsi="Times New Roman"/>
          <w:sz w:val="24"/>
          <w:szCs w:val="20"/>
        </w:rPr>
        <w:t>)</w:t>
      </w:r>
      <w:proofErr w:type="gramStart"/>
      <w:r w:rsidRPr="00F3021E">
        <w:rPr>
          <w:rFonts w:ascii="Times New Roman" w:hAnsi="Times New Roman"/>
          <w:sz w:val="24"/>
          <w:szCs w:val="20"/>
        </w:rPr>
        <w:t>/(</w:t>
      </w:r>
      <w:proofErr w:type="gramEnd"/>
      <w:r w:rsidRPr="00F3021E">
        <w:rPr>
          <w:rFonts w:ascii="Times New Roman" w:hAnsi="Times New Roman"/>
          <w:i/>
          <w:sz w:val="24"/>
          <w:szCs w:val="20"/>
        </w:rPr>
        <w:t>W</w:t>
      </w:r>
      <w:r w:rsidRPr="00F3021E">
        <w:rPr>
          <w:rFonts w:ascii="Times New Roman" w:hAnsi="Times New Roman"/>
          <w:sz w:val="24"/>
          <w:szCs w:val="20"/>
        </w:rPr>
        <w:t>/</w:t>
      </w:r>
      <w:r w:rsidRPr="00F3021E">
        <w:rPr>
          <w:rFonts w:ascii="Times New Roman" w:hAnsi="Times New Roman"/>
          <w:i/>
          <w:sz w:val="24"/>
          <w:szCs w:val="20"/>
        </w:rPr>
        <w:t>L</w:t>
      </w:r>
      <w:r w:rsidRPr="00F3021E">
        <w:rPr>
          <w:rFonts w:ascii="Times New Roman" w:hAnsi="Times New Roman"/>
          <w:sz w:val="24"/>
          <w:szCs w:val="20"/>
        </w:rPr>
        <w:t xml:space="preserve">)= 2%, and </w:t>
      </w:r>
      <w:r w:rsidRPr="00F3021E">
        <w:rPr>
          <w:rFonts w:ascii="Symbol" w:hAnsi="Symbol"/>
          <w:sz w:val="24"/>
          <w:szCs w:val="20"/>
        </w:rPr>
        <w:t></w:t>
      </w:r>
      <w:proofErr w:type="spellStart"/>
      <w:r w:rsidRPr="00F3021E">
        <w:rPr>
          <w:rFonts w:ascii="Times New Roman" w:hAnsi="Times New Roman"/>
          <w:i/>
          <w:sz w:val="24"/>
          <w:szCs w:val="20"/>
        </w:rPr>
        <w:t>V</w:t>
      </w:r>
      <w:r w:rsidRPr="00F3021E">
        <w:rPr>
          <w:rFonts w:ascii="Times New Roman" w:hAnsi="Times New Roman"/>
          <w:i/>
          <w:sz w:val="24"/>
          <w:szCs w:val="20"/>
          <w:vertAlign w:val="subscript"/>
        </w:rPr>
        <w:t>t</w:t>
      </w:r>
      <w:proofErr w:type="spellEnd"/>
      <w:r w:rsidRPr="00F3021E">
        <w:rPr>
          <w:rFonts w:ascii="Times New Roman" w:hAnsi="Times New Roman"/>
          <w:sz w:val="24"/>
          <w:szCs w:val="20"/>
        </w:rPr>
        <w:t xml:space="preserve"> = 2 mV. Use Eq. (9.110) to obtain an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 xml:space="preserve">estimate of the total </w:t>
      </w:r>
      <w:r w:rsidRPr="00F3021E">
        <w:rPr>
          <w:rFonts w:ascii="Times New Roman" w:hAnsi="Times New Roman"/>
          <w:i/>
          <w:sz w:val="24"/>
          <w:szCs w:val="20"/>
        </w:rPr>
        <w:t>V</w:t>
      </w:r>
      <w:r w:rsidRPr="00F3021E">
        <w:rPr>
          <w:rFonts w:ascii="Times New Roman" w:hAnsi="Times New Roman"/>
          <w:i/>
          <w:sz w:val="24"/>
          <w:szCs w:val="20"/>
          <w:vertAlign w:val="subscript"/>
        </w:rPr>
        <w:t>OS</w:t>
      </w:r>
      <w:r w:rsidRPr="00F3021E">
        <w:rPr>
          <w:rFonts w:ascii="Times New Roman" w:hAnsi="Times New Roman"/>
          <w:sz w:val="24"/>
          <w:szCs w:val="20"/>
        </w:rPr>
        <w:t>.</w:t>
      </w:r>
    </w:p>
    <w:p w:rsidR="0095292C" w:rsidRDefault="0095292C" w:rsidP="00361128">
      <w:pPr>
        <w:rPr>
          <w:rFonts w:ascii="Times New Roman" w:hAnsi="Times New Roman"/>
          <w:sz w:val="24"/>
          <w:szCs w:val="20"/>
        </w:rPr>
      </w:pPr>
    </w:p>
    <w:p w:rsidR="00FF5987" w:rsidRDefault="00FF5987" w:rsidP="00361128">
      <w:pPr>
        <w:rPr>
          <w:rFonts w:ascii="Times New Roman" w:hAnsi="Times New Roman"/>
          <w:sz w:val="24"/>
          <w:szCs w:val="20"/>
        </w:rPr>
      </w:pPr>
    </w:p>
    <w:p w:rsidR="00094E27" w:rsidRDefault="00094E27" w:rsidP="00361128">
      <w:pPr>
        <w:rPr>
          <w:rFonts w:ascii="Times New Roman" w:hAnsi="Times New Roman"/>
          <w:sz w:val="24"/>
          <w:szCs w:val="20"/>
        </w:rPr>
      </w:pPr>
    </w:p>
    <w:p w:rsidR="00FF5987" w:rsidRPr="00F3021E" w:rsidRDefault="00FF5987" w:rsidP="00361128">
      <w:pPr>
        <w:rPr>
          <w:rFonts w:ascii="Times New Roman" w:hAnsi="Times New Roman"/>
          <w:sz w:val="24"/>
          <w:szCs w:val="20"/>
        </w:rPr>
      </w:pPr>
    </w:p>
    <w:p w:rsidR="0095292C" w:rsidRDefault="0095292C" w:rsidP="00361128">
      <w:pPr>
        <w:rPr>
          <w:rFonts w:ascii="Times New Roman" w:hAnsi="Times New Roman"/>
          <w:sz w:val="24"/>
          <w:szCs w:val="20"/>
        </w:rPr>
      </w:pPr>
    </w:p>
    <w:p w:rsidR="00F3021E" w:rsidRDefault="00F3021E" w:rsidP="00361128">
      <w:pPr>
        <w:rPr>
          <w:rFonts w:ascii="Times New Roman" w:hAnsi="Times New Roman"/>
          <w:sz w:val="24"/>
          <w:szCs w:val="20"/>
        </w:rPr>
      </w:pPr>
    </w:p>
    <w:p w:rsidR="00F3021E" w:rsidRDefault="00F3021E" w:rsidP="00361128">
      <w:pPr>
        <w:rPr>
          <w:rFonts w:ascii="Times New Roman" w:hAnsi="Times New Roman"/>
          <w:sz w:val="24"/>
          <w:szCs w:val="20"/>
        </w:rPr>
      </w:pPr>
    </w:p>
    <w:p w:rsidR="00F3021E" w:rsidRDefault="00F3021E" w:rsidP="00361128">
      <w:pPr>
        <w:rPr>
          <w:rFonts w:ascii="Times New Roman" w:hAnsi="Times New Roman"/>
          <w:sz w:val="24"/>
          <w:szCs w:val="20"/>
        </w:rPr>
      </w:pPr>
    </w:p>
    <w:p w:rsidR="00F3021E" w:rsidRPr="00F3021E" w:rsidRDefault="00F3021E" w:rsidP="00F3021E">
      <w:pPr>
        <w:rPr>
          <w:rFonts w:ascii="Times New Roman" w:hAnsi="Times New Roman"/>
          <w:b/>
          <w:sz w:val="24"/>
          <w:szCs w:val="20"/>
        </w:rPr>
      </w:pPr>
      <w:r w:rsidRPr="00F3021E">
        <w:rPr>
          <w:rFonts w:ascii="Times New Roman" w:hAnsi="Times New Roman"/>
          <w:b/>
          <w:sz w:val="24"/>
          <w:szCs w:val="20"/>
        </w:rPr>
        <w:t>Exercise 9.</w:t>
      </w:r>
      <w:r>
        <w:rPr>
          <w:rFonts w:ascii="Times New Roman" w:hAnsi="Times New Roman"/>
          <w:b/>
          <w:sz w:val="24"/>
          <w:szCs w:val="20"/>
        </w:rPr>
        <w:t>16</w:t>
      </w:r>
    </w:p>
    <w:p w:rsidR="00F3021E" w:rsidRPr="00F3021E" w:rsidRDefault="00F3021E" w:rsidP="00F3021E">
      <w:pPr>
        <w:rPr>
          <w:rFonts w:ascii="Times New Roman" w:hAnsi="Times New Roman"/>
          <w:sz w:val="24"/>
          <w:szCs w:val="20"/>
        </w:rPr>
      </w:pPr>
      <w:r w:rsidRPr="00F3021E">
        <w:rPr>
          <w:rFonts w:ascii="Times New Roman" w:hAnsi="Times New Roman"/>
          <w:sz w:val="24"/>
          <w:szCs w:val="20"/>
        </w:rPr>
        <w:t>For a BJT differential amplifier utilizing transistors having β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= 100, matched to 10% or better, and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areas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that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are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matched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to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10%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or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better,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along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with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collector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resistors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that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are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matched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to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2%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or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>better,</w:t>
      </w:r>
      <w:r>
        <w:rPr>
          <w:rFonts w:ascii="Times New Roman" w:hAnsi="Times New Roman"/>
          <w:sz w:val="24"/>
          <w:szCs w:val="20"/>
        </w:rPr>
        <w:t xml:space="preserve"> </w:t>
      </w:r>
      <w:r w:rsidRPr="00F3021E">
        <w:rPr>
          <w:rFonts w:ascii="Times New Roman" w:hAnsi="Times New Roman"/>
          <w:sz w:val="24"/>
          <w:szCs w:val="20"/>
        </w:rPr>
        <w:t xml:space="preserve">find </w:t>
      </w:r>
      <w:r w:rsidRPr="00F3021E">
        <w:rPr>
          <w:rFonts w:ascii="Times New Roman" w:hAnsi="Times New Roman"/>
          <w:i/>
          <w:sz w:val="24"/>
          <w:szCs w:val="20"/>
        </w:rPr>
        <w:t>V</w:t>
      </w:r>
      <w:r w:rsidRPr="00F3021E">
        <w:rPr>
          <w:rFonts w:ascii="Times New Roman" w:hAnsi="Times New Roman"/>
          <w:i/>
          <w:sz w:val="24"/>
          <w:szCs w:val="20"/>
          <w:vertAlign w:val="subscript"/>
        </w:rPr>
        <w:t>OS</w:t>
      </w:r>
      <w:r w:rsidRPr="00F3021E">
        <w:rPr>
          <w:rFonts w:ascii="Times New Roman" w:hAnsi="Times New Roman"/>
          <w:sz w:val="24"/>
          <w:szCs w:val="20"/>
        </w:rPr>
        <w:t xml:space="preserve">, </w:t>
      </w:r>
      <w:r w:rsidRPr="00F3021E">
        <w:rPr>
          <w:rFonts w:ascii="Times New Roman" w:hAnsi="Times New Roman"/>
          <w:i/>
          <w:sz w:val="24"/>
          <w:szCs w:val="20"/>
        </w:rPr>
        <w:t>I</w:t>
      </w:r>
      <w:r w:rsidRPr="00F3021E">
        <w:rPr>
          <w:rFonts w:ascii="Times New Roman" w:hAnsi="Times New Roman"/>
          <w:i/>
          <w:sz w:val="24"/>
          <w:szCs w:val="20"/>
          <w:vertAlign w:val="subscript"/>
        </w:rPr>
        <w:t>B</w:t>
      </w:r>
      <w:r w:rsidRPr="00F3021E">
        <w:rPr>
          <w:rFonts w:ascii="Times New Roman" w:hAnsi="Times New Roman"/>
          <w:sz w:val="24"/>
          <w:szCs w:val="20"/>
        </w:rPr>
        <w:t xml:space="preserve">, and </w:t>
      </w:r>
      <w:r w:rsidRPr="00F3021E">
        <w:rPr>
          <w:rFonts w:ascii="Times New Roman" w:hAnsi="Times New Roman"/>
          <w:i/>
          <w:sz w:val="24"/>
          <w:szCs w:val="20"/>
        </w:rPr>
        <w:t>I</w:t>
      </w:r>
      <w:r w:rsidRPr="00F3021E">
        <w:rPr>
          <w:rFonts w:ascii="Times New Roman" w:hAnsi="Times New Roman"/>
          <w:i/>
          <w:sz w:val="24"/>
          <w:szCs w:val="20"/>
          <w:vertAlign w:val="subscript"/>
        </w:rPr>
        <w:t>OS</w:t>
      </w:r>
      <w:r w:rsidRPr="00F3021E">
        <w:rPr>
          <w:rFonts w:ascii="Times New Roman" w:hAnsi="Times New Roman"/>
          <w:sz w:val="24"/>
          <w:szCs w:val="20"/>
        </w:rPr>
        <w:t xml:space="preserve">. The dc bias current </w:t>
      </w:r>
      <w:r w:rsidRPr="00F3021E">
        <w:rPr>
          <w:rFonts w:ascii="Times New Roman" w:hAnsi="Times New Roman"/>
          <w:i/>
          <w:sz w:val="24"/>
          <w:szCs w:val="20"/>
        </w:rPr>
        <w:t>I</w:t>
      </w:r>
      <w:r w:rsidRPr="00F3021E">
        <w:rPr>
          <w:rFonts w:ascii="Times New Roman" w:hAnsi="Times New Roman"/>
          <w:sz w:val="24"/>
          <w:szCs w:val="20"/>
        </w:rPr>
        <w:t xml:space="preserve"> </w:t>
      </w:r>
      <w:proofErr w:type="gramStart"/>
      <w:r w:rsidRPr="00F3021E">
        <w:rPr>
          <w:rFonts w:ascii="Times New Roman" w:hAnsi="Times New Roman"/>
          <w:sz w:val="24"/>
          <w:szCs w:val="20"/>
        </w:rPr>
        <w:t>is</w:t>
      </w:r>
      <w:proofErr w:type="gramEnd"/>
      <w:r w:rsidRPr="00F3021E">
        <w:rPr>
          <w:rFonts w:ascii="Times New Roman" w:hAnsi="Times New Roman"/>
          <w:sz w:val="24"/>
          <w:szCs w:val="20"/>
        </w:rPr>
        <w:t xml:space="preserve"> 100 </w:t>
      </w:r>
      <w:proofErr w:type="spellStart"/>
      <w:r w:rsidRPr="00F3021E">
        <w:rPr>
          <w:rFonts w:ascii="Times New Roman" w:hAnsi="Times New Roman"/>
          <w:sz w:val="24"/>
          <w:szCs w:val="20"/>
        </w:rPr>
        <w:t>μA</w:t>
      </w:r>
      <w:proofErr w:type="spellEnd"/>
      <w:r w:rsidRPr="00F3021E">
        <w:rPr>
          <w:rFonts w:ascii="Times New Roman" w:hAnsi="Times New Roman"/>
          <w:sz w:val="24"/>
          <w:szCs w:val="20"/>
        </w:rPr>
        <w:t>.</w:t>
      </w:r>
    </w:p>
    <w:sectPr w:rsidR="00F3021E" w:rsidRPr="00F3021E" w:rsidSect="00361128">
      <w:footerReference w:type="default" r:id="rId12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F58" w:rsidRDefault="00084F58" w:rsidP="00F5722E">
      <w:r>
        <w:separator/>
      </w:r>
    </w:p>
  </w:endnote>
  <w:endnote w:type="continuationSeparator" w:id="0">
    <w:p w:rsidR="00084F58" w:rsidRDefault="00084F58" w:rsidP="00F572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  <w:sz w:val="18"/>
      </w:rPr>
      <w:id w:val="1972870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7E01" w:rsidRPr="00957E01" w:rsidRDefault="00957E01" w:rsidP="00957E01">
        <w:pPr>
          <w:pStyle w:val="Footer"/>
          <w:tabs>
            <w:tab w:val="clear" w:pos="9360"/>
            <w:tab w:val="right" w:pos="10800"/>
          </w:tabs>
          <w:rPr>
            <w:rFonts w:ascii="Times New Roman" w:hAnsi="Times New Roman"/>
            <w:sz w:val="18"/>
          </w:rPr>
        </w:pP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FILENAME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9D3C2F">
          <w:rPr>
            <w:rFonts w:ascii="Times New Roman" w:hAnsi="Times New Roman"/>
            <w:noProof/>
            <w:sz w:val="18"/>
          </w:rPr>
          <w:t>Ch9 Example Problems-2</w:t>
        </w:r>
        <w:r w:rsidRPr="00F44EA6">
          <w:rPr>
            <w:rFonts w:ascii="Times New Roman" w:hAnsi="Times New Roman"/>
            <w:sz w:val="18"/>
          </w:rPr>
          <w:fldChar w:fldCharType="end"/>
        </w:r>
        <w:r w:rsidRPr="00F44EA6">
          <w:rPr>
            <w:rFonts w:ascii="Times New Roman" w:hAnsi="Times New Roman"/>
            <w:sz w:val="18"/>
          </w:rPr>
          <w:tab/>
        </w:r>
        <w:r w:rsidRPr="00F44EA6">
          <w:rPr>
            <w:rFonts w:ascii="Times New Roman" w:hAnsi="Times New Roman"/>
            <w:sz w:val="18"/>
          </w:rPr>
          <w:tab/>
          <w:t xml:space="preserve">Page </w:t>
        </w:r>
        <w:r w:rsidRPr="00F44EA6">
          <w:rPr>
            <w:rFonts w:ascii="Times New Roman" w:hAnsi="Times New Roman"/>
            <w:sz w:val="18"/>
          </w:rPr>
          <w:fldChar w:fldCharType="begin"/>
        </w:r>
        <w:r w:rsidRPr="00F44EA6">
          <w:rPr>
            <w:rFonts w:ascii="Times New Roman" w:hAnsi="Times New Roman"/>
            <w:sz w:val="18"/>
          </w:rPr>
          <w:instrText xml:space="preserve"> PAGE   \* MERGEFORMAT </w:instrText>
        </w:r>
        <w:r w:rsidRPr="00F44EA6">
          <w:rPr>
            <w:rFonts w:ascii="Times New Roman" w:hAnsi="Times New Roman"/>
            <w:sz w:val="18"/>
          </w:rPr>
          <w:fldChar w:fldCharType="separate"/>
        </w:r>
        <w:r w:rsidR="009D3C2F">
          <w:rPr>
            <w:rFonts w:ascii="Times New Roman" w:hAnsi="Times New Roman"/>
            <w:noProof/>
            <w:sz w:val="18"/>
          </w:rPr>
          <w:t>2</w:t>
        </w:r>
        <w:r w:rsidRPr="00F44EA6">
          <w:rPr>
            <w:rFonts w:ascii="Times New Roman" w:hAnsi="Times New Roman"/>
            <w:noProof/>
            <w:sz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F58" w:rsidRDefault="00084F58" w:rsidP="00F5722E">
      <w:r>
        <w:separator/>
      </w:r>
    </w:p>
  </w:footnote>
  <w:footnote w:type="continuationSeparator" w:id="0">
    <w:p w:rsidR="00084F58" w:rsidRDefault="00084F58" w:rsidP="00F572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30B92"/>
    <w:multiLevelType w:val="hybridMultilevel"/>
    <w:tmpl w:val="D91485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0C2"/>
    <w:rsid w:val="0001191A"/>
    <w:rsid w:val="00041666"/>
    <w:rsid w:val="0004235F"/>
    <w:rsid w:val="00071F6C"/>
    <w:rsid w:val="00084F58"/>
    <w:rsid w:val="00094E27"/>
    <w:rsid w:val="00097D29"/>
    <w:rsid w:val="000A02B5"/>
    <w:rsid w:val="000B6CAD"/>
    <w:rsid w:val="000C0402"/>
    <w:rsid w:val="000D39F6"/>
    <w:rsid w:val="000D78DF"/>
    <w:rsid w:val="00112E4C"/>
    <w:rsid w:val="00114C6A"/>
    <w:rsid w:val="0011669F"/>
    <w:rsid w:val="001420AD"/>
    <w:rsid w:val="00156BD8"/>
    <w:rsid w:val="00161E12"/>
    <w:rsid w:val="00167D42"/>
    <w:rsid w:val="00182117"/>
    <w:rsid w:val="00196AAF"/>
    <w:rsid w:val="001A6E5E"/>
    <w:rsid w:val="001B487E"/>
    <w:rsid w:val="001B4B2C"/>
    <w:rsid w:val="001D063D"/>
    <w:rsid w:val="001D10F4"/>
    <w:rsid w:val="001D24D7"/>
    <w:rsid w:val="001F033B"/>
    <w:rsid w:val="001F33A0"/>
    <w:rsid w:val="001F540F"/>
    <w:rsid w:val="001F640D"/>
    <w:rsid w:val="00202496"/>
    <w:rsid w:val="00210D37"/>
    <w:rsid w:val="002117AC"/>
    <w:rsid w:val="002529B9"/>
    <w:rsid w:val="00276948"/>
    <w:rsid w:val="002B1E52"/>
    <w:rsid w:val="002B4C68"/>
    <w:rsid w:val="002C76A8"/>
    <w:rsid w:val="002D2C39"/>
    <w:rsid w:val="002D7B43"/>
    <w:rsid w:val="0031071C"/>
    <w:rsid w:val="00312231"/>
    <w:rsid w:val="00344974"/>
    <w:rsid w:val="00361128"/>
    <w:rsid w:val="00364162"/>
    <w:rsid w:val="003835FB"/>
    <w:rsid w:val="00383665"/>
    <w:rsid w:val="003973A7"/>
    <w:rsid w:val="003A7320"/>
    <w:rsid w:val="003B1A16"/>
    <w:rsid w:val="003B2A4B"/>
    <w:rsid w:val="003C57D2"/>
    <w:rsid w:val="003F4E32"/>
    <w:rsid w:val="0040533D"/>
    <w:rsid w:val="00411C78"/>
    <w:rsid w:val="004147CB"/>
    <w:rsid w:val="00444589"/>
    <w:rsid w:val="00444698"/>
    <w:rsid w:val="00444AF4"/>
    <w:rsid w:val="00477DE1"/>
    <w:rsid w:val="00491028"/>
    <w:rsid w:val="004B6C13"/>
    <w:rsid w:val="004D1570"/>
    <w:rsid w:val="0052554B"/>
    <w:rsid w:val="00534638"/>
    <w:rsid w:val="00551EF5"/>
    <w:rsid w:val="00596873"/>
    <w:rsid w:val="005C7F80"/>
    <w:rsid w:val="005D3B86"/>
    <w:rsid w:val="005D42D9"/>
    <w:rsid w:val="005D52B6"/>
    <w:rsid w:val="005E15B9"/>
    <w:rsid w:val="00605791"/>
    <w:rsid w:val="00614733"/>
    <w:rsid w:val="006308CD"/>
    <w:rsid w:val="00636440"/>
    <w:rsid w:val="00652E45"/>
    <w:rsid w:val="00667A3E"/>
    <w:rsid w:val="006712C9"/>
    <w:rsid w:val="006800CD"/>
    <w:rsid w:val="00694214"/>
    <w:rsid w:val="006A0B44"/>
    <w:rsid w:val="006A51D7"/>
    <w:rsid w:val="006B0722"/>
    <w:rsid w:val="006B27A5"/>
    <w:rsid w:val="006B6BE5"/>
    <w:rsid w:val="00701B5C"/>
    <w:rsid w:val="0071792E"/>
    <w:rsid w:val="00775287"/>
    <w:rsid w:val="0078040E"/>
    <w:rsid w:val="007871D9"/>
    <w:rsid w:val="007B3F86"/>
    <w:rsid w:val="007D0485"/>
    <w:rsid w:val="007F078E"/>
    <w:rsid w:val="007F654B"/>
    <w:rsid w:val="0081545C"/>
    <w:rsid w:val="00864FB2"/>
    <w:rsid w:val="0086731B"/>
    <w:rsid w:val="00895288"/>
    <w:rsid w:val="008A3343"/>
    <w:rsid w:val="008C0C47"/>
    <w:rsid w:val="008D6994"/>
    <w:rsid w:val="008E2DD6"/>
    <w:rsid w:val="00915508"/>
    <w:rsid w:val="00944832"/>
    <w:rsid w:val="0095292C"/>
    <w:rsid w:val="00957070"/>
    <w:rsid w:val="00957E01"/>
    <w:rsid w:val="00976D89"/>
    <w:rsid w:val="00980416"/>
    <w:rsid w:val="00990813"/>
    <w:rsid w:val="009A7ED2"/>
    <w:rsid w:val="009C1A9F"/>
    <w:rsid w:val="009D3C2F"/>
    <w:rsid w:val="009D4216"/>
    <w:rsid w:val="009E0EBC"/>
    <w:rsid w:val="00A02318"/>
    <w:rsid w:val="00A14FC2"/>
    <w:rsid w:val="00A21CDA"/>
    <w:rsid w:val="00A4525D"/>
    <w:rsid w:val="00A50B3B"/>
    <w:rsid w:val="00A51691"/>
    <w:rsid w:val="00A956C2"/>
    <w:rsid w:val="00AA463D"/>
    <w:rsid w:val="00AB090B"/>
    <w:rsid w:val="00AD65BD"/>
    <w:rsid w:val="00AF48C1"/>
    <w:rsid w:val="00B01AAB"/>
    <w:rsid w:val="00B02099"/>
    <w:rsid w:val="00B3096C"/>
    <w:rsid w:val="00B30A59"/>
    <w:rsid w:val="00B332DF"/>
    <w:rsid w:val="00B50391"/>
    <w:rsid w:val="00B51591"/>
    <w:rsid w:val="00B549BB"/>
    <w:rsid w:val="00B562EC"/>
    <w:rsid w:val="00B81F9E"/>
    <w:rsid w:val="00B91527"/>
    <w:rsid w:val="00B95918"/>
    <w:rsid w:val="00BB3B9A"/>
    <w:rsid w:val="00BD77BB"/>
    <w:rsid w:val="00C17389"/>
    <w:rsid w:val="00C62796"/>
    <w:rsid w:val="00C726A5"/>
    <w:rsid w:val="00C75957"/>
    <w:rsid w:val="00C9223F"/>
    <w:rsid w:val="00CB18A1"/>
    <w:rsid w:val="00CB50C9"/>
    <w:rsid w:val="00CC26B0"/>
    <w:rsid w:val="00CC59AC"/>
    <w:rsid w:val="00CD0108"/>
    <w:rsid w:val="00CD5045"/>
    <w:rsid w:val="00CE0026"/>
    <w:rsid w:val="00D0187F"/>
    <w:rsid w:val="00D1288A"/>
    <w:rsid w:val="00D750C2"/>
    <w:rsid w:val="00D842A1"/>
    <w:rsid w:val="00D860E6"/>
    <w:rsid w:val="00DC371E"/>
    <w:rsid w:val="00DD2711"/>
    <w:rsid w:val="00DD4E28"/>
    <w:rsid w:val="00E22878"/>
    <w:rsid w:val="00E606CB"/>
    <w:rsid w:val="00E718EE"/>
    <w:rsid w:val="00E852AE"/>
    <w:rsid w:val="00ED0CAD"/>
    <w:rsid w:val="00EE3EEF"/>
    <w:rsid w:val="00F02A04"/>
    <w:rsid w:val="00F21B9F"/>
    <w:rsid w:val="00F3021E"/>
    <w:rsid w:val="00F4060B"/>
    <w:rsid w:val="00F5722E"/>
    <w:rsid w:val="00F80F9F"/>
    <w:rsid w:val="00F874B4"/>
    <w:rsid w:val="00F914BF"/>
    <w:rsid w:val="00FA2864"/>
    <w:rsid w:val="00FB514D"/>
    <w:rsid w:val="00FE2823"/>
    <w:rsid w:val="00FE2E7A"/>
    <w:rsid w:val="00FF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02318"/>
    <w:pPr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cs="Arial"/>
      <w:b/>
      <w:bCs/>
      <w:sz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sz w:val="18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i/>
      <w:iCs/>
      <w:sz w:val="1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Arial"/>
      <w:b/>
      <w:bCs/>
      <w:i/>
      <w:iC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cs="Arial"/>
      <w:b/>
      <w:bCs/>
    </w:rPr>
  </w:style>
  <w:style w:type="paragraph" w:styleId="BodyText2">
    <w:name w:val="Body Text 2"/>
    <w:basedOn w:val="Normal"/>
    <w:rPr>
      <w:rFonts w:cs="Arial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cs="Arial"/>
      <w:b/>
      <w:bCs/>
      <w:sz w:val="20"/>
    </w:rPr>
  </w:style>
  <w:style w:type="paragraph" w:styleId="BodyText3">
    <w:name w:val="Body Text 3"/>
    <w:basedOn w:val="Normal"/>
    <w:pPr>
      <w:jc w:val="center"/>
    </w:pPr>
    <w:rPr>
      <w:rFonts w:cs="Arial"/>
      <w:b/>
      <w:bCs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MTEquationSection">
    <w:name w:val="MTEquationSection"/>
    <w:rPr>
      <w:rFonts w:ascii="Arial" w:hAnsi="Arial" w:cs="Arial"/>
      <w:vanish/>
      <w:color w:val="FF0000"/>
      <w:sz w:val="16"/>
    </w:rPr>
  </w:style>
  <w:style w:type="paragraph" w:styleId="NormalWeb">
    <w:name w:val="Normal (Web)"/>
    <w:basedOn w:val="Normal"/>
    <w:uiPriority w:val="99"/>
    <w:unhideWhenUsed/>
    <w:rsid w:val="001D10F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5722E"/>
    <w:rPr>
      <w:rFonts w:ascii="Arial" w:hAnsi="Arial"/>
      <w:sz w:val="22"/>
      <w:szCs w:val="24"/>
    </w:rPr>
  </w:style>
  <w:style w:type="paragraph" w:styleId="Footer">
    <w:name w:val="footer"/>
    <w:basedOn w:val="Normal"/>
    <w:link w:val="FooterChar"/>
    <w:uiPriority w:val="99"/>
    <w:rsid w:val="00F5722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5722E"/>
    <w:rPr>
      <w:rFonts w:ascii="Arial" w:hAnsi="Arial"/>
      <w:sz w:val="22"/>
      <w:szCs w:val="24"/>
    </w:rPr>
  </w:style>
  <w:style w:type="paragraph" w:styleId="BalloonText">
    <w:name w:val="Balloon Text"/>
    <w:basedOn w:val="Normal"/>
    <w:link w:val="BalloonTextChar"/>
    <w:rsid w:val="00F572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722E"/>
    <w:rPr>
      <w:rFonts w:ascii="Tahoma" w:hAnsi="Tahoma" w:cs="Tahoma"/>
      <w:sz w:val="16"/>
      <w:szCs w:val="16"/>
    </w:rPr>
  </w:style>
  <w:style w:type="character" w:styleId="BookTitle">
    <w:name w:val="Book Title"/>
    <w:uiPriority w:val="33"/>
    <w:qFormat/>
    <w:rsid w:val="00FB514D"/>
    <w:rPr>
      <w:rFonts w:ascii="Times New Roman" w:hAnsi="Times New Roman"/>
      <w:b/>
      <w:bCs/>
      <w:smallCaps/>
      <w:spacing w:val="5"/>
      <w:sz w:val="28"/>
    </w:rPr>
  </w:style>
  <w:style w:type="table" w:customStyle="1" w:styleId="MediumList21">
    <w:name w:val="Medium List 21"/>
    <w:basedOn w:val="TableNormal"/>
    <w:uiPriority w:val="66"/>
    <w:rsid w:val="00AD65BD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bottommargin">
    <w:name w:val="bottom_margin"/>
    <w:basedOn w:val="Normal"/>
    <w:rsid w:val="003B1A16"/>
    <w:pPr>
      <w:spacing w:before="100" w:beforeAutospacing="1" w:after="225"/>
      <w:jc w:val="left"/>
    </w:pPr>
    <w:rPr>
      <w:rFonts w:ascii="Times New Roman" w:hAnsi="Times New Roman"/>
      <w:sz w:val="24"/>
    </w:rPr>
  </w:style>
  <w:style w:type="character" w:customStyle="1" w:styleId="apple-converted-space">
    <w:name w:val="apple-converted-space"/>
    <w:basedOn w:val="DefaultParagraphFont"/>
    <w:rsid w:val="000C0402"/>
  </w:style>
  <w:style w:type="paragraph" w:styleId="ListParagraph">
    <w:name w:val="List Paragraph"/>
    <w:basedOn w:val="Normal"/>
    <w:uiPriority w:val="34"/>
    <w:qFormat/>
    <w:rsid w:val="00361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7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33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50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49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692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882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61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72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4521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89079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655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6573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0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0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8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2012-02-04T00:00:00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ELEG309 ELECTRONIC CIRCUIT ANALYSIS I</vt:lpstr>
    </vt:vector>
  </TitlesOfParts>
  <Company>Microsoft</Company>
  <LinksUpToDate>false</LinksUpToDate>
  <CharactersWithSpaces>1769</CharactersWithSpaces>
  <SharedDoc>false</SharedDoc>
  <HLinks>
    <vt:vector size="30" baseType="variant">
      <vt:variant>
        <vt:i4>6160406</vt:i4>
      </vt:variant>
      <vt:variant>
        <vt:i4>12</vt:i4>
      </vt:variant>
      <vt:variant>
        <vt:i4>0</vt:i4>
      </vt:variant>
      <vt:variant>
        <vt:i4>5</vt:i4>
      </vt:variant>
      <vt:variant>
        <vt:lpwstr>http://nfoshare.com/</vt:lpwstr>
      </vt:variant>
      <vt:variant>
        <vt:lpwstr/>
      </vt:variant>
      <vt:variant>
        <vt:i4>8257643</vt:i4>
      </vt:variant>
      <vt:variant>
        <vt:i4>9</vt:i4>
      </vt:variant>
      <vt:variant>
        <vt:i4>0</vt:i4>
      </vt:variant>
      <vt:variant>
        <vt:i4>5</vt:i4>
      </vt:variant>
      <vt:variant>
        <vt:lpwstr>https://www.sakai.udel.edu/</vt:lpwstr>
      </vt:variant>
      <vt:variant>
        <vt:lpwstr/>
      </vt:variant>
      <vt:variant>
        <vt:i4>4194427</vt:i4>
      </vt:variant>
      <vt:variant>
        <vt:i4>6</vt:i4>
      </vt:variant>
      <vt:variant>
        <vt:i4>0</vt:i4>
      </vt:variant>
      <vt:variant>
        <vt:i4>5</vt:i4>
      </vt:variant>
      <vt:variant>
        <vt:lpwstr>mailto:ramsey@udel.edu</vt:lpwstr>
      </vt:variant>
      <vt:variant>
        <vt:lpwstr/>
      </vt:variant>
      <vt:variant>
        <vt:i4>2949122</vt:i4>
      </vt:variant>
      <vt:variant>
        <vt:i4>3</vt:i4>
      </vt:variant>
      <vt:variant>
        <vt:i4>0</vt:i4>
      </vt:variant>
      <vt:variant>
        <vt:i4>5</vt:i4>
      </vt:variant>
      <vt:variant>
        <vt:lpwstr>mailto:guptajay@udel.edu</vt:lpwstr>
      </vt:variant>
      <vt:variant>
        <vt:lpwstr/>
      </vt:variant>
      <vt:variant>
        <vt:i4>4063247</vt:i4>
      </vt:variant>
      <vt:variant>
        <vt:i4>0</vt:i4>
      </vt:variant>
      <vt:variant>
        <vt:i4>0</vt:i4>
      </vt:variant>
      <vt:variant>
        <vt:i4>5</vt:i4>
      </vt:variant>
      <vt:variant>
        <vt:lpwstr>mailto:rdmartin@udel.edu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ELEG309 ELECTRONIC CIRCUIT ANALYSIS I</dc:title>
  <dc:creator>Jorge Andres Garcia</dc:creator>
  <cp:lastModifiedBy>RIchard Martin</cp:lastModifiedBy>
  <cp:revision>19</cp:revision>
  <cp:lastPrinted>2016-09-12T18:15:00Z</cp:lastPrinted>
  <dcterms:created xsi:type="dcterms:W3CDTF">2013-09-06T23:58:00Z</dcterms:created>
  <dcterms:modified xsi:type="dcterms:W3CDTF">2016-09-12T18:18:00Z</dcterms:modified>
</cp:coreProperties>
</file>