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51B9" w14:textId="77777777" w:rsidR="004A758C" w:rsidRPr="00963FC9" w:rsidRDefault="004A758C" w:rsidP="004A758C">
      <w:r w:rsidRPr="00963FC9">
        <w:t xml:space="preserve">excerpts from </w:t>
      </w:r>
      <w:r w:rsidRPr="00963FC9">
        <w:t>Herbert Marcuse:</w:t>
      </w:r>
      <w:r w:rsidRPr="00963FC9">
        <w:t xml:space="preserve"> </w:t>
      </w:r>
      <w:r w:rsidRPr="00963FC9">
        <w:rPr>
          <w:i/>
        </w:rPr>
        <w:t>One-Dimensional Man</w:t>
      </w:r>
      <w:bookmarkStart w:id="0" w:name="_GoBack"/>
      <w:bookmarkEnd w:id="0"/>
    </w:p>
    <w:p w14:paraId="0785EC6B" w14:textId="77777777" w:rsidR="004A758C" w:rsidRPr="00963FC9" w:rsidRDefault="004A758C" w:rsidP="004A758C">
      <w:r w:rsidRPr="00963FC9">
        <w:t>(Boston: Beacon, 1964)</w:t>
      </w:r>
    </w:p>
    <w:p w14:paraId="37CB7FEA" w14:textId="77777777" w:rsidR="004A758C" w:rsidRPr="00963FC9" w:rsidRDefault="004A758C" w:rsidP="004A758C">
      <w:r w:rsidRPr="00963FC9">
        <w:t>available at http://www.marcuse.org/herbert/pubs/64onedim/odm1.html</w:t>
      </w:r>
    </w:p>
    <w:p w14:paraId="14F712F2" w14:textId="77777777" w:rsidR="004A758C" w:rsidRPr="00963FC9" w:rsidRDefault="004A758C" w:rsidP="004A758C"/>
    <w:p w14:paraId="659E86B5" w14:textId="77777777" w:rsidR="004A758C" w:rsidRPr="00963FC9" w:rsidRDefault="004A758C" w:rsidP="004A758C">
      <w:r w:rsidRPr="00963FC9">
        <w:t>Part I: One-Dimensional Society</w:t>
      </w:r>
    </w:p>
    <w:p w14:paraId="0DA2C1D2" w14:textId="77777777" w:rsidR="004A758C" w:rsidRPr="00963FC9" w:rsidRDefault="004A758C" w:rsidP="004A758C">
      <w:r w:rsidRPr="00963FC9">
        <w:t>Chapter 1: The New Forms of Control</w:t>
      </w:r>
    </w:p>
    <w:p w14:paraId="37F256A1" w14:textId="77777777" w:rsidR="004A758C" w:rsidRPr="00963FC9" w:rsidRDefault="004A758C" w:rsidP="004A758C"/>
    <w:p w14:paraId="66F220F3" w14:textId="77777777" w:rsidR="004A758C" w:rsidRPr="00963FC9" w:rsidRDefault="004A758C" w:rsidP="004A758C"/>
    <w:p w14:paraId="71E6E889" w14:textId="77777777" w:rsidR="004A758C" w:rsidRPr="00963FC9" w:rsidRDefault="004A758C" w:rsidP="004A758C">
      <w:r w:rsidRPr="00963FC9">
        <w:t xml:space="preserve">A comfortable, smooth, reasonable, democratic </w:t>
      </w:r>
      <w:proofErr w:type="spellStart"/>
      <w:r w:rsidRPr="00963FC9">
        <w:t>unfreedom</w:t>
      </w:r>
      <w:proofErr w:type="spellEnd"/>
      <w:r w:rsidRPr="00963FC9">
        <w:t xml:space="preserve"> prevails in advanced industrial civilization, a token of technical progress. Indeed, what could be more rational than the suppression of individuality in the mechanization of socially necessary but painful performances; the concentration of individual enterprises in more effective, more productive corporations; the regulation of free competition among unequally equipped economic subjects; the curtailment of prerogatives and national sovereignties which impede the international organization of resources. That this technological order also involves a political and intellectual coordination may be a regrettable and yet promising development.</w:t>
      </w:r>
    </w:p>
    <w:p w14:paraId="4273BCF1" w14:textId="77777777" w:rsidR="004A758C" w:rsidRPr="00963FC9" w:rsidRDefault="004A758C" w:rsidP="004A758C"/>
    <w:p w14:paraId="6D24360D" w14:textId="77777777" w:rsidR="004A758C" w:rsidRPr="00963FC9" w:rsidRDefault="004A758C" w:rsidP="004A758C">
      <w:r w:rsidRPr="00963FC9">
        <w:t>The rights and liberties which were such vital factors in the origins and earlier stages of industrial society yield to a higher stage of this society: they are losing their traditional rationale and content. Freedom of thought, speech, and conscience were</w:t>
      </w:r>
      <w:r w:rsidRPr="00963FC9">
        <w:t>-</w:t>
      </w:r>
      <w:r w:rsidRPr="00963FC9">
        <w:t>-just as free enterprise, which they served to promote and protect--essentially critical ideas, designed to replace an obsolescent material and intellectual culture by a more productive and rational one. Once institutionalized, these rights and liberties shared the fate of the society of which they had become an integral part. The achievement cancels the premises.</w:t>
      </w:r>
    </w:p>
    <w:p w14:paraId="213A7C06" w14:textId="77777777" w:rsidR="004A758C" w:rsidRPr="00963FC9" w:rsidRDefault="004A758C" w:rsidP="004A758C"/>
    <w:p w14:paraId="5BB4A9DA" w14:textId="77777777" w:rsidR="00672326" w:rsidRPr="00963FC9" w:rsidRDefault="004A758C" w:rsidP="004A758C">
      <w:r w:rsidRPr="00963FC9">
        <w:t>To the degree to which freedom from want, the concrete substance of all freedom, is becoming a real possibility, the liberties which pertain to a state of lower productivity are losing their former content. Independence of thought, autonomy, and the right to political opposition are being deprived of their basic critical function in a society which seems increasingly capable of satisfying the needs of the Individuals through the way in which it is organized. Such a society may justly demand acceptance of its principles and institutions, and reduce the opposition to the discussion and promotion of alternative policies within the status quo. In this respect, it seems to make little difference whether the increasing satisfaction of needs is accomplished by an authoritarian or a non-authoritarian system. Under the conditions of a rising standard of living, non-conformity with the system itself appears to be socially useless, and the more so when it entails tangible economic and political disadvantages and threatens the smooth operation of the whole. Indeed, at least in so far as the necessities of life are involved, there seems to be no reason why the production and distribution of goods and services should proceed through the competitive concurrence of individual liberties.</w:t>
      </w:r>
    </w:p>
    <w:p w14:paraId="3CE4E876" w14:textId="77777777" w:rsidR="004A758C" w:rsidRPr="00963FC9" w:rsidRDefault="004A758C" w:rsidP="004A758C"/>
    <w:p w14:paraId="34B6CFA9" w14:textId="77777777" w:rsidR="00A41923" w:rsidRPr="00963FC9" w:rsidRDefault="00A41923" w:rsidP="00A41923">
      <w:r w:rsidRPr="00963FC9">
        <w:t xml:space="preserve">Freedom of enterprise was from the beginning not altogether a blessing. As the liberty to work or to starve, it spelled toil, insecurity, and fear for the vast majority of the population. If the individual were no longer compelled to prove himself on the market, as a free economic subject, the disappearance of this kind of freedom would be one of the greatest achievements </w:t>
      </w:r>
      <w:r w:rsidRPr="00963FC9">
        <w:lastRenderedPageBreak/>
        <w:t xml:space="preserve">of civilization. The technological processes of mechanization and standardization might release individual energy into a yet uncharted realm of freedom beyond necessity. The very structure of human existence would be altered; the individual would be liberated from the work world's imposing upon him alien needs and alien possibilities. The individual would be free to exert autonomy over a life that would be his own. If the productive apparatus could be organized and directed toward the satisfaction of the vital needs, its control might well be centralized; such control would not prevent individual autonomy, but render it possible. </w:t>
      </w:r>
    </w:p>
    <w:p w14:paraId="6449433C" w14:textId="77777777" w:rsidR="00A41923" w:rsidRPr="00963FC9" w:rsidRDefault="00A41923" w:rsidP="00A41923"/>
    <w:p w14:paraId="69A54184" w14:textId="77777777" w:rsidR="00A41923" w:rsidRPr="00963FC9" w:rsidRDefault="00A41923" w:rsidP="00A41923">
      <w:r w:rsidRPr="00963FC9">
        <w:t>This is a goal within the capabilities of advanced industrial civilization, the "end" of technological rationality. In actual fact, however, the contrary trend operates: the apparatus imposes its economic and political requirements for defense and expansion on labor time and free time, on the material and intellectual culture. By virtue of the way it has organized its technological base, contemporary industrial society tends to be totalitarian. For "totalitarian" is not only a terroristic political coordination of society, but also a non-terroristic economic-technical coordination which operates through the manipulation of needs by vested interests. It thus precludes the emergence of an effective opposition against the whole. Not only a specific form of government or party rule makes for totalitarianism, but also a specific system of production and distribution which may well be compatible with a "pluralism" of parties, newspapers, "countervailing powers," etc.</w:t>
      </w:r>
    </w:p>
    <w:p w14:paraId="03CF544D" w14:textId="77777777" w:rsidR="00963FC9" w:rsidRPr="00963FC9" w:rsidRDefault="00963FC9" w:rsidP="00A41923"/>
    <w:p w14:paraId="43E1BE4D" w14:textId="77777777" w:rsidR="00963FC9" w:rsidRPr="00963FC9" w:rsidRDefault="00963FC9" w:rsidP="00963FC9">
      <w:pPr>
        <w:pStyle w:val="NormalWeb"/>
        <w:rPr>
          <w:rFonts w:asciiTheme="minorHAnsi" w:hAnsiTheme="minorHAnsi"/>
        </w:rPr>
      </w:pPr>
      <w:r w:rsidRPr="00963FC9">
        <w:rPr>
          <w:rFonts w:asciiTheme="minorHAnsi" w:hAnsiTheme="minorHAnsi"/>
        </w:rPr>
        <w:t xml:space="preserve">Today political power asserts itself through its power over the machine process and over the technical organization of the apparatus. The government of advanced and advancing industrial societies can maintain and secure itself only when it succeeds in mobilizing, organizing, and exploiting the technical, scientific, and mechanical productivity available to industrial civilization. And this productivity mobilizes society as a whole, above and beyond any particular individual or group interests. The brute fact that the machine's physical (only physical?) power surpasses that of the individual, and of any particular group of individuals, makes the machine the most effective political instrument in any society whose basic organization is that of the machine process. But the political trend may be reversed; essentially the power of the machine is only the stored-up and projected power of man. To the extent to which the work world is conceived of as a machine and mechanized accordingly, it becomes the </w:t>
      </w:r>
      <w:r w:rsidRPr="00963FC9">
        <w:rPr>
          <w:rFonts w:asciiTheme="minorHAnsi" w:hAnsiTheme="minorHAnsi"/>
          <w:i/>
          <w:iCs/>
        </w:rPr>
        <w:t xml:space="preserve">potential </w:t>
      </w:r>
      <w:r w:rsidRPr="00963FC9">
        <w:rPr>
          <w:rFonts w:asciiTheme="minorHAnsi" w:hAnsiTheme="minorHAnsi"/>
        </w:rPr>
        <w:t xml:space="preserve">basis of a new freedom for man. </w:t>
      </w:r>
    </w:p>
    <w:p w14:paraId="464E6FE1" w14:textId="77777777" w:rsidR="00963FC9" w:rsidRDefault="00963FC9" w:rsidP="00963FC9">
      <w:pPr>
        <w:pStyle w:val="NormalWeb"/>
        <w:rPr>
          <w:rFonts w:asciiTheme="minorHAnsi" w:hAnsiTheme="minorHAnsi"/>
        </w:rPr>
      </w:pPr>
      <w:r w:rsidRPr="00963FC9">
        <w:rPr>
          <w:rFonts w:asciiTheme="minorHAnsi" w:hAnsiTheme="minorHAnsi"/>
        </w:rPr>
        <w:t xml:space="preserve">Contemporary industrial civilization demonstrates that it has reached the stage at which "the free society" can no longer be adequately defined in the traditional terms of economic, political, and intellectual liberties, not because these liberties have become insignificant, but because they are too significant to be confined within the traditional forms. New modes of realization are needed, corresponding to the new capabilities of society. </w:t>
      </w:r>
    </w:p>
    <w:p w14:paraId="4A26F7C2" w14:textId="77777777" w:rsidR="009B504A" w:rsidRDefault="009B504A" w:rsidP="00963FC9">
      <w:pPr>
        <w:pStyle w:val="NormalWeb"/>
        <w:rPr>
          <w:rFonts w:asciiTheme="minorHAnsi" w:hAnsiTheme="minorHAnsi"/>
        </w:rPr>
      </w:pPr>
      <w:r>
        <w:rPr>
          <w:rFonts w:asciiTheme="minorHAnsi" w:hAnsiTheme="minorHAnsi"/>
        </w:rPr>
        <w:t>…</w:t>
      </w:r>
    </w:p>
    <w:p w14:paraId="53FBB254" w14:textId="77777777" w:rsidR="00FA798D" w:rsidRPr="00FA798D" w:rsidRDefault="00FA798D" w:rsidP="00FA798D">
      <w:pPr>
        <w:pStyle w:val="NormalWeb"/>
        <w:rPr>
          <w:rFonts w:asciiTheme="minorHAnsi" w:hAnsiTheme="minorHAnsi"/>
        </w:rPr>
      </w:pPr>
      <w:r w:rsidRPr="00FA798D">
        <w:rPr>
          <w:rFonts w:asciiTheme="minorHAnsi" w:hAnsiTheme="minorHAnsi"/>
        </w:rPr>
        <w:t>Indeed, in the most highly developed areas of contemporary society, the transplantation of social into individual needs is so effective that the difference between them seems to be purely theoretical. Can one really distinguish between the mass media as instruments of information and entertainment, and as agents of manipulation and indoctrination? Between the automobile as nuisance and as convenience? Between the horrors and the comforts of functional architecture? Between the work for national defense and the work for corporate gain? Between the private pleasure and the commercial and political utility involve</w:t>
      </w:r>
      <w:r>
        <w:rPr>
          <w:rFonts w:asciiTheme="minorHAnsi" w:hAnsiTheme="minorHAnsi"/>
        </w:rPr>
        <w:t>d in increasing the birth rate?</w:t>
      </w:r>
    </w:p>
    <w:p w14:paraId="79F52D15" w14:textId="77777777" w:rsidR="009B504A" w:rsidRDefault="00FA798D" w:rsidP="00FA798D">
      <w:pPr>
        <w:pStyle w:val="NormalWeb"/>
        <w:rPr>
          <w:rFonts w:asciiTheme="minorHAnsi" w:hAnsiTheme="minorHAnsi"/>
        </w:rPr>
      </w:pPr>
      <w:r w:rsidRPr="00FA798D">
        <w:rPr>
          <w:rFonts w:asciiTheme="minorHAnsi" w:hAnsiTheme="minorHAnsi"/>
        </w:rPr>
        <w:t>We are again confronted with one of the most vexing aspects of advanced industrial civilization: the rational character of its irrationality. Its productivity and efficiency, its capacity to increase and spread comforts, to turn waste into need, and destruction into construction, the extent to which this civilization transforms the object world into an extension of man's mind and body makes the very notion of alienation questionable. The people recognize themselves in their commodities; they find their soul in their automobile, hi-fi set, split-level home, kitchen equipment. The very mechanism which ties the individual to his society has changed, and social control is anchored in the new needs which it has produced.</w:t>
      </w:r>
    </w:p>
    <w:p w14:paraId="4DCF8666" w14:textId="77777777" w:rsidR="007C265B" w:rsidRDefault="007C265B" w:rsidP="00FA798D">
      <w:pPr>
        <w:pStyle w:val="NormalWeb"/>
        <w:rPr>
          <w:rFonts w:asciiTheme="minorHAnsi" w:hAnsiTheme="minorHAnsi"/>
        </w:rPr>
      </w:pPr>
      <w:r>
        <w:rPr>
          <w:rFonts w:asciiTheme="minorHAnsi" w:hAnsiTheme="minorHAnsi"/>
        </w:rPr>
        <w:t>…</w:t>
      </w:r>
    </w:p>
    <w:p w14:paraId="2D63D5FE" w14:textId="77777777" w:rsidR="007C265B" w:rsidRPr="00963FC9" w:rsidRDefault="007C265B" w:rsidP="00FA798D">
      <w:pPr>
        <w:pStyle w:val="NormalWeb"/>
        <w:rPr>
          <w:rFonts w:asciiTheme="minorHAnsi" w:hAnsiTheme="minorHAnsi"/>
        </w:rPr>
      </w:pPr>
      <w:r w:rsidRPr="007C265B">
        <w:rPr>
          <w:rFonts w:asciiTheme="minorHAnsi" w:hAnsiTheme="minorHAnsi"/>
        </w:rPr>
        <w:t>"Progress" is not a neutral term; it moves toward specific ends, and these ends are defined by the possibilities of ameliorating the human condition. Advanced industrial society is approaching the stage where continued progress would demand the radical subversion of the prevailing direction and organization of progress. This stage would be reached when material production (including the necessary services) becomes automated to the extent that all vital needs can be satisfied while necessary labor time is reduced to marginal time. From this point on, technical progress would transcend the realm of necessity, where it served as the instrument of domination and exploitation which thereby limited its rationality; technology would become subject to the free play of faculties in the struggle for the pacification of nature and of society.</w:t>
      </w:r>
    </w:p>
    <w:p w14:paraId="6A152A11" w14:textId="77777777" w:rsidR="00963FC9" w:rsidRPr="00963FC9" w:rsidRDefault="00963FC9" w:rsidP="00A41923"/>
    <w:p w14:paraId="48FBC23D" w14:textId="77777777" w:rsidR="004A758C" w:rsidRPr="00963FC9" w:rsidRDefault="004A758C" w:rsidP="004A758C"/>
    <w:sectPr w:rsidR="004A758C" w:rsidRPr="00963FC9" w:rsidSect="0064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8C"/>
    <w:rsid w:val="004A758C"/>
    <w:rsid w:val="00647980"/>
    <w:rsid w:val="00672326"/>
    <w:rsid w:val="007C265B"/>
    <w:rsid w:val="00937BEB"/>
    <w:rsid w:val="00963FC9"/>
    <w:rsid w:val="009B504A"/>
    <w:rsid w:val="00A41923"/>
    <w:rsid w:val="00DB2BB4"/>
    <w:rsid w:val="00FA79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1DC8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923"/>
    <w:rPr>
      <w:color w:val="0563C1" w:themeColor="hyperlink"/>
      <w:u w:val="single"/>
    </w:rPr>
  </w:style>
  <w:style w:type="paragraph" w:styleId="NormalWeb">
    <w:name w:val="Normal (Web)"/>
    <w:basedOn w:val="Normal"/>
    <w:uiPriority w:val="99"/>
    <w:semiHidden/>
    <w:unhideWhenUsed/>
    <w:rsid w:val="00963FC9"/>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63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342">
      <w:bodyDiv w:val="1"/>
      <w:marLeft w:val="0"/>
      <w:marRight w:val="0"/>
      <w:marTop w:val="0"/>
      <w:marBottom w:val="0"/>
      <w:divBdr>
        <w:top w:val="none" w:sz="0" w:space="0" w:color="auto"/>
        <w:left w:val="none" w:sz="0" w:space="0" w:color="auto"/>
        <w:bottom w:val="none" w:sz="0" w:space="0" w:color="auto"/>
        <w:right w:val="none" w:sz="0" w:space="0" w:color="auto"/>
      </w:divBdr>
    </w:div>
    <w:div w:id="795025472">
      <w:bodyDiv w:val="1"/>
      <w:marLeft w:val="0"/>
      <w:marRight w:val="0"/>
      <w:marTop w:val="0"/>
      <w:marBottom w:val="0"/>
      <w:divBdr>
        <w:top w:val="none" w:sz="0" w:space="0" w:color="auto"/>
        <w:left w:val="none" w:sz="0" w:space="0" w:color="auto"/>
        <w:bottom w:val="none" w:sz="0" w:space="0" w:color="auto"/>
        <w:right w:val="none" w:sz="0" w:space="0" w:color="auto"/>
      </w:divBdr>
    </w:div>
    <w:div w:id="1320648585">
      <w:bodyDiv w:val="1"/>
      <w:marLeft w:val="0"/>
      <w:marRight w:val="0"/>
      <w:marTop w:val="0"/>
      <w:marBottom w:val="0"/>
      <w:divBdr>
        <w:top w:val="none" w:sz="0" w:space="0" w:color="auto"/>
        <w:left w:val="none" w:sz="0" w:space="0" w:color="auto"/>
        <w:bottom w:val="none" w:sz="0" w:space="0" w:color="auto"/>
        <w:right w:val="none" w:sz="0" w:space="0" w:color="auto"/>
      </w:divBdr>
    </w:div>
    <w:div w:id="157149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powers.thomas.m@gmail.com</dc:creator>
  <cp:keywords/>
  <dc:description/>
  <cp:lastModifiedBy>powers.thomas.m@gmail.com</cp:lastModifiedBy>
  <cp:revision>1</cp:revision>
  <dcterms:created xsi:type="dcterms:W3CDTF">2017-04-07T17:03:00Z</dcterms:created>
  <dcterms:modified xsi:type="dcterms:W3CDTF">2017-04-07T17:27:00Z</dcterms:modified>
</cp:coreProperties>
</file>