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E58B" w14:textId="3F38DB8E" w:rsidR="00EF2900" w:rsidRPr="006F692B" w:rsidRDefault="00EF2900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6F692B">
        <w:rPr>
          <w:rFonts w:ascii="Arial" w:hAnsi="Arial" w:cs="Arial"/>
          <w:color w:val="000000" w:themeColor="text1"/>
          <w:sz w:val="24"/>
          <w:szCs w:val="24"/>
        </w:rPr>
        <w:t>Shane Cincotta</w:t>
      </w:r>
      <w:r w:rsidR="003B50F6" w:rsidRPr="006F692B">
        <w:rPr>
          <w:rFonts w:ascii="Arial" w:hAnsi="Arial" w:cs="Arial"/>
          <w:color w:val="000000" w:themeColor="text1"/>
          <w:sz w:val="24"/>
          <w:szCs w:val="24"/>
        </w:rPr>
        <w:t>, Ronan Tennant</w:t>
      </w:r>
    </w:p>
    <w:p w14:paraId="615BFF6A" w14:textId="396E3880" w:rsidR="00EF2900" w:rsidRPr="006F692B" w:rsidRDefault="00EF2900">
      <w:pPr>
        <w:rPr>
          <w:rFonts w:ascii="Arial" w:hAnsi="Arial" w:cs="Arial"/>
          <w:color w:val="000000" w:themeColor="text1"/>
          <w:sz w:val="24"/>
          <w:szCs w:val="24"/>
        </w:rPr>
      </w:pPr>
      <w:r w:rsidRPr="006F692B">
        <w:rPr>
          <w:rFonts w:ascii="Arial" w:hAnsi="Arial" w:cs="Arial"/>
          <w:color w:val="000000" w:themeColor="text1"/>
          <w:sz w:val="24"/>
          <w:szCs w:val="24"/>
        </w:rPr>
        <w:t>ELEG 305</w:t>
      </w:r>
    </w:p>
    <w:p w14:paraId="6A92CB43" w14:textId="64911180" w:rsidR="00EF2900" w:rsidRPr="006F692B" w:rsidRDefault="00EF2900" w:rsidP="00662D6E">
      <w:pPr>
        <w:tabs>
          <w:tab w:val="left" w:pos="1997"/>
        </w:tabs>
        <w:rPr>
          <w:rFonts w:ascii="Arial" w:hAnsi="Arial" w:cs="Arial"/>
          <w:color w:val="000000" w:themeColor="text1"/>
          <w:sz w:val="24"/>
          <w:szCs w:val="24"/>
        </w:rPr>
      </w:pPr>
      <w:r w:rsidRPr="006F692B">
        <w:rPr>
          <w:rFonts w:ascii="Arial" w:hAnsi="Arial" w:cs="Arial"/>
          <w:color w:val="000000" w:themeColor="text1"/>
          <w:sz w:val="24"/>
          <w:szCs w:val="24"/>
        </w:rPr>
        <w:t>4/23/19</w:t>
      </w:r>
      <w:r w:rsidR="00662D6E" w:rsidRPr="006F692B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2BDC7D3" w14:textId="15A79A22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D0D1D5" w14:textId="3B0EBD28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7B8D22" w14:textId="01E236E2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60344C" w14:textId="2BC32A4B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3A5230" w14:textId="4D6FFE90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61A718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214C29A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F9EBF2F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C44D50E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6992B63" w14:textId="5927C56F" w:rsidR="00662D6E" w:rsidRPr="006F692B" w:rsidRDefault="00662D6E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F692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Computer Assignment 1</w:t>
      </w:r>
    </w:p>
    <w:p w14:paraId="65CE25AA" w14:textId="3087CBA4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49C2718" w14:textId="5594BFB9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468C0DA6" w14:textId="05F4734C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DF7E3DC" w14:textId="79ED19B4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80003BB" w14:textId="539BE1CB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E31FFD1" w14:textId="7F2FAAF2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2BE04B1" w14:textId="2EC6E107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EB3A482" w14:textId="6CBAD655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56BD632E" w14:textId="3A92AF8E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865BE3E" w14:textId="62401A53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503EDF22" w14:textId="1702F44B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54998B1F" w14:textId="217B1A47" w:rsidR="006F692B" w:rsidRPr="006F692B" w:rsidRDefault="006F692B" w:rsidP="006F692B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AABCC7F" w14:textId="77777777" w:rsidR="006F692B" w:rsidRPr="00167E32" w:rsidRDefault="006F692B" w:rsidP="00167E32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265E5A3F" w14:textId="2E0AB415" w:rsidR="006F692B" w:rsidRDefault="007A329F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Takeaway from</w:t>
      </w:r>
      <w:r w:rsidR="00167E32"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Experiment 1</w:t>
      </w:r>
      <w:r w:rsidR="00167E3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5909309" w14:textId="7CEC7AD5" w:rsidR="00C573E2" w:rsidRDefault="007A329F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C573E2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To begin experiment 1, I first had to install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numpy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scipy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libraries. I had </w:t>
      </w:r>
    </w:p>
    <w:p w14:paraId="5250CF97" w14:textId="77777777" w:rsidR="007A329F" w:rsidRPr="00167E32" w:rsidRDefault="007A329F" w:rsidP="00167E3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0DA83A" w14:textId="4E29AA18" w:rsidR="00167E32" w:rsidRDefault="006F692B" w:rsidP="00167E32">
      <w:pPr>
        <w:rPr>
          <w:rFonts w:ascii="Arial" w:hAnsi="Arial" w:cs="Arial"/>
          <w:color w:val="000000" w:themeColor="text1"/>
          <w:sz w:val="24"/>
          <w:szCs w:val="24"/>
        </w:rPr>
      </w:pP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D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iscussion of the effect</w:t>
      </w:r>
      <w:r w:rsidR="00517FA8">
        <w:rPr>
          <w:rFonts w:ascii="Arial" w:hAnsi="Arial" w:cs="Arial"/>
          <w:color w:val="000000" w:themeColor="text1"/>
          <w:sz w:val="24"/>
          <w:szCs w:val="24"/>
          <w:u w:val="single"/>
        </w:rPr>
        <w:t>s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of α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and N on the reverberation results</w:t>
      </w:r>
      <w:r w:rsidR="00167E3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F6F2ECA" w14:textId="10054029" w:rsidR="00DA4BB9" w:rsidRDefault="00DA4BB9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In our reverberation model, </w:t>
      </w:r>
      <w:r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N represent the amplitude attenuation and the delay of each “echo”.  Within a reverberation, each sound wave will eventually “hit” an object in the room (such as a piece of furniture), this object will “absorb” some of the signal, while reflecting some of the signal back.  This reflection is what causes the echo-like sound.  In our model </w:t>
      </w:r>
      <w:r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represents how much of the signal is reflected.  In our main_reveberation.py file, we set </w:t>
      </w:r>
      <w:r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be 0.9, this means that after each 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>reflection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10% of the amplitude is 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>attenuated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 xml:space="preserve">  So, after 2 reflections, the signal has 81% of its original amplitude (0.9 * 0.9) and so on.  Thus by changing the value of </w:t>
      </w:r>
      <w:r w:rsidR="00553F69"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>, we can control the reverberation time, which is the time required for the sound to “fade away” after the source of the sound has stopped (</w:t>
      </w:r>
      <w:hyperlink r:id="rId7" w:history="1">
        <w:r w:rsidR="00553F69" w:rsidRPr="00553F69">
          <w:rPr>
            <w:rStyle w:val="Hyperlink"/>
            <w:rFonts w:ascii="Arial" w:hAnsi="Arial" w:cs="Arial"/>
            <w:sz w:val="24"/>
            <w:szCs w:val="24"/>
          </w:rPr>
          <w:t>1</w:t>
        </w:r>
      </w:hyperlink>
      <w:r w:rsidR="00553F69">
        <w:rPr>
          <w:rFonts w:ascii="Arial" w:hAnsi="Arial" w:cs="Arial"/>
          <w:color w:val="000000" w:themeColor="text1"/>
          <w:sz w:val="24"/>
          <w:szCs w:val="24"/>
        </w:rPr>
        <w:t xml:space="preserve">).  As </w:t>
      </w:r>
      <w:r w:rsidR="00553F69"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 xml:space="preserve"> nears 1, the reverberation time will increase, and at 1 the reverberation time will be infinite (</w:t>
      </w:r>
      <w:r w:rsidR="00B51369">
        <w:rPr>
          <w:rFonts w:ascii="Arial" w:hAnsi="Arial" w:cs="Arial"/>
          <w:color w:val="000000" w:themeColor="text1"/>
          <w:sz w:val="24"/>
          <w:szCs w:val="24"/>
        </w:rPr>
        <w:t>assuming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 xml:space="preserve"> an ideal case).  As </w:t>
      </w:r>
      <w:r w:rsidR="00553F69" w:rsidRPr="00DA4BB9">
        <w:rPr>
          <w:rFonts w:ascii="Arial" w:hAnsi="Arial" w:cs="Arial"/>
          <w:color w:val="000000" w:themeColor="text1"/>
          <w:sz w:val="24"/>
          <w:szCs w:val="24"/>
        </w:rPr>
        <w:t>α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 xml:space="preserve"> nears 0, the reverberation time will </w:t>
      </w:r>
      <w:r w:rsidR="00B51369">
        <w:rPr>
          <w:rFonts w:ascii="Arial" w:hAnsi="Arial" w:cs="Arial"/>
          <w:color w:val="000000" w:themeColor="text1"/>
          <w:sz w:val="24"/>
          <w:szCs w:val="24"/>
        </w:rPr>
        <w:t>decrease</w:t>
      </w:r>
      <w:r w:rsidR="00553F69">
        <w:rPr>
          <w:rFonts w:ascii="Arial" w:hAnsi="Arial" w:cs="Arial"/>
          <w:color w:val="000000" w:themeColor="text1"/>
          <w:sz w:val="24"/>
          <w:szCs w:val="24"/>
        </w:rPr>
        <w:t>, and at 0 there will be no reverberation.</w:t>
      </w:r>
    </w:p>
    <w:p w14:paraId="347B312D" w14:textId="2483FB25" w:rsidR="00980254" w:rsidRDefault="00980254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D35654">
        <w:rPr>
          <w:rFonts w:ascii="Arial" w:hAnsi="Arial" w:cs="Arial"/>
          <w:color w:val="000000" w:themeColor="text1"/>
          <w:sz w:val="24"/>
          <w:szCs w:val="24"/>
        </w:rPr>
        <w:t xml:space="preserve">In our model, N represents the time delay between each reflection.  This delay plays an important role in the effect of reverberation.  If the time delay is too small (&lt; 50 </w:t>
      </w:r>
      <w:proofErr w:type="spellStart"/>
      <w:r w:rsidR="00D35654">
        <w:rPr>
          <w:rFonts w:ascii="Arial" w:hAnsi="Arial" w:cs="Arial"/>
          <w:color w:val="000000" w:themeColor="text1"/>
          <w:sz w:val="24"/>
          <w:szCs w:val="24"/>
        </w:rPr>
        <w:t>ms</w:t>
      </w:r>
      <w:proofErr w:type="spellEnd"/>
      <w:r w:rsidR="00D35654">
        <w:rPr>
          <w:rFonts w:ascii="Arial" w:hAnsi="Arial" w:cs="Arial"/>
          <w:color w:val="000000" w:themeColor="text1"/>
          <w:sz w:val="24"/>
          <w:szCs w:val="24"/>
        </w:rPr>
        <w:t xml:space="preserve">), the listener </w:t>
      </w:r>
      <w:r w:rsidR="009E3B15">
        <w:rPr>
          <w:rFonts w:ascii="Arial" w:hAnsi="Arial" w:cs="Arial"/>
          <w:color w:val="000000" w:themeColor="text1"/>
          <w:sz w:val="24"/>
          <w:szCs w:val="24"/>
        </w:rPr>
        <w:t>won’t</w:t>
      </w:r>
      <w:r w:rsidR="00D35654">
        <w:rPr>
          <w:rFonts w:ascii="Arial" w:hAnsi="Arial" w:cs="Arial"/>
          <w:color w:val="000000" w:themeColor="text1"/>
          <w:sz w:val="24"/>
          <w:szCs w:val="24"/>
        </w:rPr>
        <w:t xml:space="preserve"> be able to distinguish the echoes, and instead will perceive the sound as an “aura”, as if the sound was extended in time.  If the delay is large, the listener will </w:t>
      </w:r>
      <w:r w:rsidR="009E3B15">
        <w:rPr>
          <w:rFonts w:ascii="Arial" w:hAnsi="Arial" w:cs="Arial"/>
          <w:color w:val="000000" w:themeColor="text1"/>
          <w:sz w:val="24"/>
          <w:szCs w:val="24"/>
        </w:rPr>
        <w:t xml:space="preserve">hear the delayed sound as a separate event from the direct sound.  </w:t>
      </w:r>
      <w:r w:rsidR="00C573E2">
        <w:rPr>
          <w:rFonts w:ascii="Arial" w:hAnsi="Arial" w:cs="Arial"/>
          <w:color w:val="000000" w:themeColor="text1"/>
          <w:sz w:val="24"/>
          <w:szCs w:val="24"/>
        </w:rPr>
        <w:t>Thus,</w:t>
      </w:r>
      <w:r w:rsidR="009E3B15">
        <w:rPr>
          <w:rFonts w:ascii="Arial" w:hAnsi="Arial" w:cs="Arial"/>
          <w:color w:val="000000" w:themeColor="text1"/>
          <w:sz w:val="24"/>
          <w:szCs w:val="24"/>
        </w:rPr>
        <w:t xml:space="preserve"> by changing the value of N, we can change the delay time between each signal.</w:t>
      </w:r>
    </w:p>
    <w:p w14:paraId="6A429F1C" w14:textId="18DEECD6" w:rsidR="00553F69" w:rsidRPr="00167E32" w:rsidRDefault="00553F69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56217FF" w14:textId="0E4B684B" w:rsidR="006F692B" w:rsidRPr="00167E32" w:rsidRDefault="006F692B" w:rsidP="00167E32">
      <w:pPr>
        <w:rPr>
          <w:rFonts w:ascii="Arial" w:hAnsi="Arial" w:cs="Arial"/>
          <w:color w:val="000000" w:themeColor="text1"/>
          <w:sz w:val="24"/>
          <w:szCs w:val="24"/>
        </w:rPr>
      </w:pP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P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roposal for a better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167E32">
        <w:rPr>
          <w:rFonts w:ascii="Arial" w:hAnsi="Arial" w:cs="Arial"/>
          <w:color w:val="000000" w:themeColor="text1"/>
          <w:sz w:val="24"/>
          <w:szCs w:val="24"/>
          <w:u w:val="single"/>
        </w:rPr>
        <w:t>model of reverberation</w:t>
      </w:r>
      <w:r w:rsidR="00167E32">
        <w:rPr>
          <w:rFonts w:ascii="Arial" w:hAnsi="Arial" w:cs="Arial"/>
          <w:color w:val="000000" w:themeColor="text1"/>
          <w:sz w:val="24"/>
          <w:szCs w:val="24"/>
        </w:rPr>
        <w:t>:</w:t>
      </w:r>
      <w:bookmarkEnd w:id="0"/>
    </w:p>
    <w:sectPr w:rsidR="006F692B" w:rsidRPr="00167E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E7BB" w14:textId="77777777" w:rsidR="0049247E" w:rsidRDefault="0049247E" w:rsidP="00662D6E">
      <w:pPr>
        <w:spacing w:after="0" w:line="240" w:lineRule="auto"/>
      </w:pPr>
      <w:r>
        <w:separator/>
      </w:r>
    </w:p>
  </w:endnote>
  <w:endnote w:type="continuationSeparator" w:id="0">
    <w:p w14:paraId="59F094F0" w14:textId="77777777" w:rsidR="0049247E" w:rsidRDefault="0049247E" w:rsidP="0066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BF3B4" w14:textId="77777777" w:rsidR="0049247E" w:rsidRDefault="0049247E" w:rsidP="00662D6E">
      <w:pPr>
        <w:spacing w:after="0" w:line="240" w:lineRule="auto"/>
      </w:pPr>
      <w:r>
        <w:separator/>
      </w:r>
    </w:p>
  </w:footnote>
  <w:footnote w:type="continuationSeparator" w:id="0">
    <w:p w14:paraId="24F04EE5" w14:textId="77777777" w:rsidR="0049247E" w:rsidRDefault="0049247E" w:rsidP="0066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265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BF5D66" w14:textId="345B5172" w:rsidR="00662D6E" w:rsidRDefault="00662D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D36A2" w14:textId="77777777" w:rsidR="00662D6E" w:rsidRDefault="00662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3C91"/>
    <w:multiLevelType w:val="hybridMultilevel"/>
    <w:tmpl w:val="74C8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EB"/>
    <w:rsid w:val="00065CFC"/>
    <w:rsid w:val="0007382A"/>
    <w:rsid w:val="000C3704"/>
    <w:rsid w:val="00167E32"/>
    <w:rsid w:val="003B50F6"/>
    <w:rsid w:val="0049247E"/>
    <w:rsid w:val="00517FA8"/>
    <w:rsid w:val="00553F69"/>
    <w:rsid w:val="00662D6E"/>
    <w:rsid w:val="006F692B"/>
    <w:rsid w:val="007A329F"/>
    <w:rsid w:val="00980254"/>
    <w:rsid w:val="009E3B15"/>
    <w:rsid w:val="00B51369"/>
    <w:rsid w:val="00BA3EEB"/>
    <w:rsid w:val="00C573E2"/>
    <w:rsid w:val="00D35654"/>
    <w:rsid w:val="00DA4BB9"/>
    <w:rsid w:val="00E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F582"/>
  <w15:chartTrackingRefBased/>
  <w15:docId w15:val="{3538869B-EA9D-4B2D-9366-343FF000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6E"/>
  </w:style>
  <w:style w:type="paragraph" w:styleId="Footer">
    <w:name w:val="footer"/>
    <w:basedOn w:val="Normal"/>
    <w:link w:val="FooterChar"/>
    <w:uiPriority w:val="99"/>
    <w:unhideWhenUsed/>
    <w:rsid w:val="0066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6E"/>
  </w:style>
  <w:style w:type="paragraph" w:styleId="ListParagraph">
    <w:name w:val="List Paragraph"/>
    <w:basedOn w:val="Normal"/>
    <w:uiPriority w:val="34"/>
    <w:qFormat/>
    <w:rsid w:val="006F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verb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26</cp:revision>
  <dcterms:created xsi:type="dcterms:W3CDTF">2019-04-22T18:14:00Z</dcterms:created>
  <dcterms:modified xsi:type="dcterms:W3CDTF">2019-04-22T19:16:00Z</dcterms:modified>
</cp:coreProperties>
</file>