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A3460E">
        <w:rPr>
          <w:rStyle w:val="BookTitle"/>
          <w:sz w:val="32"/>
        </w:rPr>
        <w:t>1</w:t>
      </w:r>
      <w:r w:rsidR="004B13EF">
        <w:rPr>
          <w:rStyle w:val="BookTitle"/>
          <w:sz w:val="32"/>
        </w:rPr>
        <w:t>-1</w:t>
      </w:r>
    </w:p>
    <w:p w:rsidR="001A6E5E" w:rsidRDefault="00A3460E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Norton and </w:t>
      </w:r>
      <w:proofErr w:type="spellStart"/>
      <w:r>
        <w:rPr>
          <w:rFonts w:ascii="Times New Roman" w:hAnsi="Times New Roman"/>
          <w:b/>
          <w:sz w:val="24"/>
          <w:szCs w:val="20"/>
        </w:rPr>
        <w:t>Thevenin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Equivalent Circuits</w:t>
      </w:r>
    </w:p>
    <w:p w:rsidR="00A3460E" w:rsidRDefault="00927212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6pt;margin-top:10.95pt;width:150.9pt;height:65.1pt;z-index:251662336" stroked="f">
            <v:textbox>
              <w:txbxContent>
                <w:p w:rsidR="00A3460E" w:rsidRPr="00A3460E" w:rsidRDefault="00A3460E" w:rsidP="00A3460E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</w:rPr>
                    <w:t>V</w:t>
                  </w: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  <w:vertAlign w:val="subscript"/>
                    </w:rPr>
                    <w:t>th</w:t>
                  </w:r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 xml:space="preserve"> = ____________ </w:t>
                  </w:r>
                </w:p>
                <w:p w:rsidR="00A3460E" w:rsidRPr="00A3460E" w:rsidRDefault="00A3460E" w:rsidP="00A3460E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> </w:t>
                  </w:r>
                </w:p>
                <w:p w:rsidR="00A3460E" w:rsidRPr="00A3460E" w:rsidRDefault="00A3460E" w:rsidP="00A3460E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</w:rPr>
                    <w:t>R</w:t>
                  </w: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  <w:vertAlign w:val="subscript"/>
                    </w:rPr>
                    <w:t>th</w:t>
                  </w:r>
                  <w:proofErr w:type="spellEnd"/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 xml:space="preserve"> = __________</w:t>
                  </w:r>
                  <w:r>
                    <w:rPr>
                      <w:rFonts w:ascii="Times New Roman" w:hAnsi="Times New Roman"/>
                      <w:sz w:val="28"/>
                      <w:szCs w:val="20"/>
                    </w:rPr>
                    <w:t>__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0"/>
        </w:rPr>
        <w:pict>
          <v:shape id="_x0000_s1027" type="#_x0000_t202" style="position:absolute;margin-left:336pt;margin-top:92.15pt;width:150.9pt;height:63.25pt;z-index:251663360" stroked="f">
            <v:textbox>
              <w:txbxContent>
                <w:p w:rsidR="00A3460E" w:rsidRPr="00A3460E" w:rsidRDefault="00A3460E" w:rsidP="00A346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</w:rPr>
                    <w:t>I</w:t>
                  </w:r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  <w:vertAlign w:val="subscript"/>
                    </w:rPr>
                    <w:t>No</w:t>
                  </w:r>
                  <w:proofErr w:type="spellEnd"/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  <w:vertAlign w:val="subscript"/>
                    </w:rPr>
                    <w:t xml:space="preserve"> </w:t>
                  </w:r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= _________</w:t>
                  </w:r>
                  <w:r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___</w:t>
                  </w:r>
                </w:p>
                <w:p w:rsidR="00A3460E" w:rsidRPr="00A3460E" w:rsidRDefault="00A3460E" w:rsidP="00A346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 </w:t>
                  </w:r>
                </w:p>
                <w:p w:rsidR="00A3460E" w:rsidRPr="00A3460E" w:rsidRDefault="00A3460E" w:rsidP="00A346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</w:rPr>
                    <w:t>R</w:t>
                  </w:r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  <w:vertAlign w:val="subscript"/>
                    </w:rPr>
                    <w:t>No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 xml:space="preserve"> = ___________</w:t>
                  </w:r>
                </w:p>
              </w:txbxContent>
            </v:textbox>
          </v:shape>
        </w:pict>
      </w:r>
      <w:r w:rsidR="00A3460E">
        <w:rPr>
          <w:rFonts w:ascii="Times New Roman" w:hAnsi="Times New Roman"/>
          <w:b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1023620</wp:posOffset>
            </wp:positionV>
            <wp:extent cx="1196975" cy="1067435"/>
            <wp:effectExtent l="19050" t="0" r="3175" b="0"/>
            <wp:wrapNone/>
            <wp:docPr id="4" name="Picture 4" descr="Description: Thevenin to Nort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escription: Thevenin to Nort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3460E">
        <w:rPr>
          <w:rFonts w:ascii="Times New Roman" w:hAnsi="Times New Roman"/>
          <w:b/>
          <w:noProof/>
          <w:sz w:val="24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-635</wp:posOffset>
            </wp:positionV>
            <wp:extent cx="1195070" cy="987425"/>
            <wp:effectExtent l="19050" t="0" r="5080" b="0"/>
            <wp:wrapNone/>
            <wp:docPr id="3" name="Picture 3" descr="Description: Thevenin to Nort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ription: Thevenin to Nort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3460E" w:rsidRPr="00A3460E">
        <w:rPr>
          <w:rFonts w:ascii="Times New Roman" w:hAnsi="Times New Roman"/>
          <w:b/>
          <w:noProof/>
          <w:sz w:val="24"/>
          <w:szCs w:val="20"/>
        </w:rPr>
        <w:drawing>
          <wp:inline distT="0" distB="0" distL="0" distR="0">
            <wp:extent cx="1839010" cy="1646769"/>
            <wp:effectExtent l="19050" t="0" r="8840" b="0"/>
            <wp:docPr id="1" name="Picture 1" descr="http://upload.wikimedia.org/wikipedia/commons/b/ba/Thevenin_and_norton_ste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2" descr="http://upload.wikimedia.org/wikipedia/commons/b/ba/Thevenin_and_norton_step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10" cy="164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A3460E">
        <w:rPr>
          <w:rFonts w:ascii="Times New Roman" w:hAnsi="Times New Roman"/>
          <w:b/>
          <w:sz w:val="24"/>
          <w:szCs w:val="20"/>
        </w:rPr>
        <w:t xml:space="preserve">   </w: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1144270</wp:posOffset>
            </wp:positionV>
            <wp:extent cx="1200785" cy="1067435"/>
            <wp:effectExtent l="19050" t="0" r="0" b="0"/>
            <wp:wrapNone/>
            <wp:docPr id="7" name="Picture 4" descr="Description: Thevenin to Nort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escription: Thevenin to Nort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120015</wp:posOffset>
            </wp:positionV>
            <wp:extent cx="1198880" cy="987425"/>
            <wp:effectExtent l="19050" t="0" r="1270" b="0"/>
            <wp:wrapNone/>
            <wp:docPr id="8" name="Picture 3" descr="Description: Thevenin to Nort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ription: Thevenin to Nort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6302DA" w:rsidRDefault="00927212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pict>
          <v:shape id="_x0000_s1029" type="#_x0000_t202" style="position:absolute;margin-left:384.25pt;margin-top:8.7pt;width:150.9pt;height:65.1pt;z-index:251668480" stroked="f">
            <v:textbox>
              <w:txbxContent>
                <w:p w:rsidR="006302DA" w:rsidRPr="00A3460E" w:rsidRDefault="006302DA" w:rsidP="006302DA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</w:rPr>
                    <w:t>V</w:t>
                  </w: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  <w:vertAlign w:val="subscript"/>
                    </w:rPr>
                    <w:t>th</w:t>
                  </w:r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 xml:space="preserve"> = ____________ </w:t>
                  </w:r>
                </w:p>
                <w:p w:rsidR="006302DA" w:rsidRPr="00A3460E" w:rsidRDefault="006302DA" w:rsidP="006302DA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> </w:t>
                  </w:r>
                </w:p>
                <w:p w:rsidR="006302DA" w:rsidRPr="00A3460E" w:rsidRDefault="006302DA" w:rsidP="006302DA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</w:rPr>
                    <w:t>R</w:t>
                  </w: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  <w:vertAlign w:val="subscript"/>
                    </w:rPr>
                    <w:t>th</w:t>
                  </w:r>
                  <w:proofErr w:type="spellEnd"/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 xml:space="preserve"> = __________</w:t>
                  </w:r>
                  <w:r>
                    <w:rPr>
                      <w:rFonts w:ascii="Times New Roman" w:hAnsi="Times New Roman"/>
                      <w:sz w:val="28"/>
                      <w:szCs w:val="20"/>
                    </w:rPr>
                    <w:t>__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0"/>
        </w:rPr>
        <w:pict>
          <v:shape id="_x0000_s1030" type="#_x0000_t202" style="position:absolute;margin-left:384.25pt;margin-top:89.9pt;width:150.9pt;height:63.25pt;z-index:251669504" stroked="f">
            <v:textbox>
              <w:txbxContent>
                <w:p w:rsidR="006302DA" w:rsidRPr="00A3460E" w:rsidRDefault="006302DA" w:rsidP="006302D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</w:rPr>
                    <w:t>I</w:t>
                  </w:r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  <w:vertAlign w:val="subscript"/>
                    </w:rPr>
                    <w:t>No</w:t>
                  </w:r>
                  <w:proofErr w:type="spellEnd"/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  <w:vertAlign w:val="subscript"/>
                    </w:rPr>
                    <w:t xml:space="preserve"> </w:t>
                  </w:r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= _________</w:t>
                  </w:r>
                  <w:r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___</w:t>
                  </w:r>
                </w:p>
                <w:p w:rsidR="006302DA" w:rsidRPr="00A3460E" w:rsidRDefault="006302DA" w:rsidP="006302D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 </w:t>
                  </w:r>
                </w:p>
                <w:p w:rsidR="006302DA" w:rsidRPr="00A3460E" w:rsidRDefault="006302DA" w:rsidP="006302D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</w:rPr>
                    <w:t>R</w:t>
                  </w:r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  <w:vertAlign w:val="subscript"/>
                    </w:rPr>
                    <w:t>No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 xml:space="preserve"> = ___________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.9pt;margin-top:1.25pt;width:239.45pt;height:111.7pt;z-index:251664384">
            <v:imagedata r:id="rId11" o:title=""/>
          </v:shape>
        </w:pict>
      </w: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927212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lastRenderedPageBreak/>
        <w:pict>
          <v:shape id="_x0000_s1031" type="#_x0000_t202" style="position:absolute;margin-left:376.2pt;margin-top:3.4pt;width:150.9pt;height:65.1pt;z-index:251673600" stroked="f">
            <v:textbox>
              <w:txbxContent>
                <w:p w:rsidR="006302DA" w:rsidRPr="00A3460E" w:rsidRDefault="006302DA" w:rsidP="006302DA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</w:rPr>
                    <w:t>V</w:t>
                  </w: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  <w:vertAlign w:val="subscript"/>
                    </w:rPr>
                    <w:t>th</w:t>
                  </w:r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 xml:space="preserve"> = ____________ </w:t>
                  </w:r>
                </w:p>
                <w:p w:rsidR="006302DA" w:rsidRPr="00A3460E" w:rsidRDefault="006302DA" w:rsidP="006302DA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> </w:t>
                  </w:r>
                </w:p>
                <w:p w:rsidR="006302DA" w:rsidRPr="00A3460E" w:rsidRDefault="006302DA" w:rsidP="006302DA">
                  <w:pPr>
                    <w:jc w:val="left"/>
                    <w:rPr>
                      <w:rFonts w:ascii="Times New Roman" w:hAnsi="Times New Roman"/>
                      <w:sz w:val="28"/>
                      <w:szCs w:val="20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</w:rPr>
                    <w:t>R</w:t>
                  </w:r>
                  <w:r w:rsidRPr="00A3460E">
                    <w:rPr>
                      <w:rFonts w:ascii="Times New Roman" w:hAnsi="Times New Roman"/>
                      <w:i/>
                      <w:iCs/>
                      <w:sz w:val="28"/>
                      <w:szCs w:val="20"/>
                      <w:vertAlign w:val="subscript"/>
                    </w:rPr>
                    <w:t>th</w:t>
                  </w:r>
                  <w:proofErr w:type="spellEnd"/>
                  <w:r w:rsidRPr="00A3460E">
                    <w:rPr>
                      <w:rFonts w:ascii="Times New Roman" w:hAnsi="Times New Roman"/>
                      <w:sz w:val="28"/>
                      <w:szCs w:val="20"/>
                    </w:rPr>
                    <w:t xml:space="preserve"> = __________</w:t>
                  </w:r>
                  <w:r>
                    <w:rPr>
                      <w:rFonts w:ascii="Times New Roman" w:hAnsi="Times New Roman"/>
                      <w:sz w:val="28"/>
                      <w:szCs w:val="20"/>
                    </w:rPr>
                    <w:t>__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0"/>
        </w:rPr>
        <w:pict>
          <v:shape id="_x0000_s1032" type="#_x0000_t202" style="position:absolute;margin-left:376.2pt;margin-top:84.6pt;width:150.9pt;height:63.25pt;z-index:251674624" stroked="f">
            <v:textbox>
              <w:txbxContent>
                <w:p w:rsidR="006302DA" w:rsidRPr="00A3460E" w:rsidRDefault="006302DA" w:rsidP="006302D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</w:rPr>
                    <w:t>I</w:t>
                  </w:r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  <w:vertAlign w:val="subscript"/>
                    </w:rPr>
                    <w:t>No</w:t>
                  </w:r>
                  <w:proofErr w:type="spellEnd"/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  <w:vertAlign w:val="subscript"/>
                    </w:rPr>
                    <w:t xml:space="preserve"> </w:t>
                  </w:r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= _________</w:t>
                  </w:r>
                  <w:r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___</w:t>
                  </w:r>
                </w:p>
                <w:p w:rsidR="006302DA" w:rsidRPr="00A3460E" w:rsidRDefault="006302DA" w:rsidP="006302D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r w:rsidRPr="00A3460E"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> </w:t>
                  </w:r>
                </w:p>
                <w:p w:rsidR="006302DA" w:rsidRPr="00A3460E" w:rsidRDefault="006302DA" w:rsidP="006302D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</w:pPr>
                  <w:proofErr w:type="spellStart"/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</w:rPr>
                    <w:t>R</w:t>
                  </w:r>
                  <w:r w:rsidRPr="00A3460E">
                    <w:rPr>
                      <w:rFonts w:ascii="Times New Roman" w:hAnsi="Times New Roman"/>
                      <w:i/>
                      <w:iCs/>
                      <w:color w:val="000000"/>
                      <w:kern w:val="24"/>
                      <w:sz w:val="28"/>
                      <w:vertAlign w:val="subscript"/>
                    </w:rPr>
                    <w:t>No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kern w:val="24"/>
                      <w:sz w:val="28"/>
                    </w:rPr>
                    <w:t xml:space="preserve"> = ___________</w:t>
                  </w:r>
                </w:p>
              </w:txbxContent>
            </v:textbox>
          </v:shape>
        </w:pict>
      </w:r>
      <w:r w:rsidR="006302DA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3372485</wp:posOffset>
            </wp:positionH>
            <wp:positionV relativeFrom="paragraph">
              <wp:posOffset>-76835</wp:posOffset>
            </wp:positionV>
            <wp:extent cx="1200785" cy="987425"/>
            <wp:effectExtent l="19050" t="0" r="0" b="0"/>
            <wp:wrapNone/>
            <wp:docPr id="12" name="Picture 3" descr="Description: Thevenin to Nort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ription: Thevenin to Nort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302DA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3372485</wp:posOffset>
            </wp:positionH>
            <wp:positionV relativeFrom="paragraph">
              <wp:posOffset>946785</wp:posOffset>
            </wp:positionV>
            <wp:extent cx="1202055" cy="1067435"/>
            <wp:effectExtent l="19050" t="0" r="0" b="0"/>
            <wp:wrapNone/>
            <wp:docPr id="11" name="Picture 4" descr="Description: Thevenin to Nort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escription: Thevenin to Nort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302DA" w:rsidRPr="006302DA">
        <w:rPr>
          <w:rFonts w:ascii="Times New Roman" w:hAnsi="Times New Roman"/>
          <w:noProof/>
          <w:sz w:val="24"/>
          <w:szCs w:val="20"/>
        </w:rPr>
        <w:drawing>
          <wp:inline distT="0" distB="0" distL="0" distR="0">
            <wp:extent cx="2782671" cy="1258215"/>
            <wp:effectExtent l="19050" t="0" r="0" b="0"/>
            <wp:docPr id="9" name="Picture 9" descr="04_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4_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21" cy="125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Pr="00361128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361128" w:rsidRPr="00361128" w:rsidRDefault="00361128" w:rsidP="00361128">
      <w:pPr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BD190E">
        <w:rPr>
          <w:rFonts w:ascii="Times New Roman" w:hAnsi="Times New Roman"/>
          <w:b/>
          <w:sz w:val="24"/>
          <w:szCs w:val="20"/>
        </w:rPr>
        <w:t>1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 w:rsidR="00BD190E">
        <w:rPr>
          <w:rFonts w:ascii="Times New Roman" w:hAnsi="Times New Roman"/>
          <w:b/>
          <w:sz w:val="24"/>
          <w:szCs w:val="20"/>
        </w:rPr>
        <w:t>1</w:t>
      </w:r>
    </w:p>
    <w:p w:rsidR="006302DA" w:rsidRPr="006302DA" w:rsidRDefault="006302DA" w:rsidP="006302DA">
      <w:pPr>
        <w:rPr>
          <w:rFonts w:ascii="Times New Roman" w:hAnsi="Times New Roman"/>
          <w:szCs w:val="20"/>
        </w:rPr>
      </w:pPr>
      <w:r w:rsidRPr="006302DA">
        <w:rPr>
          <w:rFonts w:ascii="Times New Roman" w:hAnsi="Times New Roman"/>
          <w:szCs w:val="20"/>
        </w:rPr>
        <w:t xml:space="preserve">The output resistance of a signal source, although inevitable, is an imperfection that limits the ability of the source to deliver its full signal strength to a load. To see this point more clearly, consider the signal source when connected to a load resistance </w:t>
      </w:r>
      <w:r w:rsidRPr="006302DA">
        <w:rPr>
          <w:rFonts w:ascii="Times New Roman" w:hAnsi="Times New Roman"/>
          <w:i/>
          <w:iCs/>
          <w:szCs w:val="20"/>
        </w:rPr>
        <w:t>R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L</w:t>
      </w:r>
      <w:r w:rsidRPr="006302DA">
        <w:rPr>
          <w:rFonts w:ascii="Times New Roman" w:hAnsi="Times New Roman"/>
          <w:szCs w:val="20"/>
        </w:rPr>
        <w:t xml:space="preserve"> as shown in Fig. 1.2. For the case in which the source is represented by its </w:t>
      </w:r>
      <w:proofErr w:type="spellStart"/>
      <w:r w:rsidRPr="006302DA">
        <w:rPr>
          <w:rFonts w:ascii="Times New Roman" w:hAnsi="Times New Roman"/>
          <w:szCs w:val="20"/>
        </w:rPr>
        <w:t>Thévenin</w:t>
      </w:r>
      <w:proofErr w:type="spellEnd"/>
      <w:r w:rsidRPr="006302DA">
        <w:rPr>
          <w:rFonts w:ascii="Times New Roman" w:hAnsi="Times New Roman"/>
          <w:szCs w:val="20"/>
        </w:rPr>
        <w:t xml:space="preserve"> equivalent form, find the voltage </w:t>
      </w:r>
      <w:proofErr w:type="spellStart"/>
      <w:r w:rsidRPr="006302DA">
        <w:rPr>
          <w:rFonts w:ascii="Times New Roman" w:hAnsi="Times New Roman"/>
          <w:i/>
          <w:iCs/>
          <w:szCs w:val="20"/>
        </w:rPr>
        <w:t>v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6302DA">
        <w:rPr>
          <w:rFonts w:ascii="Times New Roman" w:hAnsi="Times New Roman"/>
          <w:szCs w:val="20"/>
        </w:rPr>
        <w:t xml:space="preserve"> that appears across </w:t>
      </w:r>
      <w:r w:rsidRPr="006302DA">
        <w:rPr>
          <w:rFonts w:ascii="Times New Roman" w:hAnsi="Times New Roman"/>
          <w:i/>
          <w:iCs/>
          <w:szCs w:val="20"/>
        </w:rPr>
        <w:t>R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L</w:t>
      </w:r>
      <w:r w:rsidRPr="006302DA">
        <w:rPr>
          <w:rFonts w:ascii="Times New Roman" w:hAnsi="Times New Roman"/>
          <w:szCs w:val="20"/>
        </w:rPr>
        <w:t xml:space="preserve">, and hence the condition that </w:t>
      </w:r>
      <w:proofErr w:type="spellStart"/>
      <w:r w:rsidRPr="006302DA">
        <w:rPr>
          <w:rFonts w:ascii="Times New Roman" w:hAnsi="Times New Roman"/>
          <w:i/>
          <w:iCs/>
          <w:szCs w:val="20"/>
        </w:rPr>
        <w:t>R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s</w:t>
      </w:r>
      <w:proofErr w:type="spellEnd"/>
      <w:r w:rsidRPr="006302DA">
        <w:rPr>
          <w:rFonts w:ascii="Times New Roman" w:hAnsi="Times New Roman"/>
          <w:szCs w:val="20"/>
        </w:rPr>
        <w:t xml:space="preserve"> must satisfy for </w:t>
      </w:r>
      <w:proofErr w:type="spellStart"/>
      <w:r w:rsidRPr="006302DA">
        <w:rPr>
          <w:rFonts w:ascii="Times New Roman" w:hAnsi="Times New Roman"/>
          <w:i/>
          <w:iCs/>
          <w:szCs w:val="20"/>
        </w:rPr>
        <w:t>v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6302DA">
        <w:rPr>
          <w:rFonts w:ascii="Times New Roman" w:hAnsi="Times New Roman"/>
          <w:szCs w:val="20"/>
        </w:rPr>
        <w:t xml:space="preserve"> to be close to the value of </w:t>
      </w:r>
      <w:r w:rsidRPr="006302DA">
        <w:rPr>
          <w:rFonts w:ascii="Times New Roman" w:hAnsi="Times New Roman"/>
          <w:i/>
          <w:iCs/>
          <w:szCs w:val="20"/>
        </w:rPr>
        <w:t>v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s</w:t>
      </w:r>
      <w:r w:rsidRPr="006302DA">
        <w:rPr>
          <w:rFonts w:ascii="Times New Roman" w:hAnsi="Times New Roman"/>
          <w:szCs w:val="20"/>
        </w:rPr>
        <w:t xml:space="preserve">. Repeat for the Norton-represented source; in this case finding the current </w:t>
      </w:r>
      <w:proofErr w:type="spellStart"/>
      <w:r w:rsidRPr="006302DA">
        <w:rPr>
          <w:rFonts w:ascii="Times New Roman" w:hAnsi="Times New Roman"/>
          <w:i/>
          <w:iCs/>
          <w:szCs w:val="20"/>
        </w:rPr>
        <w:t>i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6302DA">
        <w:rPr>
          <w:rFonts w:ascii="Times New Roman" w:hAnsi="Times New Roman"/>
          <w:szCs w:val="20"/>
        </w:rPr>
        <w:t xml:space="preserve"> that flows through </w:t>
      </w:r>
      <w:r w:rsidRPr="006302DA">
        <w:rPr>
          <w:rFonts w:ascii="Times New Roman" w:hAnsi="Times New Roman"/>
          <w:i/>
          <w:iCs/>
          <w:szCs w:val="20"/>
        </w:rPr>
        <w:t>R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L</w:t>
      </w:r>
      <w:r w:rsidRPr="006302DA">
        <w:rPr>
          <w:rFonts w:ascii="Times New Roman" w:hAnsi="Times New Roman"/>
          <w:szCs w:val="20"/>
        </w:rPr>
        <w:t xml:space="preserve"> and hence the condition that </w:t>
      </w:r>
      <w:proofErr w:type="spellStart"/>
      <w:r w:rsidRPr="006302DA">
        <w:rPr>
          <w:rFonts w:ascii="Times New Roman" w:hAnsi="Times New Roman"/>
          <w:i/>
          <w:iCs/>
          <w:szCs w:val="20"/>
        </w:rPr>
        <w:t>R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s</w:t>
      </w:r>
      <w:proofErr w:type="spellEnd"/>
      <w:r w:rsidRPr="006302DA">
        <w:rPr>
          <w:rFonts w:ascii="Times New Roman" w:hAnsi="Times New Roman"/>
          <w:szCs w:val="20"/>
        </w:rPr>
        <w:t xml:space="preserve"> must satisfy for </w:t>
      </w:r>
      <w:proofErr w:type="spellStart"/>
      <w:r w:rsidRPr="006302DA">
        <w:rPr>
          <w:rFonts w:ascii="Times New Roman" w:hAnsi="Times New Roman"/>
          <w:i/>
          <w:iCs/>
          <w:szCs w:val="20"/>
        </w:rPr>
        <w:t>i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o</w:t>
      </w:r>
      <w:proofErr w:type="spellEnd"/>
      <w:r w:rsidRPr="006302DA">
        <w:rPr>
          <w:rFonts w:ascii="Times New Roman" w:hAnsi="Times New Roman"/>
          <w:szCs w:val="20"/>
        </w:rPr>
        <w:t xml:space="preserve"> to be close to the value of </w:t>
      </w:r>
      <w:r w:rsidRPr="006302DA">
        <w:rPr>
          <w:rFonts w:ascii="Times New Roman" w:hAnsi="Times New Roman"/>
          <w:i/>
          <w:iCs/>
          <w:szCs w:val="20"/>
        </w:rPr>
        <w:t>i</w:t>
      </w:r>
      <w:r w:rsidRPr="006302DA">
        <w:rPr>
          <w:rFonts w:ascii="Times New Roman" w:hAnsi="Times New Roman"/>
          <w:i/>
          <w:iCs/>
          <w:szCs w:val="20"/>
          <w:vertAlign w:val="subscript"/>
        </w:rPr>
        <w:t>s</w:t>
      </w:r>
      <w:r w:rsidRPr="006302DA">
        <w:rPr>
          <w:rFonts w:ascii="Times New Roman" w:hAnsi="Times New Roman"/>
          <w:szCs w:val="20"/>
        </w:rPr>
        <w:t>.</w:t>
      </w:r>
    </w:p>
    <w:p w:rsidR="00361128" w:rsidRDefault="006302DA" w:rsidP="006302DA">
      <w:pPr>
        <w:jc w:val="center"/>
        <w:rPr>
          <w:rFonts w:ascii="Times New Roman" w:hAnsi="Times New Roman"/>
          <w:sz w:val="24"/>
          <w:szCs w:val="20"/>
        </w:rPr>
      </w:pPr>
      <w:r w:rsidRPr="006302DA">
        <w:rPr>
          <w:rFonts w:ascii="Times New Roman" w:hAnsi="Times New Roman"/>
          <w:noProof/>
          <w:sz w:val="24"/>
          <w:szCs w:val="20"/>
        </w:rPr>
        <w:drawing>
          <wp:inline distT="0" distB="0" distL="0" distR="0">
            <wp:extent cx="3299481" cy="1005840"/>
            <wp:effectExtent l="19050" t="0" r="0" b="0"/>
            <wp:docPr id="6" name="Picture 6" descr="se01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01F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81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302DA" w:rsidRPr="006302DA" w:rsidRDefault="006302DA" w:rsidP="006302DA">
      <w:pPr>
        <w:jc w:val="center"/>
        <w:rPr>
          <w:rFonts w:ascii="Times New Roman" w:hAnsi="Times New Roman"/>
          <w:sz w:val="20"/>
          <w:szCs w:val="20"/>
        </w:rPr>
      </w:pPr>
      <w:r w:rsidRPr="006302DA">
        <w:rPr>
          <w:rFonts w:ascii="Times New Roman" w:hAnsi="Times New Roman"/>
          <w:b/>
          <w:bCs/>
          <w:sz w:val="20"/>
          <w:szCs w:val="20"/>
        </w:rPr>
        <w:t xml:space="preserve">Figure 1.2 </w:t>
      </w:r>
      <w:r w:rsidRPr="006302DA">
        <w:rPr>
          <w:rFonts w:ascii="Times New Roman" w:hAnsi="Times New Roman"/>
          <w:sz w:val="20"/>
          <w:szCs w:val="20"/>
        </w:rPr>
        <w:t>Circuits for Example 1.1.</w:t>
      </w:r>
    </w:p>
    <w:p w:rsidR="006302DA" w:rsidRPr="006302DA" w:rsidRDefault="006302DA" w:rsidP="006302DA">
      <w:pPr>
        <w:jc w:val="center"/>
        <w:rPr>
          <w:rFonts w:ascii="Times New Roman" w:hAnsi="Times New Roman"/>
          <w:sz w:val="20"/>
          <w:szCs w:val="20"/>
        </w:rPr>
      </w:pPr>
    </w:p>
    <w:sectPr w:rsidR="006302DA" w:rsidRPr="006302DA" w:rsidSect="00361128">
      <w:foot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12" w:rsidRDefault="00927212" w:rsidP="00F5722E">
      <w:r>
        <w:separator/>
      </w:r>
    </w:p>
  </w:endnote>
  <w:endnote w:type="continuationSeparator" w:id="0">
    <w:p w:rsidR="00927212" w:rsidRDefault="00927212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2B3C21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fldSimple w:instr=" FILENAME   \* MERGEFORMAT ">
          <w:r w:rsidR="00E87A88" w:rsidRPr="00E87A88">
            <w:rPr>
              <w:rFonts w:ascii="Times New Roman" w:hAnsi="Times New Roman"/>
              <w:noProof/>
              <w:sz w:val="20"/>
            </w:rPr>
            <w:t>Ch1 Example Problems-1</w:t>
          </w:r>
        </w:fldSimple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E87A88">
          <w:rPr>
            <w:rFonts w:ascii="Times New Roman" w:hAnsi="Times New Roman"/>
            <w:noProof/>
            <w:sz w:val="20"/>
          </w:rPr>
          <w:t>2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12" w:rsidRDefault="00927212" w:rsidP="00F5722E">
      <w:r>
        <w:separator/>
      </w:r>
    </w:p>
  </w:footnote>
  <w:footnote w:type="continuationSeparator" w:id="0">
    <w:p w:rsidR="00927212" w:rsidRDefault="00927212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50C2"/>
    <w:rsid w:val="0001191A"/>
    <w:rsid w:val="00041666"/>
    <w:rsid w:val="0004235F"/>
    <w:rsid w:val="00097D29"/>
    <w:rsid w:val="000A02B5"/>
    <w:rsid w:val="000B6CAD"/>
    <w:rsid w:val="000C0402"/>
    <w:rsid w:val="000D78DF"/>
    <w:rsid w:val="000E3821"/>
    <w:rsid w:val="00112E4C"/>
    <w:rsid w:val="00114C6A"/>
    <w:rsid w:val="0011669F"/>
    <w:rsid w:val="001420AD"/>
    <w:rsid w:val="00156BD8"/>
    <w:rsid w:val="00167D42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56401"/>
    <w:rsid w:val="00276948"/>
    <w:rsid w:val="002B1E52"/>
    <w:rsid w:val="002B3C21"/>
    <w:rsid w:val="002B4C68"/>
    <w:rsid w:val="002C76A8"/>
    <w:rsid w:val="002D2C39"/>
    <w:rsid w:val="002D4A7A"/>
    <w:rsid w:val="002D7B43"/>
    <w:rsid w:val="00312231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3D0CDA"/>
    <w:rsid w:val="0040533D"/>
    <w:rsid w:val="00411C78"/>
    <w:rsid w:val="00444589"/>
    <w:rsid w:val="00444698"/>
    <w:rsid w:val="00444AF4"/>
    <w:rsid w:val="00455E7B"/>
    <w:rsid w:val="00477DE1"/>
    <w:rsid w:val="00485971"/>
    <w:rsid w:val="00491028"/>
    <w:rsid w:val="004B13EF"/>
    <w:rsid w:val="0052554B"/>
    <w:rsid w:val="00551EF5"/>
    <w:rsid w:val="005C7F80"/>
    <w:rsid w:val="005D3B86"/>
    <w:rsid w:val="005D42D9"/>
    <w:rsid w:val="005D52B6"/>
    <w:rsid w:val="00614733"/>
    <w:rsid w:val="006302DA"/>
    <w:rsid w:val="006308CD"/>
    <w:rsid w:val="00636440"/>
    <w:rsid w:val="00667A3E"/>
    <w:rsid w:val="006712C9"/>
    <w:rsid w:val="00692D00"/>
    <w:rsid w:val="00694214"/>
    <w:rsid w:val="006950A4"/>
    <w:rsid w:val="006A0B44"/>
    <w:rsid w:val="006A51D7"/>
    <w:rsid w:val="006B27A5"/>
    <w:rsid w:val="006B6BE5"/>
    <w:rsid w:val="00701B5C"/>
    <w:rsid w:val="0071792E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83353"/>
    <w:rsid w:val="008A3343"/>
    <w:rsid w:val="008C0C47"/>
    <w:rsid w:val="008D6994"/>
    <w:rsid w:val="00915508"/>
    <w:rsid w:val="00927212"/>
    <w:rsid w:val="0093327F"/>
    <w:rsid w:val="00944832"/>
    <w:rsid w:val="00976D89"/>
    <w:rsid w:val="00980416"/>
    <w:rsid w:val="00990813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5918"/>
    <w:rsid w:val="00BB32F6"/>
    <w:rsid w:val="00BB3B9A"/>
    <w:rsid w:val="00BC5330"/>
    <w:rsid w:val="00BD190E"/>
    <w:rsid w:val="00BD77BB"/>
    <w:rsid w:val="00C02CBB"/>
    <w:rsid w:val="00C17389"/>
    <w:rsid w:val="00C62796"/>
    <w:rsid w:val="00C726A5"/>
    <w:rsid w:val="00C9223F"/>
    <w:rsid w:val="00CB18A1"/>
    <w:rsid w:val="00CB3FDB"/>
    <w:rsid w:val="00CB50C9"/>
    <w:rsid w:val="00CC26B0"/>
    <w:rsid w:val="00CC46E1"/>
    <w:rsid w:val="00CC59AC"/>
    <w:rsid w:val="00CD0108"/>
    <w:rsid w:val="00CD5045"/>
    <w:rsid w:val="00CE0026"/>
    <w:rsid w:val="00D0187F"/>
    <w:rsid w:val="00D1288A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52AE"/>
    <w:rsid w:val="00E87A88"/>
    <w:rsid w:val="00EA29E8"/>
    <w:rsid w:val="00ED0CAD"/>
    <w:rsid w:val="00EE3EEF"/>
    <w:rsid w:val="00EF7E29"/>
    <w:rsid w:val="00F02A04"/>
    <w:rsid w:val="00F5273B"/>
    <w:rsid w:val="00F5722E"/>
    <w:rsid w:val="00F80F9F"/>
    <w:rsid w:val="00F874B4"/>
    <w:rsid w:val="00F914BF"/>
    <w:rsid w:val="00FA2864"/>
    <w:rsid w:val="00FB514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93327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3327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3327F"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rsid w:val="0093327F"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rsid w:val="0093327F"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93327F"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3327F"/>
    <w:rPr>
      <w:rFonts w:cs="Arial"/>
      <w:b/>
      <w:bCs/>
    </w:rPr>
  </w:style>
  <w:style w:type="paragraph" w:styleId="BodyText2">
    <w:name w:val="Body Text 2"/>
    <w:basedOn w:val="Normal"/>
    <w:rsid w:val="0093327F"/>
    <w:rPr>
      <w:rFonts w:cs="Arial"/>
    </w:rPr>
  </w:style>
  <w:style w:type="character" w:styleId="Hyperlink">
    <w:name w:val="Hyperlink"/>
    <w:rsid w:val="0093327F"/>
    <w:rPr>
      <w:color w:val="0000FF"/>
      <w:u w:val="single"/>
    </w:rPr>
  </w:style>
  <w:style w:type="paragraph" w:styleId="Title">
    <w:name w:val="Title"/>
    <w:basedOn w:val="Normal"/>
    <w:qFormat/>
    <w:rsid w:val="0093327F"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rsid w:val="0093327F"/>
    <w:pPr>
      <w:jc w:val="center"/>
    </w:pPr>
    <w:rPr>
      <w:rFonts w:cs="Arial"/>
      <w:b/>
      <w:bCs/>
    </w:rPr>
  </w:style>
  <w:style w:type="character" w:styleId="FollowedHyperlink">
    <w:name w:val="FollowedHyperlink"/>
    <w:rsid w:val="0093327F"/>
    <w:rPr>
      <w:color w:val="800080"/>
      <w:u w:val="single"/>
    </w:rPr>
  </w:style>
  <w:style w:type="character" w:customStyle="1" w:styleId="MTEquationSection">
    <w:name w:val="MTEquationSection"/>
    <w:rsid w:val="0093327F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885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18</cp:revision>
  <cp:lastPrinted>2018-02-05T16:12:00Z</cp:lastPrinted>
  <dcterms:created xsi:type="dcterms:W3CDTF">2014-01-03T20:31:00Z</dcterms:created>
  <dcterms:modified xsi:type="dcterms:W3CDTF">2018-02-05T16:13:00Z</dcterms:modified>
</cp:coreProperties>
</file>