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62D" w:rsidRDefault="00BF0F54">
      <w:proofErr w:type="spellStart"/>
      <w:r>
        <w:t>Pg</w:t>
      </w:r>
      <w:proofErr w:type="spellEnd"/>
      <w:r>
        <w:t xml:space="preserve"> 36 , 2 ,3 13</w:t>
      </w:r>
    </w:p>
    <w:p w:rsidR="00BF0F54" w:rsidRDefault="00BF0F54">
      <w:r>
        <w:t xml:space="preserve">28 – 1. 2 </w:t>
      </w:r>
    </w:p>
    <w:p w:rsidR="00BF0F54" w:rsidRDefault="00BF0F54">
      <w:r>
        <w:t xml:space="preserve">30- 3 .4 .5 </w:t>
      </w:r>
    </w:p>
    <w:p w:rsidR="00BF0F54" w:rsidRDefault="00BF0F54">
      <w:r>
        <w:t>28:</w:t>
      </w:r>
    </w:p>
    <w:p w:rsidR="00BF0F54" w:rsidRPr="00A35C1E" w:rsidRDefault="00A35C1E" w:rsidP="00A35C1E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  <w:r w:rsidRPr="00A35C1E">
        <w:rPr>
          <w:rFonts w:ascii="Dobra-Medium" w:hAnsi="Dobra-Medium" w:cs="Dobra-Medium"/>
          <w:color w:val="161615"/>
          <w:sz w:val="19"/>
          <w:szCs w:val="19"/>
        </w:rPr>
        <w:t>1.</w:t>
      </w:r>
      <w:r>
        <w:rPr>
          <w:rFonts w:ascii="Dobra-Book" w:hAnsi="Dobra-Book" w:cs="Dobra-Book"/>
          <w:color w:val="161615"/>
          <w:sz w:val="19"/>
          <w:szCs w:val="19"/>
        </w:rPr>
        <w:t xml:space="preserve"> </w:t>
      </w:r>
      <w:r w:rsidR="00BF0F54" w:rsidRPr="00A35C1E">
        <w:rPr>
          <w:rFonts w:ascii="Dobra-Book" w:hAnsi="Dobra-Book" w:cs="Dobra-Book"/>
          <w:color w:val="161615"/>
          <w:sz w:val="19"/>
          <w:szCs w:val="19"/>
        </w:rPr>
        <w:t>Carlos tiene 19 años y está estudiando un ciclo formativo. Una empresa quiere contratarle para desempeñar un trabajo relacionado</w:t>
      </w:r>
      <w:r w:rsidR="00BF0F54" w:rsidRPr="00A35C1E">
        <w:rPr>
          <w:rFonts w:ascii="Dobra-Book" w:hAnsi="Dobra-Book" w:cs="Dobra-Book"/>
          <w:color w:val="161615"/>
          <w:sz w:val="19"/>
          <w:szCs w:val="19"/>
        </w:rPr>
        <w:t xml:space="preserve"> </w:t>
      </w:r>
      <w:r w:rsidR="00BF0F54" w:rsidRPr="00A35C1E">
        <w:rPr>
          <w:rFonts w:ascii="Dobra-Book" w:hAnsi="Dobra-Book" w:cs="Dobra-Book"/>
          <w:color w:val="161615"/>
          <w:sz w:val="19"/>
          <w:szCs w:val="19"/>
        </w:rPr>
        <w:t>con sus estudios. Su futuro jefe está pensando ofrecerle un contrato en prácticas o un contrato para la formación y el aprendizaje.</w:t>
      </w:r>
      <w:r w:rsidR="00BF0F54" w:rsidRPr="00A35C1E">
        <w:rPr>
          <w:rFonts w:ascii="Dobra-Book" w:hAnsi="Dobra-Book" w:cs="Dobra-Book"/>
          <w:color w:val="161615"/>
          <w:sz w:val="19"/>
          <w:szCs w:val="19"/>
        </w:rPr>
        <w:t xml:space="preserve"> </w:t>
      </w:r>
      <w:r w:rsidR="00BF0F54" w:rsidRPr="00A35C1E">
        <w:rPr>
          <w:rFonts w:ascii="Dobra-Book" w:hAnsi="Dobra-Book" w:cs="Dobra-Book"/>
          <w:color w:val="161615"/>
          <w:sz w:val="19"/>
          <w:szCs w:val="19"/>
        </w:rPr>
        <w:t>¿Qué contrato debería firmar Carlos? ¿Por qué?</w:t>
      </w:r>
    </w:p>
    <w:p w:rsidR="00A35C1E" w:rsidRDefault="00A35C1E" w:rsidP="00A35C1E">
      <w:pPr>
        <w:autoSpaceDE w:val="0"/>
        <w:autoSpaceDN w:val="0"/>
        <w:adjustRightInd w:val="0"/>
        <w:spacing w:after="0" w:line="240" w:lineRule="auto"/>
      </w:pPr>
    </w:p>
    <w:p w:rsidR="00BF0F54" w:rsidRDefault="00BF0F54" w:rsidP="00A35C1E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Book" w:hAnsi="Dobra-Book" w:cs="Dobra-Book"/>
          <w:color w:val="161615"/>
          <w:sz w:val="19"/>
          <w:szCs w:val="19"/>
        </w:rPr>
        <w:t>Contrato de formación, porque no tiene la titulación necesaria</w:t>
      </w:r>
    </w:p>
    <w:p w:rsidR="00A35C1E" w:rsidRDefault="00A35C1E" w:rsidP="00A35C1E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  <w:bookmarkStart w:id="0" w:name="_GoBack"/>
      <w:bookmarkEnd w:id="0"/>
    </w:p>
    <w:p w:rsidR="00BF0F54" w:rsidRDefault="00BF0F54" w:rsidP="00BF0F54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</w:p>
    <w:p w:rsidR="00BF0F54" w:rsidRDefault="00BF0F54" w:rsidP="00BF0F54">
      <w:pPr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Medium" w:hAnsi="Dobra-Medium" w:cs="Dobra-Medium"/>
          <w:color w:val="161615"/>
          <w:sz w:val="19"/>
          <w:szCs w:val="19"/>
        </w:rPr>
        <w:t xml:space="preserve">2. </w:t>
      </w:r>
      <w:r>
        <w:rPr>
          <w:rFonts w:ascii="Dobra-Book" w:hAnsi="Dobra-Book" w:cs="Dobra-Book"/>
          <w:color w:val="161615"/>
          <w:sz w:val="19"/>
          <w:szCs w:val="19"/>
        </w:rPr>
        <w:t>¿Qué diferencias hay entre un contrato para la formación y el aprendizaje y un contrato en prácticas?</w:t>
      </w:r>
    </w:p>
    <w:p w:rsidR="00BF0F54" w:rsidRDefault="00BF0F54" w:rsidP="00BF0F54">
      <w:pPr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Book" w:hAnsi="Dobra-Book" w:cs="Dobra-Book"/>
          <w:color w:val="161615"/>
          <w:sz w:val="19"/>
          <w:szCs w:val="19"/>
        </w:rPr>
        <w:t>Formación te da una acreditación y practicas experiencia practica</w:t>
      </w:r>
    </w:p>
    <w:p w:rsidR="00BF0F54" w:rsidRDefault="00BF0F54" w:rsidP="00BF0F54">
      <w:pPr>
        <w:rPr>
          <w:rFonts w:ascii="Dobra-Book" w:hAnsi="Dobra-Book" w:cs="Dobra-Book"/>
          <w:color w:val="161615"/>
          <w:sz w:val="19"/>
          <w:szCs w:val="19"/>
        </w:rPr>
      </w:pPr>
    </w:p>
    <w:p w:rsidR="00BF0F54" w:rsidRDefault="00BF0F54" w:rsidP="00BF0F54">
      <w:pPr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Book" w:hAnsi="Dobra-Book" w:cs="Dobra-Book"/>
          <w:color w:val="161615"/>
          <w:sz w:val="19"/>
          <w:szCs w:val="19"/>
        </w:rPr>
        <w:t>30:</w:t>
      </w:r>
    </w:p>
    <w:p w:rsidR="00BF0F54" w:rsidRDefault="00BF0F54" w:rsidP="00BF0F54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Medium" w:hAnsi="Dobra-Medium" w:cs="Dobra-Medium"/>
          <w:color w:val="161615"/>
          <w:sz w:val="19"/>
          <w:szCs w:val="19"/>
        </w:rPr>
        <w:t xml:space="preserve">3. </w:t>
      </w:r>
      <w:r>
        <w:rPr>
          <w:rFonts w:ascii="Dobra-Book" w:hAnsi="Dobra-Book" w:cs="Dobra-Book"/>
          <w:color w:val="161615"/>
          <w:sz w:val="19"/>
          <w:szCs w:val="19"/>
        </w:rPr>
        <w:t>El taller TUN, SA, necesita contratar a diez informáticos por el tiempo que tarden en instalar un nuevo programa informático de</w:t>
      </w:r>
      <w:r>
        <w:rPr>
          <w:rFonts w:ascii="Dobra-Book" w:hAnsi="Dobra-Book" w:cs="Dobra-Book"/>
          <w:color w:val="161615"/>
          <w:sz w:val="19"/>
          <w:szCs w:val="19"/>
        </w:rPr>
        <w:t xml:space="preserve"> </w:t>
      </w:r>
      <w:r>
        <w:rPr>
          <w:rFonts w:ascii="Dobra-Book" w:hAnsi="Dobra-Book" w:cs="Dobra-Book"/>
          <w:color w:val="161615"/>
          <w:sz w:val="19"/>
          <w:szCs w:val="19"/>
        </w:rPr>
        <w:t>contabilidad. ¿Qué tipo de contrato celebrará con los nuevos trabajadores?</w:t>
      </w:r>
    </w:p>
    <w:p w:rsidR="00BF0F54" w:rsidRDefault="00770298" w:rsidP="00BF0F54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Book" w:hAnsi="Dobra-Book" w:cs="Dobra-Book"/>
          <w:color w:val="161615"/>
          <w:sz w:val="19"/>
          <w:szCs w:val="19"/>
        </w:rPr>
        <w:t>Obra y servicio</w:t>
      </w:r>
    </w:p>
    <w:p w:rsidR="00770298" w:rsidRDefault="00770298" w:rsidP="00BF0F54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</w:p>
    <w:p w:rsidR="00BF0F54" w:rsidRDefault="00BF0F54" w:rsidP="00BF0F54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Medium" w:hAnsi="Dobra-Medium" w:cs="Dobra-Medium"/>
          <w:color w:val="161615"/>
          <w:sz w:val="19"/>
          <w:szCs w:val="19"/>
        </w:rPr>
        <w:t xml:space="preserve">4. </w:t>
      </w:r>
      <w:r>
        <w:rPr>
          <w:rFonts w:ascii="Dobra-Book" w:hAnsi="Dobra-Book" w:cs="Dobra-Book"/>
          <w:color w:val="161615"/>
          <w:sz w:val="19"/>
          <w:szCs w:val="19"/>
        </w:rPr>
        <w:t>Los salones de belleza FLASH, SA, necesitan contratar a diez maquilladoras durante los meses de mayo y junio debido al aumento</w:t>
      </w:r>
      <w:r w:rsidR="00770298">
        <w:rPr>
          <w:rFonts w:ascii="Dobra-Book" w:hAnsi="Dobra-Book" w:cs="Dobra-Book"/>
          <w:color w:val="161615"/>
          <w:sz w:val="19"/>
          <w:szCs w:val="19"/>
        </w:rPr>
        <w:t xml:space="preserve"> </w:t>
      </w:r>
      <w:r>
        <w:rPr>
          <w:rFonts w:ascii="Dobra-Book" w:hAnsi="Dobra-Book" w:cs="Dobra-Book"/>
          <w:color w:val="161615"/>
          <w:sz w:val="19"/>
          <w:szCs w:val="19"/>
        </w:rPr>
        <w:t>del número de bodas y al deseo de las novias de ser maquilladas en estos salones. Se trata de atender un número elevado de</w:t>
      </w:r>
      <w:r w:rsidR="00770298">
        <w:rPr>
          <w:rFonts w:ascii="Dobra-Book" w:hAnsi="Dobra-Book" w:cs="Dobra-Book"/>
          <w:color w:val="161615"/>
          <w:sz w:val="19"/>
          <w:szCs w:val="19"/>
        </w:rPr>
        <w:t xml:space="preserve"> </w:t>
      </w:r>
      <w:r>
        <w:rPr>
          <w:rFonts w:ascii="Dobra-Book" w:hAnsi="Dobra-Book" w:cs="Dobra-Book"/>
          <w:color w:val="161615"/>
          <w:sz w:val="19"/>
          <w:szCs w:val="19"/>
        </w:rPr>
        <w:t>pedidos en los meses de mayo y junio. ¿Qué tipo de contrato celebrarán con las maquilladoras? ¿Cuál es su duración máxima?</w:t>
      </w:r>
      <w:r w:rsidR="00770298">
        <w:rPr>
          <w:rFonts w:ascii="Dobra-Book" w:hAnsi="Dobra-Book" w:cs="Dobra-Book"/>
          <w:color w:val="161615"/>
          <w:sz w:val="19"/>
          <w:szCs w:val="19"/>
        </w:rPr>
        <w:t xml:space="preserve"> </w:t>
      </w:r>
      <w:r>
        <w:rPr>
          <w:rFonts w:ascii="Dobra-Book" w:hAnsi="Dobra-Book" w:cs="Dobra-Book"/>
          <w:color w:val="161615"/>
          <w:sz w:val="19"/>
          <w:szCs w:val="19"/>
        </w:rPr>
        <w:t>¿Cuál será la forma de dicho contrato?</w:t>
      </w:r>
    </w:p>
    <w:p w:rsidR="00770298" w:rsidRDefault="00770298" w:rsidP="00BF0F54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Book" w:hAnsi="Dobra-Book" w:cs="Dobra-Book"/>
          <w:color w:val="161615"/>
          <w:sz w:val="19"/>
          <w:szCs w:val="19"/>
        </w:rPr>
        <w:t>Contrato eventual por circunstancias de la producción durante un máximo de 6 meses. Por escrito al ser más de 4 semanas</w:t>
      </w:r>
    </w:p>
    <w:p w:rsidR="00770298" w:rsidRDefault="00770298" w:rsidP="00BF0F54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</w:p>
    <w:p w:rsidR="00BF0F54" w:rsidRDefault="00BF0F54" w:rsidP="00770298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Medium" w:hAnsi="Dobra-Medium" w:cs="Dobra-Medium"/>
          <w:color w:val="161615"/>
          <w:sz w:val="19"/>
          <w:szCs w:val="19"/>
        </w:rPr>
        <w:t xml:space="preserve">5. </w:t>
      </w:r>
      <w:r>
        <w:rPr>
          <w:rFonts w:ascii="Dobra-Book" w:hAnsi="Dobra-Book" w:cs="Dobra-Book"/>
          <w:color w:val="161615"/>
          <w:sz w:val="19"/>
          <w:szCs w:val="19"/>
        </w:rPr>
        <w:t>Un trabajador pasa a disfrutar de un descanso de paternidad. ¿Qué tipo de contrato se firmará con la persona que le sustituya?</w:t>
      </w:r>
      <w:r w:rsidR="00770298">
        <w:rPr>
          <w:rFonts w:ascii="Dobra-Book" w:hAnsi="Dobra-Book" w:cs="Dobra-Book"/>
          <w:color w:val="161615"/>
          <w:sz w:val="19"/>
          <w:szCs w:val="19"/>
        </w:rPr>
        <w:t xml:space="preserve"> </w:t>
      </w:r>
      <w:r>
        <w:rPr>
          <w:rFonts w:ascii="Dobra-Book" w:hAnsi="Dobra-Book" w:cs="Dobra-Book"/>
          <w:color w:val="161615"/>
          <w:sz w:val="19"/>
          <w:szCs w:val="19"/>
        </w:rPr>
        <w:t>¿Quiénes pueden proporcionar una bonificación? ¿Cuánto durará dicho contrato? ¿Qué forma tendrá?</w:t>
      </w:r>
    </w:p>
    <w:p w:rsidR="00770298" w:rsidRDefault="00770298" w:rsidP="00770298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Book" w:hAnsi="Dobra-Book" w:cs="Dobra-Book"/>
          <w:color w:val="161615"/>
          <w:sz w:val="19"/>
          <w:szCs w:val="19"/>
        </w:rPr>
        <w:t xml:space="preserve">Contrato de interinidad, </w:t>
      </w:r>
      <w:r>
        <w:rPr>
          <w:rFonts w:ascii="Dobra-Book" w:hAnsi="Dobra-Book" w:cs="Dobra-Book"/>
          <w:color w:val="161615"/>
          <w:sz w:val="19"/>
          <w:szCs w:val="19"/>
        </w:rPr>
        <w:t xml:space="preserve"> maternidad o con la conciliación de la vida familiar y laboral o para sustituir a una víctima de</w:t>
      </w:r>
      <w:r>
        <w:rPr>
          <w:rFonts w:ascii="Dobra-Book" w:hAnsi="Dobra-Book" w:cs="Dobra-Book"/>
          <w:color w:val="161615"/>
          <w:sz w:val="19"/>
          <w:szCs w:val="19"/>
        </w:rPr>
        <w:t xml:space="preserve"> </w:t>
      </w:r>
      <w:r>
        <w:rPr>
          <w:rFonts w:ascii="Dobra-Book" w:hAnsi="Dobra-Book" w:cs="Dobra-Book"/>
          <w:color w:val="161615"/>
          <w:sz w:val="19"/>
          <w:szCs w:val="19"/>
        </w:rPr>
        <w:t>violencia de género o a un discapacitado</w:t>
      </w:r>
      <w:r>
        <w:rPr>
          <w:rFonts w:ascii="Dobra-Book" w:hAnsi="Dobra-Book" w:cs="Dobra-Book"/>
          <w:color w:val="161615"/>
          <w:sz w:val="19"/>
          <w:szCs w:val="19"/>
        </w:rPr>
        <w:t>. Por escrito, dando los datos y motivos de su sustitución</w:t>
      </w:r>
    </w:p>
    <w:p w:rsidR="00770298" w:rsidRDefault="00770298" w:rsidP="00770298">
      <w:pPr>
        <w:rPr>
          <w:rFonts w:ascii="Dobra-Book" w:hAnsi="Dobra-Book" w:cs="Dobra-Book"/>
          <w:color w:val="161615"/>
          <w:sz w:val="19"/>
          <w:szCs w:val="19"/>
        </w:rPr>
      </w:pPr>
    </w:p>
    <w:p w:rsidR="00770298" w:rsidRDefault="00770298" w:rsidP="00770298">
      <w:r>
        <w:t>36:</w:t>
      </w:r>
    </w:p>
    <w:p w:rsidR="00770298" w:rsidRDefault="00770298" w:rsidP="00770298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Medium" w:hAnsi="Dobra-Medium" w:cs="Dobra-Medium"/>
          <w:color w:val="161615"/>
          <w:sz w:val="19"/>
          <w:szCs w:val="19"/>
        </w:rPr>
        <w:t xml:space="preserve">2. </w:t>
      </w:r>
      <w:r>
        <w:rPr>
          <w:rFonts w:ascii="Dobra-Book" w:hAnsi="Dobra-Book" w:cs="Dobra-Book"/>
          <w:color w:val="161615"/>
          <w:sz w:val="19"/>
          <w:szCs w:val="19"/>
        </w:rPr>
        <w:t>¿Qué trámites administrativos debe realizar la empresa después de que empresario y trabajador firmen el contrato de</w:t>
      </w:r>
      <w:r>
        <w:rPr>
          <w:rFonts w:ascii="Dobra-Book" w:hAnsi="Dobra-Book" w:cs="Dobra-Book"/>
          <w:color w:val="161615"/>
          <w:sz w:val="19"/>
          <w:szCs w:val="19"/>
        </w:rPr>
        <w:t xml:space="preserve"> </w:t>
      </w:r>
      <w:r>
        <w:rPr>
          <w:rFonts w:ascii="Dobra-Book" w:hAnsi="Dobra-Book" w:cs="Dobra-Book"/>
          <w:color w:val="161615"/>
          <w:sz w:val="19"/>
          <w:szCs w:val="19"/>
        </w:rPr>
        <w:t>trabajo?</w:t>
      </w:r>
    </w:p>
    <w:p w:rsidR="00770298" w:rsidRDefault="00770298" w:rsidP="00770298">
      <w:pPr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Book" w:hAnsi="Dobra-Book" w:cs="Dobra-Book"/>
          <w:color w:val="161615"/>
          <w:sz w:val="19"/>
          <w:szCs w:val="19"/>
        </w:rPr>
        <w:t>Asignar un tutor</w:t>
      </w:r>
    </w:p>
    <w:p w:rsidR="00770298" w:rsidRDefault="00770298" w:rsidP="00770298">
      <w:pPr>
        <w:autoSpaceDE w:val="0"/>
        <w:autoSpaceDN w:val="0"/>
        <w:adjustRightInd w:val="0"/>
        <w:spacing w:after="0" w:line="240" w:lineRule="auto"/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Medium" w:hAnsi="Dobra-Medium" w:cs="Dobra-Medium"/>
          <w:color w:val="161615"/>
          <w:sz w:val="19"/>
          <w:szCs w:val="19"/>
        </w:rPr>
        <w:t xml:space="preserve">3. </w:t>
      </w:r>
      <w:r>
        <w:rPr>
          <w:rFonts w:ascii="Dobra-Book" w:hAnsi="Dobra-Book" w:cs="Dobra-Book"/>
          <w:color w:val="161615"/>
          <w:sz w:val="19"/>
          <w:szCs w:val="19"/>
        </w:rPr>
        <w:t>Un empresario del mundo del espectáculo pretende contratar los servicios de un menor de 15 años. El contrato tendría</w:t>
      </w:r>
      <w:r>
        <w:rPr>
          <w:rFonts w:ascii="Dobra-Book" w:hAnsi="Dobra-Book" w:cs="Dobra-Book"/>
          <w:color w:val="161615"/>
          <w:sz w:val="19"/>
          <w:szCs w:val="19"/>
        </w:rPr>
        <w:t xml:space="preserve"> </w:t>
      </w:r>
      <w:r>
        <w:rPr>
          <w:rFonts w:ascii="Dobra-Book" w:hAnsi="Dobra-Book" w:cs="Dobra-Book"/>
          <w:color w:val="161615"/>
          <w:sz w:val="19"/>
          <w:szCs w:val="19"/>
        </w:rPr>
        <w:t>por objeto la participación del menor en una obra de teatro que habría de representarse durante el verano. En estas</w:t>
      </w:r>
      <w:r>
        <w:rPr>
          <w:rFonts w:ascii="Dobra-Book" w:hAnsi="Dobra-Book" w:cs="Dobra-Book"/>
          <w:color w:val="161615"/>
          <w:sz w:val="19"/>
          <w:szCs w:val="19"/>
        </w:rPr>
        <w:t xml:space="preserve"> </w:t>
      </w:r>
      <w:r>
        <w:rPr>
          <w:rFonts w:ascii="Dobra-Book" w:hAnsi="Dobra-Book" w:cs="Dobra-Book"/>
          <w:color w:val="161615"/>
          <w:sz w:val="19"/>
          <w:szCs w:val="19"/>
        </w:rPr>
        <w:t>circunstancias, ¿podría formalizarse un contrato?</w:t>
      </w:r>
    </w:p>
    <w:p w:rsidR="00770298" w:rsidRDefault="00770298" w:rsidP="00770298">
      <w:pPr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Book" w:hAnsi="Dobra-Book" w:cs="Dobra-Book"/>
          <w:color w:val="161615"/>
          <w:sz w:val="19"/>
          <w:szCs w:val="19"/>
        </w:rPr>
        <w:t>Siempre y cuando tenga permiso paterno</w:t>
      </w:r>
    </w:p>
    <w:p w:rsidR="00770298" w:rsidRDefault="00770298" w:rsidP="00770298">
      <w:pPr>
        <w:rPr>
          <w:rFonts w:ascii="Dobra-Book" w:hAnsi="Dobra-Book" w:cs="Dobra-Book"/>
          <w:color w:val="161615"/>
          <w:sz w:val="19"/>
          <w:szCs w:val="19"/>
        </w:rPr>
      </w:pPr>
      <w:r>
        <w:rPr>
          <w:rFonts w:ascii="Dobra-Medium" w:hAnsi="Dobra-Medium" w:cs="Dobra-Medium"/>
          <w:color w:val="161615"/>
          <w:sz w:val="19"/>
          <w:szCs w:val="19"/>
        </w:rPr>
        <w:t xml:space="preserve">13. </w:t>
      </w:r>
      <w:r>
        <w:rPr>
          <w:rFonts w:ascii="Dobra-Book" w:hAnsi="Dobra-Book" w:cs="Dobra-Book"/>
          <w:color w:val="161615"/>
          <w:sz w:val="19"/>
          <w:szCs w:val="19"/>
        </w:rPr>
        <w:t>¿Qué contratos de trabajo se pueden celebrar de forma verbal?</w:t>
      </w:r>
    </w:p>
    <w:p w:rsidR="00770298" w:rsidRPr="00770298" w:rsidRDefault="00770298" w:rsidP="00770298">
      <w:r>
        <w:rPr>
          <w:rFonts w:ascii="Dobra-Book" w:hAnsi="Dobra-Book" w:cs="Dobra-Book"/>
          <w:color w:val="161615"/>
          <w:sz w:val="19"/>
          <w:szCs w:val="19"/>
        </w:rPr>
        <w:t>Los eventuales por circunstancias menores a 4 semanas</w:t>
      </w:r>
      <w:r w:rsidR="00400673">
        <w:rPr>
          <w:rFonts w:ascii="Dobra-Book" w:hAnsi="Dobra-Book" w:cs="Dobra-Book"/>
          <w:color w:val="161615"/>
          <w:sz w:val="19"/>
          <w:szCs w:val="19"/>
        </w:rPr>
        <w:t xml:space="preserve"> a tiempo completo e</w:t>
      </w:r>
      <w:r>
        <w:rPr>
          <w:rFonts w:ascii="Dobra-Book" w:hAnsi="Dobra-Book" w:cs="Dobra-Book"/>
          <w:color w:val="161615"/>
          <w:sz w:val="19"/>
          <w:szCs w:val="19"/>
        </w:rPr>
        <w:t xml:space="preserve"> indefinidos</w:t>
      </w:r>
    </w:p>
    <w:sectPr w:rsidR="00770298" w:rsidRPr="00770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obra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bra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71DFB"/>
    <w:multiLevelType w:val="hybridMultilevel"/>
    <w:tmpl w:val="62EEAD80"/>
    <w:lvl w:ilvl="0" w:tplc="A4D404E6">
      <w:start w:val="1"/>
      <w:numFmt w:val="decimal"/>
      <w:lvlText w:val="%1."/>
      <w:lvlJc w:val="left"/>
      <w:pPr>
        <w:ind w:left="720" w:hanging="360"/>
      </w:pPr>
      <w:rPr>
        <w:rFonts w:ascii="Dobra-Medium" w:hAnsi="Dobra-Medium" w:cs="Dobra-Medium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54"/>
    <w:rsid w:val="00015AC4"/>
    <w:rsid w:val="00085D93"/>
    <w:rsid w:val="00313A08"/>
    <w:rsid w:val="00400673"/>
    <w:rsid w:val="00770298"/>
    <w:rsid w:val="00A35C1E"/>
    <w:rsid w:val="00B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AEBA"/>
  <w15:chartTrackingRefBased/>
  <w15:docId w15:val="{0CB8DB00-F8CC-42F2-906F-67FC1DBB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Cañizares</dc:creator>
  <cp:keywords/>
  <dc:description/>
  <cp:lastModifiedBy>Álvaro Cañizares</cp:lastModifiedBy>
  <cp:revision>2</cp:revision>
  <dcterms:created xsi:type="dcterms:W3CDTF">2019-10-16T17:24:00Z</dcterms:created>
  <dcterms:modified xsi:type="dcterms:W3CDTF">2019-10-16T18:52:00Z</dcterms:modified>
</cp:coreProperties>
</file>