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5D8" w:rsidRDefault="00CE1EE8">
      <w:pPr>
        <w:rPr>
          <w:rFonts w:ascii="Times New Roman" w:hAnsi="Times New Roman" w:cs="Times New Roman"/>
          <w:b/>
          <w:sz w:val="24"/>
          <w:szCs w:val="24"/>
        </w:rPr>
      </w:pPr>
      <w:r w:rsidRPr="00CE1EE8">
        <w:rPr>
          <w:rFonts w:ascii="Times New Roman" w:hAnsi="Times New Roman" w:cs="Times New Roman"/>
          <w:b/>
          <w:sz w:val="24"/>
          <w:szCs w:val="24"/>
        </w:rPr>
        <w:t>EJERCICIOS PARA PRACTICAR FUNCIONES/PROCEDIMIENTOS EN JAVA</w:t>
      </w:r>
    </w:p>
    <w:p w:rsidR="00B16BEA" w:rsidRDefault="00B16BEA" w:rsidP="0073423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  <w:r w:rsidRPr="00B16BEA">
        <w:rPr>
          <w:rFonts w:ascii="Times New Roman" w:eastAsia="DejaVuSans" w:hAnsi="Times New Roman" w:cs="Times New Roman"/>
          <w:sz w:val="24"/>
          <w:szCs w:val="24"/>
        </w:rPr>
        <w:t>Crea una biblioteca de funciones matemáticas que contenga las siguientes funciones. Recuerda que puedes usar unas dentro de otras si es necesario.</w:t>
      </w:r>
      <w:r w:rsidR="0073423D">
        <w:rPr>
          <w:rFonts w:ascii="Times New Roman" w:eastAsia="DejaVuSans" w:hAnsi="Times New Roman" w:cs="Times New Roman"/>
          <w:sz w:val="24"/>
          <w:szCs w:val="24"/>
        </w:rPr>
        <w:t xml:space="preserve"> Los números serán todos </w:t>
      </w:r>
      <w:proofErr w:type="spellStart"/>
      <w:r w:rsidR="0073423D">
        <w:rPr>
          <w:rFonts w:ascii="Times New Roman" w:eastAsia="DejaVuSans" w:hAnsi="Times New Roman" w:cs="Times New Roman"/>
          <w:sz w:val="24"/>
          <w:szCs w:val="24"/>
        </w:rPr>
        <w:t>long</w:t>
      </w:r>
      <w:proofErr w:type="spellEnd"/>
      <w:r w:rsidR="0073423D">
        <w:rPr>
          <w:rFonts w:ascii="Times New Roman" w:eastAsia="DejaVuSans" w:hAnsi="Times New Roman" w:cs="Times New Roman"/>
          <w:sz w:val="24"/>
          <w:szCs w:val="24"/>
        </w:rPr>
        <w:t>.</w:t>
      </w:r>
      <w:r w:rsidR="002927BC">
        <w:rPr>
          <w:rFonts w:ascii="Times New Roman" w:eastAsia="DejaVuSans" w:hAnsi="Times New Roman" w:cs="Times New Roman"/>
          <w:sz w:val="24"/>
          <w:szCs w:val="24"/>
        </w:rPr>
        <w:t xml:space="preserve"> Todas las funciones devuelven al código llamante lo que se pide.</w:t>
      </w:r>
    </w:p>
    <w:p w:rsidR="00B16BEA" w:rsidRDefault="00B16BEA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</w:p>
    <w:p w:rsidR="00B16BEA" w:rsidRPr="00B16BEA" w:rsidRDefault="00B16BEA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1.-</w:t>
      </w:r>
      <w:r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A625C6">
        <w:rPr>
          <w:rFonts w:ascii="Times New Roman" w:eastAsia="DejaVuSans" w:hAnsi="Times New Roman" w:cs="Times New Roman"/>
          <w:b/>
          <w:sz w:val="24"/>
          <w:szCs w:val="24"/>
        </w:rPr>
        <w:t>voltea</w:t>
      </w:r>
      <w:r w:rsidRPr="00B16BEA">
        <w:rPr>
          <w:rFonts w:ascii="Times New Roman" w:eastAsia="DejaVuSans" w:hAnsi="Times New Roman" w:cs="Times New Roman"/>
          <w:sz w:val="24"/>
          <w:szCs w:val="24"/>
        </w:rPr>
        <w:t>: Le da la vuelta a un n</w:t>
      </w:r>
      <w:r w:rsidRPr="00B16BEA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Pr="00B16BEA">
        <w:rPr>
          <w:rFonts w:ascii="Times New Roman" w:eastAsia="DejaVuSans" w:hAnsi="Times New Roman" w:cs="Times New Roman"/>
          <w:sz w:val="24"/>
          <w:szCs w:val="24"/>
        </w:rPr>
        <w:t>mero.</w:t>
      </w:r>
    </w:p>
    <w:p w:rsidR="00C2388A" w:rsidRDefault="00C2388A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</w:p>
    <w:p w:rsidR="00B16BEA" w:rsidRPr="00B16BEA" w:rsidRDefault="00B16BEA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2.-</w:t>
      </w:r>
      <w:r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A625C6">
        <w:rPr>
          <w:rFonts w:ascii="Times New Roman" w:eastAsia="DejaVuSans" w:hAnsi="Times New Roman" w:cs="Times New Roman"/>
          <w:b/>
          <w:sz w:val="24"/>
          <w:szCs w:val="24"/>
        </w:rPr>
        <w:t>esCapicua</w:t>
      </w:r>
      <w:proofErr w:type="spellEnd"/>
      <w:r w:rsidRPr="00B16BEA">
        <w:rPr>
          <w:rFonts w:ascii="Times New Roman" w:eastAsia="DejaVuSans" w:hAnsi="Times New Roman" w:cs="Times New Roman"/>
          <w:sz w:val="24"/>
          <w:szCs w:val="24"/>
        </w:rPr>
        <w:t>: Devuelve verdadero si el n</w:t>
      </w:r>
      <w:r w:rsidRPr="00B16BEA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Pr="00B16BEA">
        <w:rPr>
          <w:rFonts w:ascii="Times New Roman" w:eastAsia="DejaVuSans" w:hAnsi="Times New Roman" w:cs="Times New Roman"/>
          <w:sz w:val="24"/>
          <w:szCs w:val="24"/>
        </w:rPr>
        <w:t>mero que se pasa como par</w:t>
      </w:r>
      <w:r w:rsidRPr="00B16BEA">
        <w:rPr>
          <w:rFonts w:ascii="Times New Roman" w:eastAsia="DejaVuSans" w:hAnsi="Times New Roman" w:cs="Times New Roman" w:hint="eastAsia"/>
          <w:sz w:val="24"/>
          <w:szCs w:val="24"/>
        </w:rPr>
        <w:t>á</w:t>
      </w:r>
      <w:r w:rsidRPr="00B16BEA">
        <w:rPr>
          <w:rFonts w:ascii="Times New Roman" w:eastAsia="DejaVuSans" w:hAnsi="Times New Roman" w:cs="Times New Roman"/>
          <w:sz w:val="24"/>
          <w:szCs w:val="24"/>
        </w:rPr>
        <w:t>metro</w:t>
      </w:r>
      <w:r w:rsidR="00C2388A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B16BEA">
        <w:rPr>
          <w:rFonts w:ascii="Times New Roman" w:eastAsia="DejaVuSans" w:hAnsi="Times New Roman" w:cs="Times New Roman"/>
          <w:sz w:val="24"/>
          <w:szCs w:val="24"/>
        </w:rPr>
        <w:t>es capic</w:t>
      </w:r>
      <w:r w:rsidRPr="00B16BEA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Pr="00B16BEA">
        <w:rPr>
          <w:rFonts w:ascii="Times New Roman" w:eastAsia="DejaVuSans" w:hAnsi="Times New Roman" w:cs="Times New Roman"/>
          <w:sz w:val="24"/>
          <w:szCs w:val="24"/>
        </w:rPr>
        <w:t>a y falso en caso contrario.</w:t>
      </w:r>
    </w:p>
    <w:p w:rsidR="00BA7AD1" w:rsidRDefault="00BA7AD1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</w:p>
    <w:p w:rsidR="00C2388A" w:rsidRPr="00A76060" w:rsidRDefault="003205AC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  <w:r w:rsidRPr="00A76060">
        <w:rPr>
          <w:rFonts w:ascii="Times New Roman" w:eastAsia="DejaVuSans" w:hAnsi="Times New Roman" w:cs="Times New Roman"/>
          <w:b/>
          <w:sz w:val="24"/>
          <w:szCs w:val="24"/>
        </w:rPr>
        <w:t xml:space="preserve">3.- </w:t>
      </w:r>
      <w:proofErr w:type="spellStart"/>
      <w:r w:rsidRPr="00A625C6">
        <w:rPr>
          <w:rFonts w:ascii="Times New Roman" w:eastAsia="DejaVuSans" w:hAnsi="Times New Roman" w:cs="Times New Roman"/>
          <w:b/>
          <w:sz w:val="24"/>
          <w:szCs w:val="24"/>
        </w:rPr>
        <w:t>digitos</w:t>
      </w:r>
      <w:proofErr w:type="spellEnd"/>
      <w:r w:rsidRPr="00A76060">
        <w:rPr>
          <w:rFonts w:ascii="Times New Roman" w:eastAsia="DejaVuSans" w:hAnsi="Times New Roman" w:cs="Times New Roman"/>
          <w:sz w:val="24"/>
          <w:szCs w:val="24"/>
        </w:rPr>
        <w:t>: Cuenta el n</w:t>
      </w:r>
      <w:r w:rsidRPr="00A76060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Pr="00A76060">
        <w:rPr>
          <w:rFonts w:ascii="Times New Roman" w:eastAsia="DejaVuSans" w:hAnsi="Times New Roman" w:cs="Times New Roman"/>
          <w:sz w:val="24"/>
          <w:szCs w:val="24"/>
        </w:rPr>
        <w:t>mero de d</w:t>
      </w:r>
      <w:r w:rsidRPr="00A76060">
        <w:rPr>
          <w:rFonts w:ascii="Times New Roman" w:eastAsia="DejaVuSans" w:hAnsi="Times New Roman" w:cs="Times New Roman" w:hint="eastAsia"/>
          <w:sz w:val="24"/>
          <w:szCs w:val="24"/>
        </w:rPr>
        <w:t>í</w:t>
      </w:r>
      <w:r w:rsidRPr="00A76060">
        <w:rPr>
          <w:rFonts w:ascii="Times New Roman" w:eastAsia="DejaVuSans" w:hAnsi="Times New Roman" w:cs="Times New Roman"/>
          <w:sz w:val="24"/>
          <w:szCs w:val="24"/>
        </w:rPr>
        <w:t>gitos de un n</w:t>
      </w:r>
      <w:r w:rsidRPr="00A76060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Pr="00A76060">
        <w:rPr>
          <w:rFonts w:ascii="Times New Roman" w:eastAsia="DejaVuSans" w:hAnsi="Times New Roman" w:cs="Times New Roman"/>
          <w:sz w:val="24"/>
          <w:szCs w:val="24"/>
        </w:rPr>
        <w:t>mero.</w:t>
      </w:r>
    </w:p>
    <w:p w:rsidR="00BA7AD1" w:rsidRDefault="00BA7AD1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</w:p>
    <w:p w:rsidR="00B16BEA" w:rsidRPr="00B16BEA" w:rsidRDefault="003205AC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4</w:t>
      </w:r>
      <w:r w:rsidR="00B16BEA" w:rsidRPr="00A76060">
        <w:rPr>
          <w:rFonts w:ascii="Times New Roman" w:eastAsia="DejaVuSans" w:hAnsi="Times New Roman" w:cs="Times New Roman"/>
          <w:b/>
          <w:sz w:val="24"/>
          <w:szCs w:val="24"/>
        </w:rPr>
        <w:t>.-</w:t>
      </w:r>
      <w:r w:rsidR="00B16BEA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="00B16BEA" w:rsidRPr="00A625C6">
        <w:rPr>
          <w:rFonts w:ascii="Times New Roman" w:eastAsia="DejaVuSans" w:hAnsi="Times New Roman" w:cs="Times New Roman"/>
          <w:b/>
          <w:sz w:val="24"/>
          <w:szCs w:val="24"/>
        </w:rPr>
        <w:t>digitoN</w:t>
      </w:r>
      <w:proofErr w:type="spellEnd"/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: Devuelve el d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í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gito que est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á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 xml:space="preserve"> en la posici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ó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n n de un n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mero. Se empieza contando por el 0 y de izquierda a derecha.</w:t>
      </w:r>
    </w:p>
    <w:p w:rsidR="00C2388A" w:rsidRDefault="00C2388A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</w:p>
    <w:p w:rsidR="00B16BEA" w:rsidRPr="00B16BEA" w:rsidRDefault="003205AC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5</w:t>
      </w:r>
      <w:r w:rsidR="00B16BEA" w:rsidRPr="00A76060">
        <w:rPr>
          <w:rFonts w:ascii="Times New Roman" w:eastAsia="DejaVuSans" w:hAnsi="Times New Roman" w:cs="Times New Roman"/>
          <w:b/>
          <w:sz w:val="24"/>
          <w:szCs w:val="24"/>
        </w:rPr>
        <w:t xml:space="preserve">.- </w:t>
      </w:r>
      <w:proofErr w:type="spellStart"/>
      <w:r w:rsidR="00B16BEA" w:rsidRPr="00A625C6">
        <w:rPr>
          <w:rFonts w:ascii="Times New Roman" w:eastAsia="DejaVuSans" w:hAnsi="Times New Roman" w:cs="Times New Roman"/>
          <w:b/>
          <w:sz w:val="24"/>
          <w:szCs w:val="24"/>
        </w:rPr>
        <w:t>posicionDeDigito</w:t>
      </w:r>
      <w:proofErr w:type="spellEnd"/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: Da la posici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ó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n de la primera ocurrencia de un d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í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gito</w:t>
      </w:r>
      <w:r w:rsidR="00C2388A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dentro de un n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mero. Si no se encuentra, devuelve -1.</w:t>
      </w:r>
    </w:p>
    <w:p w:rsidR="00C2388A" w:rsidRDefault="00C2388A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</w:p>
    <w:p w:rsidR="00B16BEA" w:rsidRPr="00B16BEA" w:rsidRDefault="003205AC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6.-</w:t>
      </w:r>
      <w:r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="00B16BEA" w:rsidRPr="00A625C6">
        <w:rPr>
          <w:rFonts w:ascii="Times New Roman" w:eastAsia="DejaVuSans" w:hAnsi="Times New Roman" w:cs="Times New Roman"/>
          <w:b/>
          <w:sz w:val="24"/>
          <w:szCs w:val="24"/>
        </w:rPr>
        <w:t>quitaPorDetras</w:t>
      </w:r>
      <w:proofErr w:type="spellEnd"/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: Le quita a un n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mero n d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í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gitos por detr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á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s (por la</w:t>
      </w:r>
      <w:r w:rsidR="00C2388A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derecha).</w:t>
      </w:r>
    </w:p>
    <w:p w:rsidR="00BA7AD1" w:rsidRDefault="00BA7AD1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</w:p>
    <w:p w:rsidR="00B16BEA" w:rsidRPr="00B16BEA" w:rsidRDefault="003205AC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7</w:t>
      </w:r>
      <w:r w:rsidR="00B16BEA" w:rsidRPr="00A76060">
        <w:rPr>
          <w:rFonts w:ascii="Times New Roman" w:eastAsia="DejaVuSans" w:hAnsi="Times New Roman" w:cs="Times New Roman"/>
          <w:b/>
          <w:sz w:val="24"/>
          <w:szCs w:val="24"/>
        </w:rPr>
        <w:t>.</w:t>
      </w: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-</w:t>
      </w:r>
      <w:r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="00B16BEA" w:rsidRPr="00A625C6">
        <w:rPr>
          <w:rFonts w:ascii="Times New Roman" w:eastAsia="DejaVuSans" w:hAnsi="Times New Roman" w:cs="Times New Roman"/>
          <w:b/>
          <w:sz w:val="24"/>
          <w:szCs w:val="24"/>
        </w:rPr>
        <w:t>quitaPorDelante</w:t>
      </w:r>
      <w:proofErr w:type="spellEnd"/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: Le quita a un n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mero n d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í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gitos por delante (por la</w:t>
      </w:r>
      <w:r w:rsidR="00C2388A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izquierda).</w:t>
      </w:r>
    </w:p>
    <w:p w:rsidR="00BA7AD1" w:rsidRDefault="00BA7AD1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</w:p>
    <w:p w:rsidR="00B16BEA" w:rsidRPr="00B16BEA" w:rsidRDefault="00BA7AD1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8</w:t>
      </w:r>
      <w:r w:rsidR="00B16BEA" w:rsidRPr="00A76060">
        <w:rPr>
          <w:rFonts w:ascii="Times New Roman" w:eastAsia="DejaVuSans" w:hAnsi="Times New Roman" w:cs="Times New Roman"/>
          <w:b/>
          <w:sz w:val="24"/>
          <w:szCs w:val="24"/>
        </w:rPr>
        <w:t>.</w:t>
      </w: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-</w:t>
      </w:r>
      <w:r w:rsidR="00CC34B8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="00B16BEA" w:rsidRPr="00A625C6">
        <w:rPr>
          <w:rFonts w:ascii="Times New Roman" w:eastAsia="DejaVuSans" w:hAnsi="Times New Roman" w:cs="Times New Roman"/>
          <w:b/>
          <w:sz w:val="24"/>
          <w:szCs w:val="24"/>
        </w:rPr>
        <w:t>pegaPorDetras</w:t>
      </w:r>
      <w:proofErr w:type="spellEnd"/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: A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ñ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 xml:space="preserve">ade un </w:t>
      </w:r>
      <w:r w:rsidR="00995321">
        <w:rPr>
          <w:rFonts w:ascii="Times New Roman" w:eastAsia="DejaVuSans" w:hAnsi="Times New Roman" w:cs="Times New Roman"/>
          <w:sz w:val="24"/>
          <w:szCs w:val="24"/>
        </w:rPr>
        <w:t>número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 xml:space="preserve"> a </w:t>
      </w:r>
      <w:r w:rsidR="00995321">
        <w:rPr>
          <w:rFonts w:ascii="Times New Roman" w:eastAsia="DejaVuSans" w:hAnsi="Times New Roman" w:cs="Times New Roman"/>
          <w:sz w:val="24"/>
          <w:szCs w:val="24"/>
        </w:rPr>
        <w:t>otro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 xml:space="preserve"> n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mero por detr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á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s.</w:t>
      </w:r>
    </w:p>
    <w:p w:rsidR="00BA7AD1" w:rsidRDefault="00BA7AD1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</w:p>
    <w:p w:rsidR="00B16BEA" w:rsidRPr="00B16BEA" w:rsidRDefault="00BA7AD1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9.-</w:t>
      </w:r>
      <w:r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="00B16BEA" w:rsidRPr="00A625C6">
        <w:rPr>
          <w:rFonts w:ascii="Times New Roman" w:eastAsia="DejaVuSans" w:hAnsi="Times New Roman" w:cs="Times New Roman"/>
          <w:b/>
          <w:sz w:val="24"/>
          <w:szCs w:val="24"/>
        </w:rPr>
        <w:t>pegaPorDelante</w:t>
      </w:r>
      <w:proofErr w:type="spellEnd"/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: A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ñ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 xml:space="preserve">ade un </w:t>
      </w:r>
      <w:r w:rsidR="00995321">
        <w:rPr>
          <w:rFonts w:ascii="Times New Roman" w:eastAsia="DejaVuSans" w:hAnsi="Times New Roman" w:cs="Times New Roman"/>
          <w:sz w:val="24"/>
          <w:szCs w:val="24"/>
        </w:rPr>
        <w:t>número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 xml:space="preserve"> a </w:t>
      </w:r>
      <w:r w:rsidR="00995321">
        <w:rPr>
          <w:rFonts w:ascii="Times New Roman" w:eastAsia="DejaVuSans" w:hAnsi="Times New Roman" w:cs="Times New Roman"/>
          <w:sz w:val="24"/>
          <w:szCs w:val="24"/>
        </w:rPr>
        <w:t>otro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 xml:space="preserve"> n</w:t>
      </w:r>
      <w:r w:rsidR="00B16BEA" w:rsidRPr="00B16BEA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="00B16BEA" w:rsidRPr="00B16BEA">
        <w:rPr>
          <w:rFonts w:ascii="Times New Roman" w:eastAsia="DejaVuSans" w:hAnsi="Times New Roman" w:cs="Times New Roman"/>
          <w:sz w:val="24"/>
          <w:szCs w:val="24"/>
        </w:rPr>
        <w:t>mero por delante.</w:t>
      </w:r>
    </w:p>
    <w:p w:rsidR="00BA7AD1" w:rsidRDefault="00BA7AD1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</w:p>
    <w:p w:rsidR="00B16BEA" w:rsidRPr="00B16BEA" w:rsidRDefault="00B16BEA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1</w:t>
      </w:r>
      <w:r w:rsidR="00BA7AD1" w:rsidRPr="00A76060">
        <w:rPr>
          <w:rFonts w:ascii="Times New Roman" w:eastAsia="DejaVuSans" w:hAnsi="Times New Roman" w:cs="Times New Roman"/>
          <w:b/>
          <w:sz w:val="24"/>
          <w:szCs w:val="24"/>
        </w:rPr>
        <w:t>0.-</w:t>
      </w:r>
      <w:r w:rsidR="00BA7AD1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A625C6">
        <w:rPr>
          <w:rFonts w:ascii="Times New Roman" w:eastAsia="DejaVuSans" w:hAnsi="Times New Roman" w:cs="Times New Roman"/>
          <w:b/>
          <w:sz w:val="24"/>
          <w:szCs w:val="24"/>
        </w:rPr>
        <w:t>trozoDeNumero</w:t>
      </w:r>
      <w:proofErr w:type="spellEnd"/>
      <w:r w:rsidRPr="00B16BEA">
        <w:rPr>
          <w:rFonts w:ascii="Times New Roman" w:eastAsia="DejaVuSans" w:hAnsi="Times New Roman" w:cs="Times New Roman"/>
          <w:sz w:val="24"/>
          <w:szCs w:val="24"/>
        </w:rPr>
        <w:t>: Toma como par</w:t>
      </w:r>
      <w:r w:rsidRPr="00B16BEA">
        <w:rPr>
          <w:rFonts w:ascii="Times New Roman" w:eastAsia="DejaVuSans" w:hAnsi="Times New Roman" w:cs="Times New Roman" w:hint="eastAsia"/>
          <w:sz w:val="24"/>
          <w:szCs w:val="24"/>
        </w:rPr>
        <w:t>á</w:t>
      </w:r>
      <w:r w:rsidRPr="00B16BEA">
        <w:rPr>
          <w:rFonts w:ascii="Times New Roman" w:eastAsia="DejaVuSans" w:hAnsi="Times New Roman" w:cs="Times New Roman"/>
          <w:sz w:val="24"/>
          <w:szCs w:val="24"/>
        </w:rPr>
        <w:t>metros las posiciones inicial y final</w:t>
      </w:r>
      <w:r w:rsidR="00C2388A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r w:rsidRPr="00B16BEA">
        <w:rPr>
          <w:rFonts w:ascii="Times New Roman" w:eastAsia="DejaVuSans" w:hAnsi="Times New Roman" w:cs="Times New Roman"/>
          <w:sz w:val="24"/>
          <w:szCs w:val="24"/>
        </w:rPr>
        <w:t>dentro de un n</w:t>
      </w:r>
      <w:r w:rsidRPr="00B16BEA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Pr="00B16BEA">
        <w:rPr>
          <w:rFonts w:ascii="Times New Roman" w:eastAsia="DejaVuSans" w:hAnsi="Times New Roman" w:cs="Times New Roman"/>
          <w:sz w:val="24"/>
          <w:szCs w:val="24"/>
        </w:rPr>
        <w:t>mero y devuelve el trozo correspondiente.</w:t>
      </w:r>
    </w:p>
    <w:p w:rsidR="00BA7AD1" w:rsidRDefault="00BA7AD1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</w:p>
    <w:p w:rsidR="00B16BEA" w:rsidRPr="00B16BEA" w:rsidRDefault="00B16BEA" w:rsidP="00B16B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DejaVuSans" w:hAnsi="Times New Roman" w:cs="Times New Roman"/>
          <w:sz w:val="24"/>
          <w:szCs w:val="24"/>
        </w:rPr>
      </w:pP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1</w:t>
      </w:r>
      <w:r w:rsidR="00BA7AD1" w:rsidRPr="00A76060">
        <w:rPr>
          <w:rFonts w:ascii="Times New Roman" w:eastAsia="DejaVuSans" w:hAnsi="Times New Roman" w:cs="Times New Roman"/>
          <w:b/>
          <w:sz w:val="24"/>
          <w:szCs w:val="24"/>
        </w:rPr>
        <w:t>1</w:t>
      </w:r>
      <w:r w:rsidRPr="00A76060">
        <w:rPr>
          <w:rFonts w:ascii="Times New Roman" w:eastAsia="DejaVuSans" w:hAnsi="Times New Roman" w:cs="Times New Roman"/>
          <w:b/>
          <w:sz w:val="24"/>
          <w:szCs w:val="24"/>
        </w:rPr>
        <w:t>.</w:t>
      </w:r>
      <w:r w:rsidR="00BA7AD1" w:rsidRPr="00A76060">
        <w:rPr>
          <w:rFonts w:ascii="Times New Roman" w:eastAsia="DejaVuSans" w:hAnsi="Times New Roman" w:cs="Times New Roman"/>
          <w:b/>
          <w:sz w:val="24"/>
          <w:szCs w:val="24"/>
        </w:rPr>
        <w:t>-</w:t>
      </w:r>
      <w:r w:rsidR="00BA7AD1">
        <w:rPr>
          <w:rFonts w:ascii="Times New Roman" w:eastAsia="DejaVuSans" w:hAnsi="Times New Roman" w:cs="Times New Roman"/>
          <w:sz w:val="24"/>
          <w:szCs w:val="24"/>
        </w:rPr>
        <w:t xml:space="preserve"> </w:t>
      </w:r>
      <w:proofErr w:type="spellStart"/>
      <w:r w:rsidRPr="00A625C6">
        <w:rPr>
          <w:rFonts w:ascii="Times New Roman" w:eastAsia="DejaVuSans" w:hAnsi="Times New Roman" w:cs="Times New Roman"/>
          <w:b/>
          <w:sz w:val="24"/>
          <w:szCs w:val="24"/>
        </w:rPr>
        <w:t>juntaNumeros</w:t>
      </w:r>
      <w:proofErr w:type="spellEnd"/>
      <w:r w:rsidRPr="00B16BEA">
        <w:rPr>
          <w:rFonts w:ascii="Times New Roman" w:eastAsia="DejaVuSans" w:hAnsi="Times New Roman" w:cs="Times New Roman"/>
          <w:sz w:val="24"/>
          <w:szCs w:val="24"/>
        </w:rPr>
        <w:t>: Pega dos n</w:t>
      </w:r>
      <w:r w:rsidRPr="00B16BEA">
        <w:rPr>
          <w:rFonts w:ascii="Times New Roman" w:eastAsia="DejaVuSans" w:hAnsi="Times New Roman" w:cs="Times New Roman" w:hint="eastAsia"/>
          <w:sz w:val="24"/>
          <w:szCs w:val="24"/>
        </w:rPr>
        <w:t>ú</w:t>
      </w:r>
      <w:r w:rsidRPr="00B16BEA">
        <w:rPr>
          <w:rFonts w:ascii="Times New Roman" w:eastAsia="DejaVuSans" w:hAnsi="Times New Roman" w:cs="Times New Roman"/>
          <w:sz w:val="24"/>
          <w:szCs w:val="24"/>
        </w:rPr>
        <w:t>meros para formar uno.</w:t>
      </w:r>
      <w:r w:rsidR="00262058">
        <w:rPr>
          <w:rFonts w:ascii="Times New Roman" w:eastAsia="DejaVuSans" w:hAnsi="Times New Roman" w:cs="Times New Roman"/>
          <w:sz w:val="24"/>
          <w:szCs w:val="24"/>
        </w:rPr>
        <w:t xml:space="preserve"> Se usa para apoyar la solución de </w:t>
      </w:r>
      <w:r w:rsidR="00DF389D">
        <w:rPr>
          <w:rFonts w:ascii="Times New Roman" w:eastAsia="DejaVuSans" w:hAnsi="Times New Roman" w:cs="Times New Roman"/>
          <w:sz w:val="24"/>
          <w:szCs w:val="24"/>
        </w:rPr>
        <w:t>8 y 9.</w:t>
      </w:r>
      <w:bookmarkStart w:id="0" w:name="_GoBack"/>
      <w:bookmarkEnd w:id="0"/>
    </w:p>
    <w:sectPr w:rsidR="00B16BEA" w:rsidRPr="00B16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D0933"/>
    <w:multiLevelType w:val="multilevel"/>
    <w:tmpl w:val="346E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EA4728"/>
    <w:multiLevelType w:val="multilevel"/>
    <w:tmpl w:val="2380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EE8"/>
    <w:rsid w:val="00002996"/>
    <w:rsid w:val="00035FA3"/>
    <w:rsid w:val="00070909"/>
    <w:rsid w:val="00076F15"/>
    <w:rsid w:val="00086ADA"/>
    <w:rsid w:val="000E2E98"/>
    <w:rsid w:val="00193A40"/>
    <w:rsid w:val="001C0384"/>
    <w:rsid w:val="00210E6F"/>
    <w:rsid w:val="00262058"/>
    <w:rsid w:val="002927BC"/>
    <w:rsid w:val="003205AC"/>
    <w:rsid w:val="00401821"/>
    <w:rsid w:val="00444BC4"/>
    <w:rsid w:val="00572651"/>
    <w:rsid w:val="00686557"/>
    <w:rsid w:val="0073423D"/>
    <w:rsid w:val="00791A4B"/>
    <w:rsid w:val="007B1758"/>
    <w:rsid w:val="00816FA7"/>
    <w:rsid w:val="00853D4C"/>
    <w:rsid w:val="008E005A"/>
    <w:rsid w:val="00956417"/>
    <w:rsid w:val="00995321"/>
    <w:rsid w:val="00A4581C"/>
    <w:rsid w:val="00A625C6"/>
    <w:rsid w:val="00A76060"/>
    <w:rsid w:val="00A92597"/>
    <w:rsid w:val="00B16BEA"/>
    <w:rsid w:val="00BA7AD1"/>
    <w:rsid w:val="00C2388A"/>
    <w:rsid w:val="00CA3568"/>
    <w:rsid w:val="00CC34B8"/>
    <w:rsid w:val="00CE1EE8"/>
    <w:rsid w:val="00D2028F"/>
    <w:rsid w:val="00D80C07"/>
    <w:rsid w:val="00DA0842"/>
    <w:rsid w:val="00DF389D"/>
    <w:rsid w:val="00E705D8"/>
    <w:rsid w:val="00E87820"/>
    <w:rsid w:val="00EA2282"/>
    <w:rsid w:val="00EA5E93"/>
    <w:rsid w:val="00EB7D83"/>
    <w:rsid w:val="00EF227B"/>
    <w:rsid w:val="00F0076D"/>
    <w:rsid w:val="00F4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4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64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4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42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Esther</cp:lastModifiedBy>
  <cp:revision>14</cp:revision>
  <dcterms:created xsi:type="dcterms:W3CDTF">2018-10-25T11:43:00Z</dcterms:created>
  <dcterms:modified xsi:type="dcterms:W3CDTF">2018-11-12T13:18:00Z</dcterms:modified>
</cp:coreProperties>
</file>