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2C" w:rsidRDefault="00211CEC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left:0;text-align:left;margin-left:3pt;margin-top:174pt;width:119.25pt;height:48pt;z-index:251659264" adj="25404,-26663,22687,,24199,-28665,25404,-26663">
            <v:textbox>
              <w:txbxContent>
                <w:p w:rsidR="00211CEC" w:rsidRDefault="00211CEC">
                  <w:r>
                    <w:rPr>
                      <w:rFonts w:hint="eastAsia"/>
                    </w:rPr>
                    <w:t>删除，没有“种苗来源”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26" type="#_x0000_t180" style="position:absolute;left:0;text-align:left;margin-left:540.75pt;margin-top:96.75pt;width:1in;height:1in;z-index:251658240" adj="-36675,-1800,18900,-1800,-38670,-3795,-36675,-1800">
            <v:textbox>
              <w:txbxContent>
                <w:p w:rsidR="00211CEC" w:rsidRDefault="00211CE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包括三种：</w:t>
                  </w:r>
                </w:p>
                <w:p w:rsidR="00211CEC" w:rsidRDefault="00211CE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有机</w:t>
                  </w:r>
                </w:p>
                <w:p w:rsidR="00211CEC" w:rsidRDefault="00211CE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绿色</w:t>
                  </w:r>
                </w:p>
                <w:p w:rsidR="00211CEC" w:rsidRDefault="00211CEC">
                  <w:r>
                    <w:rPr>
                      <w:rFonts w:hint="eastAsia"/>
                    </w:rPr>
                    <w:t>无公害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8863330" cy="510038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0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62C" w:rsidSect="00211C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1CEC"/>
    <w:rsid w:val="00211CEC"/>
    <w:rsid w:val="007F562C"/>
    <w:rsid w:val="0088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4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1C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jldy</dc:creator>
  <cp:lastModifiedBy>jldy</cp:lastModifiedBy>
  <cp:revision>1</cp:revision>
  <dcterms:created xsi:type="dcterms:W3CDTF">2017-04-13T01:53:00Z</dcterms:created>
  <dcterms:modified xsi:type="dcterms:W3CDTF">2017-04-13T02:01:00Z</dcterms:modified>
</cp:coreProperties>
</file>