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會員系統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．user-----------------------------會員帳號、密碼等資訊</w:t>
      </w:r>
    </w:p>
    <w:tbl>
      <w:tblPr>
        <w:tblStyle w:val="Table1"/>
        <w:bidiVisual w:val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1995"/>
        <w:gridCol w:w="4710"/>
        <w:tblGridChange w:id="0">
          <w:tblGrid>
            <w:gridCol w:w="2310"/>
            <w:gridCol w:w="1995"/>
            <w:gridCol w:w="4710"/>
          </w:tblGrid>
        </w:tblGridChange>
      </w:tblGrid>
      <w:tr>
        <w:tc>
          <w:tcPr>
            <w:shd w:fill="cfe2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欄位名稱</w:t>
            </w:r>
          </w:p>
        </w:tc>
        <w:tc>
          <w:tcPr>
            <w:shd w:fill="cfe2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資料格式</w:t>
            </w:r>
          </w:p>
        </w:tc>
        <w:tc>
          <w:tcPr>
            <w:shd w:fill="cfe2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account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會員帳號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VARCHAR(15)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會員密碼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．user_information-------------使用者個人資料</w:t>
      </w:r>
    </w:p>
    <w:tbl>
      <w:tblPr>
        <w:tblStyle w:val="Table2"/>
        <w:bidiVisual w:val="0"/>
        <w:tblW w:w="913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2010"/>
        <w:gridCol w:w="4815"/>
        <w:tblGridChange w:id="0">
          <w:tblGrid>
            <w:gridCol w:w="2310"/>
            <w:gridCol w:w="2010"/>
            <w:gridCol w:w="4815"/>
          </w:tblGrid>
        </w:tblGridChange>
      </w:tblGrid>
      <w:tr>
        <w:tc>
          <w:tcPr>
            <w:shd w:fill="cfe2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欄位名稱</w:t>
            </w:r>
          </w:p>
        </w:tc>
        <w:tc>
          <w:tcPr>
            <w:shd w:fill="cfe2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資料格式</w:t>
            </w:r>
          </w:p>
        </w:tc>
        <w:tc>
          <w:tcPr>
            <w:shd w:fill="cfe2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rPr>
          <w:trHeight w:val="300" w:hRule="atLeast"/>
        </w:trP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account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CHAR(15)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會員帳號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和user為關聯資料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CHAR(30)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使用者名稱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identity_number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CHAR(10)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身分證字號或護照號碼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CHAR(10)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電話號碼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int或varchar擇一使用，用char控制比較能管理使用者輸入的資料（用轉換判斷是否為數字即可）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CHAR(30)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電子郵件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CHAR(20)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國家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媒合交易（含刊登等）系統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．supply------------------------- 語言的供給方，即「刊登資料」</w:t>
      </w:r>
    </w:p>
    <w:tbl>
      <w:tblPr>
        <w:tblStyle w:val="Table3"/>
        <w:bidiVisual w:val="0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2220"/>
        <w:gridCol w:w="4755"/>
        <w:tblGridChange w:id="0">
          <w:tblGrid>
            <w:gridCol w:w="2070"/>
            <w:gridCol w:w="2220"/>
            <w:gridCol w:w="4755"/>
          </w:tblGrid>
        </w:tblGridChange>
      </w:tblGrid>
      <w:tr>
        <w:tc>
          <w:tcPr>
            <w:shd w:fill="cfe2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欄位名稱</w:t>
            </w:r>
          </w:p>
        </w:tc>
        <w:tc>
          <w:tcPr>
            <w:shd w:fill="cfe2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資料格式</w:t>
            </w:r>
          </w:p>
        </w:tc>
        <w:tc>
          <w:tcPr>
            <w:shd w:fill="cfe2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account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會員帳號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和user為關聯資料</w:t>
            </w:r>
          </w:p>
        </w:tc>
      </w:tr>
      <w:tr>
        <w:trPr>
          <w:trHeight w:val="420" w:hRule="atLeast"/>
        </w:trP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supply_code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CHAR(10)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刊登資料的編碼，不需呈現給使用者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supply_title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CHAR(30)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刊登資料的標題（使用者輸入）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supply_description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刊登資料的描述（使用者輸入）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VARCHAR(12)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lan_listen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根據勾選與否，判斷使用者是否有這項能力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1代表TRUE，0代表FALSE（使用者輸入）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lan_say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同上（使用者輸入）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lan_read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同上（使用者輸入）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lan_write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同上（使用者輸入）</w:t>
            </w:r>
          </w:p>
        </w:tc>
      </w:tr>
      <w:tr>
        <w:trPr>
          <w:trHeight w:val="360" w:hRule="atLeast"/>
        </w:trP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licenses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CHAR(30)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on_line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根據勾選與否，判斷使用者是否有這項能力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1代表TRUE，0代表FALSE（使用者輸入）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record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同上（使用者輸入）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face_to_face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同上（使用者輸入）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teaching_method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教學方式註解（使用者輸入）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teaching_time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教學時間（使用者輸入）</w:t>
            </w:r>
          </w:p>
        </w:tc>
      </w:tr>
      <w:tr>
        <w:trPr>
          <w:trHeight w:val="260" w:hRule="atLeast"/>
        </w:trP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supply_time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刊登資料成立的時間</w:t>
            </w:r>
          </w:p>
        </w:tc>
      </w:tr>
      <w:tr>
        <w:trPr>
          <w:trHeight w:val="260" w:hRule="atLeast"/>
        </w:trP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update_time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刊登資料更新的時間</w:t>
            </w:r>
          </w:p>
        </w:tc>
      </w:tr>
      <w:tr>
        <w:trPr>
          <w:trHeight w:val="260" w:hRule="atLeast"/>
        </w:trP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supply_visits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INT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瀏覽人次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．discuss_supply------------------------刊登公開討論區</w:t>
      </w:r>
    </w:p>
    <w:tbl>
      <w:tblPr>
        <w:tblStyle w:val="Table4"/>
        <w:bidiVisual w:val="0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220"/>
        <w:gridCol w:w="4770"/>
        <w:tblGridChange w:id="0">
          <w:tblGrid>
            <w:gridCol w:w="2055"/>
            <w:gridCol w:w="2220"/>
            <w:gridCol w:w="4770"/>
          </w:tblGrid>
        </w:tblGridChange>
      </w:tblGrid>
      <w:tr>
        <w:tc>
          <w:tcPr>
            <w:shd w:fill="cfe2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欄位名稱</w:t>
            </w:r>
          </w:p>
        </w:tc>
        <w:tc>
          <w:tcPr>
            <w:shd w:fill="cfe2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資料格式</w:t>
            </w:r>
          </w:p>
        </w:tc>
        <w:tc>
          <w:tcPr>
            <w:shd w:fill="cfe2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account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會員帳號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和user為關聯資料 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supply_reply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CHAR()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回覆內容（使用者輸入）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reply_time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回覆時間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．demand------------------------語言的需求方，即「許願池資料」</w:t>
      </w:r>
    </w:p>
    <w:tbl>
      <w:tblPr>
        <w:tblStyle w:val="Table5"/>
        <w:bidiVisual w:val="0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220"/>
        <w:gridCol w:w="4770"/>
        <w:tblGridChange w:id="0">
          <w:tblGrid>
            <w:gridCol w:w="2055"/>
            <w:gridCol w:w="2220"/>
            <w:gridCol w:w="4770"/>
          </w:tblGrid>
        </w:tblGridChange>
      </w:tblGrid>
      <w:tr>
        <w:tc>
          <w:tcPr>
            <w:shd w:fill="cfe2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欄位名稱</w:t>
            </w:r>
          </w:p>
        </w:tc>
        <w:tc>
          <w:tcPr>
            <w:shd w:fill="cfe2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資料格式</w:t>
            </w:r>
          </w:p>
        </w:tc>
        <w:tc>
          <w:tcPr>
            <w:shd w:fill="cfe2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account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會員帳號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和user為關聯資料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demand_code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CHAR(10)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刊登資料的編碼，不需呈現給使用者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demand_title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VARCHAR(30)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許願資料的標題（使用者輸入）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demand_description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許願資料的描述（使用者輸入）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langugue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VARCHAR(12)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lan_listen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根據勾選與否，判斷使用者是否有這項能力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1代表TRUE，0代表FALSE（使用者輸入）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lan_say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同上（使用者輸入）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lan_read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同上（使用者輸入）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lan_write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同上（使用者輸入）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licenses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CHAR(30)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99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on_line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根據勾選與否，判斷使用者是否有這項能力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1代表TRUE，0代表FALSE（使用者輸入）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record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同上（使用者輸入）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face_to_face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TINYINT(1)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同上（使用者輸入）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teaching_method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教學方式註解（使用者輸入）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teaching_time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教學時間（使用者輸入）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demand_time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刊登資料成立的時間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update_time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刊登資料更新的時間</w:t>
            </w:r>
          </w:p>
        </w:tc>
      </w:tr>
      <w:tr>
        <w:trPr>
          <w:trHeight w:val="300" w:hRule="atLeast"/>
        </w:trP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demand_visits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INT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rtl w:val="0"/>
              </w:rPr>
              <w:t xml:space="preserve">瀏覽人次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．discuss_demand------------------------許願池公開討論區</w:t>
      </w:r>
    </w:p>
    <w:tbl>
      <w:tblPr>
        <w:tblStyle w:val="Table6"/>
        <w:bidiVisual w:val="0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2220"/>
        <w:gridCol w:w="4770"/>
        <w:tblGridChange w:id="0">
          <w:tblGrid>
            <w:gridCol w:w="2055"/>
            <w:gridCol w:w="2220"/>
            <w:gridCol w:w="4770"/>
          </w:tblGrid>
        </w:tblGridChange>
      </w:tblGrid>
      <w:tr>
        <w:tc>
          <w:tcPr>
            <w:shd w:fill="cfe2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欄位名稱</w:t>
            </w:r>
          </w:p>
        </w:tc>
        <w:tc>
          <w:tcPr>
            <w:shd w:fill="cfe2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資料格式</w:t>
            </w:r>
          </w:p>
        </w:tc>
        <w:tc>
          <w:tcPr>
            <w:shd w:fill="cfe2f3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account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會員帳號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和user為關聯資料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demand_reply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CHAR()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回覆內容（使用者輸入）</w:t>
            </w:r>
          </w:p>
        </w:tc>
      </w:tr>
      <w:tr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reply_time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回覆時間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