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E99" w:rsidRPr="00E16E99" w:rsidRDefault="00E16E99" w:rsidP="008C5D00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t>T</w:t>
      </w:r>
      <w:r w:rsidRPr="00E16E99">
        <w:rPr>
          <w:rFonts w:ascii="Times New Roman" w:hAnsi="Times New Roman" w:cs="Times New Roman"/>
          <w:b/>
        </w:rPr>
        <w:t>able 1</w:t>
      </w:r>
      <w:r w:rsidR="0055668B">
        <w:rPr>
          <w:rFonts w:ascii="Times New Roman" w:hAnsi="Times New Roman" w:cs="Times New Roman"/>
          <w:b/>
        </w:rPr>
        <w:t>1</w:t>
      </w:r>
      <w:r w:rsidRPr="00E16E99">
        <w:rPr>
          <w:rFonts w:ascii="Times New Roman" w:hAnsi="Times New Roman" w:cs="Times New Roman"/>
          <w:b/>
        </w:rPr>
        <w:t xml:space="preserve">. </w:t>
      </w:r>
      <w:r w:rsidRPr="00E16E99">
        <w:rPr>
          <w:rFonts w:ascii="Times New Roman" w:eastAsia="나눔고딕" w:hAnsi="Times New Roman" w:cs="Times New Roman" w:hint="eastAsia"/>
          <w:b/>
        </w:rPr>
        <w:t>S</w:t>
      </w:r>
      <w:r w:rsidRPr="00E16E99">
        <w:rPr>
          <w:rFonts w:ascii="Times New Roman" w:eastAsia="나눔고딕" w:hAnsi="Times New Roman" w:cs="Times New Roman"/>
          <w:b/>
        </w:rPr>
        <w:t xml:space="preserve">taggered </w:t>
      </w:r>
      <w:proofErr w:type="spellStart"/>
      <w:r w:rsidRPr="00E16E99">
        <w:rPr>
          <w:rFonts w:ascii="Times New Roman" w:eastAsia="나눔고딕" w:hAnsi="Times New Roman" w:cs="Times New Roman"/>
          <w:b/>
        </w:rPr>
        <w:t>DiD</w:t>
      </w:r>
      <w:proofErr w:type="spellEnd"/>
      <w:r w:rsidRPr="00E16E99">
        <w:rPr>
          <w:rFonts w:ascii="Times New Roman" w:eastAsia="나눔고딕" w:hAnsi="Times New Roman" w:cs="Times New Roman"/>
          <w:b/>
        </w:rPr>
        <w:t xml:space="preserve"> Estimates on granted patent application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1"/>
        <w:gridCol w:w="1247"/>
        <w:gridCol w:w="1474"/>
        <w:gridCol w:w="1247"/>
        <w:gridCol w:w="1247"/>
        <w:gridCol w:w="1247"/>
      </w:tblGrid>
      <w:tr w:rsidR="00E16E99" w:rsidRPr="007551CA" w:rsidTr="004A386E">
        <w:trPr>
          <w:trHeight w:val="230"/>
        </w:trPr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5)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L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 stage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Simple ATT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-0.226**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-0.05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-0.817**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-0.138*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-0.528**</w:t>
            </w:r>
          </w:p>
        </w:tc>
      </w:tr>
      <w:tr w:rsidR="0059159C" w:rsidRPr="007551CA" w:rsidTr="0059159C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0.024)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</w:t>
            </w:r>
            <w:r w:rsidR="005C26A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326)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0.072)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0.033)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Aggregated event study ATT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-0.190**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-0.034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-0.650**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-0.07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-0.531**</w:t>
            </w:r>
          </w:p>
        </w:tc>
      </w:tr>
      <w:tr w:rsidR="005C26AF" w:rsidRPr="007551CA" w:rsidTr="005C26AF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0.016)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0.325)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0.237)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0.013)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bookmarkStart w:id="0" w:name="RANGE!A8"/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Controls</w:t>
            </w:r>
            <w:bookmarkEnd w:id="0"/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Region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Industry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88,547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83,757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75,739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83,285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76,211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7,273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6,892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6,255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6,860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6,287</w:t>
            </w:r>
          </w:p>
        </w:tc>
      </w:tr>
      <w:tr w:rsidR="00E16E99" w:rsidRPr="007551CA" w:rsidTr="004A386E">
        <w:trPr>
          <w:trHeight w:val="237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Control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</w:tr>
    </w:tbl>
    <w:p w:rsidR="00E16E99" w:rsidRPr="008C5D00" w:rsidRDefault="00E16E99" w:rsidP="008C5D00">
      <w:pPr>
        <w:spacing w:after="0"/>
        <w:rPr>
          <w:rFonts w:ascii="Times New Roman" w:eastAsia="나눔고딕" w:hAnsi="Times New Roman" w:cs="Times New Roman"/>
        </w:rPr>
      </w:pPr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37658BC" wp14:editId="6CB6D7FF">
            <wp:extent cx="4818185" cy="6109476"/>
            <wp:effectExtent l="0" t="0" r="1905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823" cy="611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bookmarkStart w:id="1" w:name="_GoBack"/>
      <w:bookmarkEnd w:id="1"/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 w:hint="eastAsia"/>
          <w:b/>
        </w:rPr>
      </w:pPr>
    </w:p>
    <w:p w:rsidR="00E16E99" w:rsidRPr="00E16E99" w:rsidRDefault="00E16E99" w:rsidP="00E16E99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55668B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2</w:t>
      </w:r>
      <w:r w:rsidRPr="00E16E99">
        <w:rPr>
          <w:rFonts w:ascii="Times New Roman" w:hAnsi="Times New Roman" w:cs="Times New Roman"/>
          <w:b/>
        </w:rPr>
        <w:t xml:space="preserve">. </w:t>
      </w:r>
      <w:r w:rsidRPr="00E16E99">
        <w:rPr>
          <w:rFonts w:ascii="Times New Roman" w:eastAsia="나눔고딕" w:hAnsi="Times New Roman" w:cs="Times New Roman" w:hint="eastAsia"/>
          <w:b/>
        </w:rPr>
        <w:t>S</w:t>
      </w:r>
      <w:r w:rsidRPr="00E16E99">
        <w:rPr>
          <w:rFonts w:ascii="Times New Roman" w:eastAsia="나눔고딕" w:hAnsi="Times New Roman" w:cs="Times New Roman"/>
          <w:b/>
        </w:rPr>
        <w:t xml:space="preserve">taggered </w:t>
      </w:r>
      <w:proofErr w:type="spellStart"/>
      <w:r w:rsidRPr="00E16E99">
        <w:rPr>
          <w:rFonts w:ascii="Times New Roman" w:eastAsia="나눔고딕" w:hAnsi="Times New Roman" w:cs="Times New Roman"/>
          <w:b/>
        </w:rPr>
        <w:t>DiD</w:t>
      </w:r>
      <w:proofErr w:type="spellEnd"/>
      <w:r w:rsidRPr="00E16E99">
        <w:rPr>
          <w:rFonts w:ascii="Times New Roman" w:eastAsia="나눔고딕" w:hAnsi="Times New Roman" w:cs="Times New Roman"/>
          <w:b/>
        </w:rPr>
        <w:t xml:space="preserve"> Estimates on </w:t>
      </w:r>
      <w:r w:rsidR="0059159C">
        <w:rPr>
          <w:rFonts w:ascii="Times New Roman" w:eastAsia="나눔고딕" w:hAnsi="Times New Roman" w:cs="Times New Roman"/>
          <w:b/>
        </w:rPr>
        <w:t>forward citation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1"/>
        <w:gridCol w:w="1247"/>
        <w:gridCol w:w="1474"/>
        <w:gridCol w:w="1247"/>
        <w:gridCol w:w="1247"/>
        <w:gridCol w:w="1247"/>
      </w:tblGrid>
      <w:tr w:rsidR="00E16E99" w:rsidRPr="007551CA" w:rsidTr="004A386E">
        <w:trPr>
          <w:trHeight w:val="230"/>
        </w:trPr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5)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L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 stage</w:t>
            </w:r>
          </w:p>
        </w:tc>
      </w:tr>
      <w:tr w:rsidR="00E16E99" w:rsidRPr="007551CA" w:rsidTr="00E16E99">
        <w:trPr>
          <w:trHeight w:val="230"/>
        </w:trPr>
        <w:tc>
          <w:tcPr>
            <w:tcW w:w="25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Simple ATT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.248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1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.157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2.263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F01A6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.767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F01A6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1.670</w:t>
            </w:r>
          </w:p>
        </w:tc>
      </w:tr>
      <w:tr w:rsidR="00E16E99" w:rsidRPr="007551CA" w:rsidTr="00E16E99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0.836)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0.452)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0.153)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0.612)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0.153)</w:t>
            </w:r>
          </w:p>
        </w:tc>
      </w:tr>
      <w:tr w:rsidR="00E16E99" w:rsidRPr="007551CA" w:rsidTr="00E16E99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Aggregated event study ATT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0.717*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0.045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2.183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0.251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2.130*</w:t>
            </w:r>
          </w:p>
        </w:tc>
      </w:tr>
      <w:tr w:rsidR="00E16E99" w:rsidRPr="007551CA" w:rsidTr="00E16E99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0.087)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0.754)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0.142)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0.344)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0.082)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Controls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Region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Industry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88,547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83,757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75,739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83,285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76,211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7,273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6,892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6,255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6,860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6,287</w:t>
            </w:r>
          </w:p>
        </w:tc>
      </w:tr>
      <w:tr w:rsidR="00E16E99" w:rsidRPr="007551CA" w:rsidTr="004A386E">
        <w:trPr>
          <w:trHeight w:val="237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Control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</w:tr>
    </w:tbl>
    <w:p w:rsidR="00C14D92" w:rsidRDefault="00C14D92" w:rsidP="008C7036">
      <w:pPr>
        <w:rPr>
          <w:rFonts w:ascii="Times New Roman" w:eastAsia="나눔고딕" w:hAnsi="Times New Roman" w:cs="Times New Roman"/>
        </w:rPr>
      </w:pPr>
    </w:p>
    <w:p w:rsidR="00F823E8" w:rsidRDefault="00F823E8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7F0A08" w:rsidRPr="00E16E99" w:rsidRDefault="007F0A08" w:rsidP="007F0A08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>
        <w:rPr>
          <w:rFonts w:ascii="Times New Roman" w:hAnsi="Times New Roman" w:cs="Times New Roman"/>
          <w:b/>
        </w:rPr>
        <w:t>3</w:t>
      </w:r>
      <w:r w:rsidR="00CF452D">
        <w:rPr>
          <w:rFonts w:ascii="Times New Roman" w:hAnsi="Times New Roman" w:cs="Times New Roman"/>
          <w:b/>
        </w:rPr>
        <w:t>-1</w:t>
      </w:r>
      <w:r w:rsidRPr="00E16E99">
        <w:rPr>
          <w:rFonts w:ascii="Times New Roman" w:hAnsi="Times New Roman" w:cs="Times New Roman"/>
          <w:b/>
        </w:rPr>
        <w:t xml:space="preserve">. </w:t>
      </w:r>
      <w:r w:rsidR="00331774"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F823E8" w:rsidRPr="007551CA" w:rsidTr="00F823E8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 w:rsidR="004A386E"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 w:rsidR="004A386E"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 w:rsidR="004A386E"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-0.000**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-0.000**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(0.407)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(0.031)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(0.338)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(0.032)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(0.853)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(0.868)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(0.696)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(0.988)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-0.203***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-0.020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(0.618)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(0.503)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0.011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0.034***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(0.196)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(0.181)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-0.097*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-0.097*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-0.044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(0.089)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(0.089)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(0.471)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(0.728)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(0.765)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(0.858)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-0.018*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-0.018*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7551CA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(0.097)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(0.077)</w:t>
            </w:r>
          </w:p>
        </w:tc>
      </w:tr>
      <w:tr w:rsidR="00F823E8" w:rsidRPr="007551CA" w:rsidTr="00F823E8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F823E8" w:rsidRPr="007551CA" w:rsidTr="00F823E8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F823E8" w:rsidRPr="007551CA" w:rsidTr="00F823E8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F823E8" w:rsidRPr="007551CA" w:rsidRDefault="00331774" w:rsidP="00F823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="00F823E8"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</w:tr>
      <w:tr w:rsidR="004A386E" w:rsidRPr="007551CA" w:rsidTr="004A386E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F823E8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0.039</w:t>
            </w:r>
          </w:p>
        </w:tc>
      </w:tr>
    </w:tbl>
    <w:p w:rsidR="00E16E99" w:rsidRDefault="00E16E99" w:rsidP="008C7036">
      <w:pPr>
        <w:rPr>
          <w:rFonts w:ascii="Times New Roman" w:eastAsia="나눔고딕" w:hAnsi="Times New Roman" w:cs="Times New Roman"/>
        </w:rPr>
      </w:pPr>
    </w:p>
    <w:p w:rsidR="004A386E" w:rsidRDefault="004A386E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4A386E" w:rsidRPr="00E16E99" w:rsidRDefault="004A386E" w:rsidP="004A386E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CF452D">
        <w:rPr>
          <w:rFonts w:ascii="Times New Roman" w:hAnsi="Times New Roman" w:cs="Times New Roman"/>
          <w:b/>
        </w:rPr>
        <w:t>3-2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4A386E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amount)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(0.984)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(0.244)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(0.778)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(0.154)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amount)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0.028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(0.208)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(0.207)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amount)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0.007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0.006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(0.553)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(0.499)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-0.641*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-0.640*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(0.067)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-0.108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(0.536)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(0.470)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0.011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0.052***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0.061***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(0.701)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(0.004)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-0.097*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-0.097*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-0.046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(0.090)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(0.447)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(0.090)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(0.448)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(0.725)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(0.766)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(0.810)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(0.867)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-0.018*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(0.097)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(0.069)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</w:tr>
      <w:tr w:rsidR="004A386E" w:rsidRPr="007551CA" w:rsidTr="004A386E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F823E8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</w:tr>
    </w:tbl>
    <w:p w:rsidR="0091291A" w:rsidRDefault="0091291A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4A386E" w:rsidRDefault="004A386E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4A386E" w:rsidRPr="00E16E99" w:rsidRDefault="004A386E" w:rsidP="004A386E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CF452D">
        <w:rPr>
          <w:rFonts w:ascii="Times New Roman" w:hAnsi="Times New Roman" w:cs="Times New Roman"/>
          <w:b/>
        </w:rPr>
        <w:t>3-3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4A386E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VD-to-pre-VD equity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(0.700)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(0.997)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(0.132)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VD-to-pre-VD equity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0.033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(0.572)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(0.581)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VD-to-pre-VD equity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(0.420)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-0.247***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-0.247***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-0.031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(0.422)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0.010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0.037***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0.039***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(0.335)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(0.274)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-0.096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-0.036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(0.309)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(0.715)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(0.309)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(0.717)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(0.628)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(0.619)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(0.536)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(0.524)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(0.114)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(0.186)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(0.114)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(0.188)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-0.020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-0.021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(0.155)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(0.120)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(0.158)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(0.124)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7,850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7,850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7,850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7,850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755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755</w:t>
            </w:r>
          </w:p>
        </w:tc>
      </w:tr>
      <w:tr w:rsidR="00AD738F" w:rsidRPr="007551CA" w:rsidTr="004A386E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F823E8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0.043</w:t>
            </w:r>
          </w:p>
        </w:tc>
      </w:tr>
    </w:tbl>
    <w:p w:rsidR="004A386E" w:rsidRDefault="004A386E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AD738F" w:rsidRDefault="00AD738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AD738F" w:rsidRPr="00E16E99" w:rsidRDefault="00AD738F" w:rsidP="00AD738F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CF452D">
        <w:rPr>
          <w:rFonts w:ascii="Times New Roman" w:hAnsi="Times New Roman" w:cs="Times New Roman"/>
          <w:b/>
        </w:rPr>
        <w:t>3-4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AD738F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VD-to-prior equity round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0.000**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0.000**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(0.752)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(0.023)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(0.582)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VD-to-prior equity round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-0.010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(0.720)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(0.713)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VD-to-prior equity round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(0.514)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(0.768)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-0.210***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-0.210***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-0.022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(0.610)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(0.501)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0.036***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0.038***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(0.193)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(0.176)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-0.061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-0.061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(0.367)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(0.995)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(0.368)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(0.997)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(0.965)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(0.981)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(0.968)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(0.897)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0.005***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(0.004)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-0.030**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-0.031**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-0.030**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-0.030**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(0.019)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(0.014)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10,228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10,228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10,228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10,228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982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982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982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982</w:t>
            </w:r>
          </w:p>
        </w:tc>
      </w:tr>
      <w:tr w:rsidR="00AD738F" w:rsidRPr="007551CA" w:rsidTr="00CF452D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F823E8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0.015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</w:tr>
    </w:tbl>
    <w:p w:rsidR="00AD738F" w:rsidRDefault="00AD738F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AD738F" w:rsidRDefault="00AD738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AD738F" w:rsidRPr="00E16E99" w:rsidRDefault="00AD738F" w:rsidP="00AD738F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CF452D">
        <w:rPr>
          <w:rFonts w:ascii="Times New Roman" w:hAnsi="Times New Roman" w:cs="Times New Roman"/>
          <w:b/>
        </w:rPr>
        <w:t>3-5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AD738F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share of total capital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0.019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-0.012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-0.007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-0.035**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(0.523)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(0.281)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(0.807)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(0.020)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share of total capital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0.104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(0.705)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(0.687)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share of total capital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0.268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0.238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(0.131)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(0.103)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-0.257**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-0.256**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(0.011)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-0.128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-0.116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(0.189)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(0.130)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0.049***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(0.784)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(0.342)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-0.096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-0.035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(0.308)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(0.717)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(0.319)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(0.727)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(0.673)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(0.662)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(0.570)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(0.561)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(0.164)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(0.203)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(0.139)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(0.178)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-0.016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(0.387)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(0.288)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(0.372)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(0.277)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8,003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8,003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8,003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8,003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773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773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773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773</w:t>
            </w:r>
          </w:p>
        </w:tc>
      </w:tr>
      <w:tr w:rsidR="00CF452D" w:rsidRPr="007551CA" w:rsidTr="00CF452D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F823E8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0.017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0.042</w:t>
            </w:r>
          </w:p>
        </w:tc>
      </w:tr>
    </w:tbl>
    <w:p w:rsidR="00AD738F" w:rsidRDefault="00AD738F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CF452D" w:rsidRDefault="00CF452D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CF452D" w:rsidRPr="00E16E99" w:rsidRDefault="00CF452D" w:rsidP="00CF452D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>
        <w:rPr>
          <w:rFonts w:ascii="Times New Roman" w:hAnsi="Times New Roman" w:cs="Times New Roman"/>
          <w:b/>
        </w:rPr>
        <w:t>3-6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CF452D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subsequent VD rounds</w:t>
            </w: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0.008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0.009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(0.211)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(0.922)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(0.194)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(0.754)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subsequent VD rounds</w:t>
            </w: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0.070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0.073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(0.517)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(0.508)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subsequent VD rounds</w:t>
            </w: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-0.006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(0.745)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-0.205***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-0.205***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-0.016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(0.799)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(0.535)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0.007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0.029***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0.007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0.030***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(0.341)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(0.348)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-0.114**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-0.063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-0.114**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-0.063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(0.026)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(0.253)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(0.027)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(0.253)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(0.571)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(0.556)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(0.605)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(0.633)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-0.018*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(0.059)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14,624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14,624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14,624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14,624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1,440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1,440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1,440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1,440</w:t>
            </w:r>
          </w:p>
        </w:tc>
      </w:tr>
      <w:tr w:rsidR="00CF452D" w:rsidRPr="007551CA" w:rsidTr="00CF452D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F823E8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</w:tr>
    </w:tbl>
    <w:p w:rsidR="00CF452D" w:rsidRDefault="00CF452D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CF452D" w:rsidRDefault="00CF452D" w:rsidP="00CF452D">
      <w:pPr>
        <w:spacing w:after="0"/>
        <w:rPr>
          <w:rFonts w:ascii="Times New Roman" w:hAnsi="Times New Roman" w:cs="Times New Roman"/>
          <w:b/>
        </w:rPr>
      </w:pPr>
    </w:p>
    <w:p w:rsidR="00CF452D" w:rsidRDefault="00CF452D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CF452D" w:rsidRPr="00E16E99" w:rsidRDefault="00CF452D" w:rsidP="00CF452D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>
        <w:rPr>
          <w:rFonts w:ascii="Times New Roman" w:hAnsi="Times New Roman" w:cs="Times New Roman"/>
          <w:b/>
        </w:rPr>
        <w:t>3-7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CF452D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Subsequent VD amount)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(0.306)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(0.679)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(0.375)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(0.864)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Subsequent VD amount)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(0.527)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(0.523)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Subsequent VD amount)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(0.746)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(0.578)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-0.204***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-0.205***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-0.014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-0.021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(0.665)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(0.446)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0.008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0.030***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0.009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0.032***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(0.321)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(0.296)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-0.113**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-0.059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-0.113**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-0.059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(0.031)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(0.289)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(0.031)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(0.289)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(0.638)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(0.638)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(0.705)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(0.747)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-0.020**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(0.054)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(0.043)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(0.054)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(0.045)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14,108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14,108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14,108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14,108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1,389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1,389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1,389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1,389</w:t>
            </w:r>
          </w:p>
        </w:tc>
      </w:tr>
      <w:tr w:rsidR="009555D4" w:rsidRPr="007551CA" w:rsidTr="00441816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F823E8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</w:tr>
    </w:tbl>
    <w:p w:rsidR="00CF452D" w:rsidRDefault="00CF452D" w:rsidP="00CF452D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9555D4" w:rsidRDefault="009555D4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9555D4" w:rsidRPr="00E16E99" w:rsidRDefault="009555D4" w:rsidP="009555D4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>
        <w:rPr>
          <w:rFonts w:ascii="Times New Roman" w:hAnsi="Times New Roman" w:cs="Times New Roman"/>
          <w:b/>
        </w:rPr>
        <w:t>3-8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9555D4" w:rsidRPr="007551CA" w:rsidTr="00441816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(0.829)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(0.275)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(0.932)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(0.156)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0.026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0.026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(0.223)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(0.221)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0.007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0.006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(0.438)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(0.404)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-0.613*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-0.612*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(0.068)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-0.126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-0.115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/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(0.447)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(0.400)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0.051***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0.015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0.061***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(0.880)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(0.003)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-0.095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-0.044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-0.095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-0.043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(0.102)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(0.480)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(0.482)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(0.819)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(0.869)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(0.920)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(0.983)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-0.021*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-0.020*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(0.077)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(0.054)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(0.078)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(0.056)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4A386E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4A386E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4A386E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4A386E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12,348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12,348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12,348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12,348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1,198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1,198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1,198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1,198</w:t>
            </w:r>
          </w:p>
        </w:tc>
      </w:tr>
      <w:tr w:rsidR="009555D4" w:rsidRPr="007551CA" w:rsidTr="00441816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F823E8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</w:tr>
    </w:tbl>
    <w:p w:rsidR="00CF452D" w:rsidRDefault="00CF452D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9555D4" w:rsidRPr="00EF4C61" w:rsidRDefault="007722B6" w:rsidP="00EF4C61">
      <w:pPr>
        <w:spacing w:after="0"/>
        <w:rPr>
          <w:rFonts w:ascii="Times New Roman" w:hAnsi="Times New Roman" w:cs="Times New Roman"/>
          <w:b/>
        </w:rPr>
      </w:pPr>
      <w:r w:rsidRPr="00EF4C61">
        <w:rPr>
          <w:rFonts w:ascii="Times New Roman" w:hAnsi="Times New Roman" w:cs="Times New Roman"/>
          <w:b/>
        </w:rPr>
        <w:t>Table 4.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EF4C61" w:rsidRPr="00EF4C61" w:rsidTr="0055668B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D</w:t>
            </w:r>
            <w:r w:rsidRPr="00EF4C61">
              <w:rPr>
                <w:rFonts w:ascii="Times New Roman" w:hAnsi="Times New Roman" w:cs="Times New Roman"/>
              </w:rPr>
              <w:t xml:space="preserve">V: </w:t>
            </w:r>
            <w:proofErr w:type="gramStart"/>
            <w:r w:rsidRPr="00EF4C61">
              <w:rPr>
                <w:rFonts w:ascii="Times New Roman" w:hAnsi="Times New Roman" w:cs="Times New Roman"/>
              </w:rPr>
              <w:t>Log(</w:t>
            </w:r>
            <w:proofErr w:type="gramEnd"/>
            <w:r w:rsidRPr="00EF4C61">
              <w:rPr>
                <w:rFonts w:ascii="Times New Roman" w:hAnsi="Times New Roman" w:cs="Times New Roman"/>
              </w:rPr>
              <w:t>Granted patent applications)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(</w:t>
            </w:r>
            <w:r w:rsidRPr="00EF4C61">
              <w:rPr>
                <w:rFonts w:ascii="Times New Roman" w:hAnsi="Times New Roman" w:cs="Times New Roman"/>
              </w:rPr>
              <w:t>1)</w:t>
            </w:r>
          </w:p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(</w:t>
            </w:r>
            <w:r w:rsidRPr="00EF4C61">
              <w:rPr>
                <w:rFonts w:ascii="Times New Roman" w:hAnsi="Times New Roman" w:cs="Times New Roman"/>
              </w:rPr>
              <w:t>2)</w:t>
            </w:r>
          </w:p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N</w:t>
            </w:r>
            <w:r w:rsidRPr="00EF4C61">
              <w:rPr>
                <w:rFonts w:ascii="Times New Roman" w:hAnsi="Times New Roman" w:cs="Times New Roman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(</w:t>
            </w:r>
            <w:r w:rsidRPr="00EF4C61">
              <w:rPr>
                <w:rFonts w:ascii="Times New Roman" w:hAnsi="Times New Roman" w:cs="Times New Roman"/>
              </w:rPr>
              <w:t>3)</w:t>
            </w:r>
          </w:p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P</w:t>
            </w:r>
            <w:r w:rsidRPr="00EF4C61">
              <w:rPr>
                <w:rFonts w:ascii="Times New Roman" w:hAnsi="Times New Roman" w:cs="Times New Roman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(</w:t>
            </w:r>
            <w:r w:rsidRPr="00EF4C61">
              <w:rPr>
                <w:rFonts w:ascii="Times New Roman" w:hAnsi="Times New Roman" w:cs="Times New Roman"/>
              </w:rPr>
              <w:t>4)</w:t>
            </w:r>
          </w:p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E</w:t>
            </w:r>
            <w:r w:rsidRPr="00EF4C61">
              <w:rPr>
                <w:rFonts w:ascii="Times New Roman" w:hAnsi="Times New Roman" w:cs="Times New Roman"/>
              </w:rPr>
              <w:t>arly stage</w:t>
            </w:r>
          </w:p>
        </w:tc>
      </w:tr>
      <w:tr w:rsidR="00EF4C61" w:rsidRPr="009555D4" w:rsidTr="0055668B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4C61" w:rsidRPr="0033177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EF4C61" w:rsidRPr="009555D4" w:rsidTr="0055668B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EF4C61" w:rsidRPr="0033177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(0.531)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(0.141)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(0.227)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(0.600)</w:t>
            </w:r>
          </w:p>
        </w:tc>
      </w:tr>
      <w:tr w:rsidR="00EF4C61" w:rsidRPr="009555D4" w:rsidTr="0055668B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EF4C61" w:rsidRPr="0033177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0.013***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0.014***</w:t>
            </w:r>
          </w:p>
        </w:tc>
      </w:tr>
    </w:tbl>
    <w:p w:rsidR="00EF4C61" w:rsidRDefault="00EF4C61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EF4C61" w:rsidRDefault="00EF4C61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tbl>
      <w:tblPr>
        <w:tblW w:w="659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740"/>
        <w:gridCol w:w="740"/>
        <w:gridCol w:w="671"/>
        <w:gridCol w:w="3311"/>
      </w:tblGrid>
      <w:tr w:rsidR="00EF4C61" w:rsidRPr="007722B6" w:rsidTr="00EF4C61">
        <w:trPr>
          <w:trHeight w:val="22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VD=0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VD=1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EF4C61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EF4C61"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T</w:t>
            </w:r>
            <w:r w:rsidRPr="00EF4C61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otal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EF4C61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EF4C61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VD-backed firms within stage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579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994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58.25%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Series A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366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47.66%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Series B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42.31%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Series C+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293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538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45.54%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1,410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1,410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2,820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50.00%</w:t>
            </w:r>
          </w:p>
        </w:tc>
      </w:tr>
    </w:tbl>
    <w:p w:rsidR="007722B6" w:rsidRDefault="007722B6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9555D4" w:rsidRDefault="009555D4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  <w:r>
        <w:rPr>
          <w:rFonts w:ascii="Times New Roman" w:eastAsia="나눔고딕" w:hAnsi="Times New Roman" w:cs="Times New Roman"/>
          <w:b/>
        </w:rPr>
        <w:br w:type="page"/>
      </w:r>
    </w:p>
    <w:p w:rsidR="008C7036" w:rsidRPr="0091291A" w:rsidRDefault="008C7036" w:rsidP="005A6B7D">
      <w:pPr>
        <w:spacing w:after="0"/>
        <w:rPr>
          <w:rFonts w:ascii="Times New Roman" w:eastAsia="나눔고딕" w:hAnsi="Times New Roman" w:cs="Times New Roman"/>
          <w:b/>
        </w:rPr>
      </w:pPr>
      <w:r w:rsidRPr="0091291A">
        <w:rPr>
          <w:rFonts w:ascii="Times New Roman" w:eastAsia="나눔고딕" w:hAnsi="Times New Roman" w:cs="Times New Roman" w:hint="eastAsia"/>
          <w:b/>
        </w:rPr>
        <w:lastRenderedPageBreak/>
        <w:t>F</w:t>
      </w:r>
      <w:r w:rsidRPr="0091291A">
        <w:rPr>
          <w:rFonts w:ascii="Times New Roman" w:eastAsia="나눔고딕" w:hAnsi="Times New Roman" w:cs="Times New Roman"/>
          <w:b/>
        </w:rPr>
        <w:t>igure 1. Diagnostic analysis for the staggered DID Design</w:t>
      </w:r>
    </w:p>
    <w:p w:rsidR="008C7036" w:rsidRPr="00692AE4" w:rsidRDefault="00994414" w:rsidP="005A6B7D">
      <w:pPr>
        <w:spacing w:after="0"/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/>
        </w:rPr>
        <w:t>(a)</w:t>
      </w:r>
      <w:r w:rsidR="008C7036">
        <w:rPr>
          <w:rFonts w:ascii="Times New Roman" w:eastAsia="나눔고딕" w:hAnsi="Times New Roman" w:cs="Times New Roman"/>
        </w:rPr>
        <w:t xml:space="preserve"> Mean plots of granted patent applications per firm-year</w:t>
      </w:r>
    </w:p>
    <w:p w:rsidR="008C7036" w:rsidRDefault="008C7036" w:rsidP="008C7036">
      <w:pPr>
        <w:jc w:val="center"/>
        <w:rPr>
          <w:rFonts w:ascii="Times New Roman" w:eastAsia="나눔고딕" w:hAnsi="Times New Roman" w:cs="Times New Roman"/>
        </w:rPr>
      </w:pPr>
      <w:r>
        <w:rPr>
          <w:noProof/>
        </w:rPr>
        <w:drawing>
          <wp:inline distT="0" distB="0" distL="0" distR="0" wp14:anchorId="19B3AFEA" wp14:editId="1D705E28">
            <wp:extent cx="5142368" cy="2863455"/>
            <wp:effectExtent l="0" t="0" r="127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971" cy="28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36" w:rsidRDefault="00994414" w:rsidP="008C7036">
      <w:pPr>
        <w:jc w:val="left"/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/>
        </w:rPr>
        <w:t>(b)</w:t>
      </w:r>
      <w:r w:rsidR="008C7036">
        <w:rPr>
          <w:rFonts w:ascii="Times New Roman" w:eastAsia="나눔고딕" w:hAnsi="Times New Roman" w:cs="Times New Roman"/>
        </w:rPr>
        <w:t xml:space="preserve"> Dynamic ATT and event study plots</w:t>
      </w:r>
    </w:p>
    <w:p w:rsidR="008C7036" w:rsidRDefault="008C7036" w:rsidP="008C7036">
      <w:pPr>
        <w:jc w:val="center"/>
        <w:rPr>
          <w:rFonts w:ascii="Times New Roman" w:eastAsia="나눔고딕" w:hAnsi="Times New Roman" w:cs="Times New Roman"/>
        </w:rPr>
      </w:pPr>
      <w:r>
        <w:rPr>
          <w:noProof/>
        </w:rPr>
        <w:drawing>
          <wp:inline distT="0" distB="0" distL="0" distR="0" wp14:anchorId="7AD8D635" wp14:editId="6B9E9980">
            <wp:extent cx="5197033" cy="3097147"/>
            <wp:effectExtent l="0" t="0" r="3810" b="825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921" cy="31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36" w:rsidRDefault="008C7036" w:rsidP="008C7036">
      <w:pPr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 w:hint="eastAsia"/>
        </w:rPr>
        <w:t>N</w:t>
      </w:r>
      <w:r>
        <w:rPr>
          <w:rFonts w:ascii="Times New Roman" w:eastAsia="나눔고딕" w:hAnsi="Times New Roman" w:cs="Times New Roman"/>
        </w:rPr>
        <w:t xml:space="preserve">ote: </w:t>
      </w:r>
      <w:r w:rsidRPr="000E48F8">
        <w:rPr>
          <w:rFonts w:ascii="Times New Roman" w:eastAsia="나눔고딕" w:hAnsi="Times New Roman" w:cs="Times New Roman"/>
        </w:rPr>
        <w:t>Panel A</w:t>
      </w:r>
      <w:r>
        <w:rPr>
          <w:rFonts w:ascii="Times New Roman" w:eastAsia="나눔고딕" w:hAnsi="Times New Roman" w:cs="Times New Roman"/>
        </w:rPr>
        <w:t xml:space="preserve"> shows</w:t>
      </w:r>
      <w:r w:rsidRPr="000E48F8">
        <w:rPr>
          <w:rFonts w:ascii="Times New Roman" w:eastAsia="나눔고딕" w:hAnsi="Times New Roman" w:cs="Times New Roman"/>
        </w:rPr>
        <w:t xml:space="preserve"> </w:t>
      </w:r>
      <w:r>
        <w:rPr>
          <w:rFonts w:ascii="Times New Roman" w:eastAsia="나눔고딕" w:hAnsi="Times New Roman" w:cs="Times New Roman"/>
        </w:rPr>
        <w:t>o</w:t>
      </w:r>
      <w:r w:rsidRPr="000E48F8">
        <w:rPr>
          <w:rFonts w:ascii="Times New Roman" w:eastAsia="나눔고딕" w:hAnsi="Times New Roman" w:cs="Times New Roman"/>
        </w:rPr>
        <w:t>bserved and estimated counterfactual outcome trajectories</w:t>
      </w:r>
      <w:r>
        <w:rPr>
          <w:rFonts w:ascii="Times New Roman" w:eastAsia="나눔고딕" w:hAnsi="Times New Roman" w:cs="Times New Roman"/>
        </w:rPr>
        <w:t xml:space="preserve"> while</w:t>
      </w:r>
      <w:r w:rsidRPr="000E48F8">
        <w:rPr>
          <w:rFonts w:ascii="Times New Roman" w:eastAsia="나눔고딕" w:hAnsi="Times New Roman" w:cs="Times New Roman"/>
        </w:rPr>
        <w:t xml:space="preserve"> Panel B</w:t>
      </w:r>
      <w:r>
        <w:rPr>
          <w:rFonts w:ascii="Times New Roman" w:eastAsia="나눔고딕" w:hAnsi="Times New Roman" w:cs="Times New Roman"/>
        </w:rPr>
        <w:t xml:space="preserve"> demonstrates</w:t>
      </w:r>
      <w:r w:rsidRPr="000E48F8">
        <w:rPr>
          <w:rFonts w:ascii="Times New Roman" w:eastAsia="나눔고딕" w:hAnsi="Times New Roman" w:cs="Times New Roman"/>
        </w:rPr>
        <w:t xml:space="preserve"> Callaway–</w:t>
      </w:r>
      <w:proofErr w:type="spellStart"/>
      <w:r w:rsidRPr="000E48F8">
        <w:rPr>
          <w:rFonts w:ascii="Times New Roman" w:eastAsia="나눔고딕" w:hAnsi="Times New Roman" w:cs="Times New Roman"/>
        </w:rPr>
        <w:t>Sant’Anna</w:t>
      </w:r>
      <w:proofErr w:type="spellEnd"/>
      <w:r w:rsidRPr="000E48F8">
        <w:rPr>
          <w:rFonts w:ascii="Times New Roman" w:eastAsia="나눔고딕" w:hAnsi="Times New Roman" w:cs="Times New Roman"/>
        </w:rPr>
        <w:t xml:space="preserve"> event-study estimates. Panel A shows the mean annual number of ultimately granted patent applications for VD-backed and </w:t>
      </w:r>
      <w:r>
        <w:rPr>
          <w:rFonts w:ascii="Times New Roman" w:eastAsia="나눔고딕" w:hAnsi="Times New Roman" w:cs="Times New Roman"/>
        </w:rPr>
        <w:t>VC-only-backed</w:t>
      </w:r>
      <w:r w:rsidRPr="000E48F8">
        <w:rPr>
          <w:rFonts w:ascii="Times New Roman" w:eastAsia="나눔고딕" w:hAnsi="Times New Roman" w:cs="Times New Roman"/>
        </w:rPr>
        <w:t xml:space="preserve"> firms relative to the year of first VD. The red dashed line represents the estimated counterfactual trajectory for VD-backed firms in the absence of VD, constructed using the Callaway and </w:t>
      </w:r>
      <w:proofErr w:type="spellStart"/>
      <w:r w:rsidRPr="000E48F8">
        <w:rPr>
          <w:rFonts w:ascii="Times New Roman" w:eastAsia="나눔고딕" w:hAnsi="Times New Roman" w:cs="Times New Roman"/>
        </w:rPr>
        <w:t>Sant’Anna</w:t>
      </w:r>
      <w:proofErr w:type="spellEnd"/>
      <w:r w:rsidRPr="000E48F8">
        <w:rPr>
          <w:rFonts w:ascii="Times New Roman" w:eastAsia="나눔고딕" w:hAnsi="Times New Roman" w:cs="Times New Roman"/>
        </w:rPr>
        <w:t xml:space="preserve"> (2021) event-time ATT estimates. Panel B reports the event-time ATT estimates, with vertical bars representing 95% confidence intervals. The horizontal line denotes zero treatment effect. Event time is defined relative to the year of first VD, with </w:t>
      </w:r>
      <w:r w:rsidRPr="004554A4">
        <w:rPr>
          <w:rFonts w:ascii="Times New Roman" w:eastAsia="나눔고딕" w:hAnsi="Times New Roman" w:cs="Times New Roman"/>
          <w:i/>
        </w:rPr>
        <w:t>t</w:t>
      </w:r>
      <w:r w:rsidRPr="000E48F8">
        <w:rPr>
          <w:rFonts w:ascii="Times New Roman" w:eastAsia="나눔고딕" w:hAnsi="Times New Roman" w:cs="Times New Roman"/>
        </w:rPr>
        <w:t>=0 indicating the first VD year. Never-treated firms serve as the comparison group.</w:t>
      </w:r>
    </w:p>
    <w:p w:rsidR="005F7894" w:rsidRDefault="005F7894">
      <w:pPr>
        <w:widowControl/>
        <w:wordWrap/>
        <w:autoSpaceDE/>
        <w:autoSpaceDN/>
      </w:pPr>
      <w:r>
        <w:br w:type="page"/>
      </w:r>
    </w:p>
    <w:p w:rsidR="004A386E" w:rsidRPr="00441816" w:rsidRDefault="005F7894">
      <w:pPr>
        <w:rPr>
          <w:rFonts w:ascii="Times New Roman" w:hAnsi="Times New Roman" w:cs="Times New Roman"/>
          <w:b/>
        </w:rPr>
      </w:pPr>
      <w:r w:rsidRPr="00441816">
        <w:rPr>
          <w:rFonts w:ascii="Times New Roman" w:hAnsi="Times New Roman" w:cs="Times New Roman"/>
          <w:b/>
        </w:rPr>
        <w:lastRenderedPageBreak/>
        <w:t xml:space="preserve">Figure 2. Heterogeneous </w:t>
      </w:r>
      <w:r w:rsidR="00994414" w:rsidRPr="00441816">
        <w:rPr>
          <w:rFonts w:ascii="Times New Roman" w:hAnsi="Times New Roman" w:cs="Times New Roman"/>
          <w:b/>
        </w:rPr>
        <w:t>e</w:t>
      </w:r>
      <w:r w:rsidRPr="00441816">
        <w:rPr>
          <w:rFonts w:ascii="Times New Roman" w:hAnsi="Times New Roman" w:cs="Times New Roman"/>
          <w:b/>
        </w:rPr>
        <w:t>vent</w:t>
      </w:r>
      <w:r w:rsidR="00994414" w:rsidRPr="00441816">
        <w:rPr>
          <w:rFonts w:ascii="Times New Roman" w:hAnsi="Times New Roman" w:cs="Times New Roman"/>
          <w:b/>
        </w:rPr>
        <w:t xml:space="preserve"> s</w:t>
      </w:r>
      <w:r w:rsidRPr="00441816">
        <w:rPr>
          <w:rFonts w:ascii="Times New Roman" w:hAnsi="Times New Roman" w:cs="Times New Roman"/>
          <w:b/>
        </w:rPr>
        <w:t xml:space="preserve">tudy </w:t>
      </w:r>
      <w:r w:rsidR="00994414" w:rsidRPr="00441816">
        <w:rPr>
          <w:rFonts w:ascii="Times New Roman" w:hAnsi="Times New Roman" w:cs="Times New Roman"/>
          <w:b/>
        </w:rPr>
        <w:t>e</w:t>
      </w:r>
      <w:r w:rsidRPr="00441816">
        <w:rPr>
          <w:rFonts w:ascii="Times New Roman" w:hAnsi="Times New Roman" w:cs="Times New Roman"/>
          <w:b/>
        </w:rPr>
        <w:t xml:space="preserve">stimates of the </w:t>
      </w:r>
      <w:r w:rsidR="00994414" w:rsidRPr="00441816">
        <w:rPr>
          <w:rFonts w:ascii="Times New Roman" w:hAnsi="Times New Roman" w:cs="Times New Roman"/>
          <w:b/>
        </w:rPr>
        <w:t>e</w:t>
      </w:r>
      <w:r w:rsidRPr="00441816">
        <w:rPr>
          <w:rFonts w:ascii="Times New Roman" w:hAnsi="Times New Roman" w:cs="Times New Roman"/>
          <w:b/>
        </w:rPr>
        <w:t xml:space="preserve">ffects of </w:t>
      </w:r>
      <w:r w:rsidR="00994414" w:rsidRPr="00441816">
        <w:rPr>
          <w:rFonts w:ascii="Times New Roman" w:hAnsi="Times New Roman" w:cs="Times New Roman"/>
          <w:b/>
        </w:rPr>
        <w:t>VD</w:t>
      </w:r>
      <w:r w:rsidRPr="00441816">
        <w:rPr>
          <w:rFonts w:ascii="Times New Roman" w:hAnsi="Times New Roman" w:cs="Times New Roman"/>
          <w:b/>
        </w:rPr>
        <w:t xml:space="preserve"> on</w:t>
      </w:r>
      <w:r w:rsidR="00994414" w:rsidRPr="00441816">
        <w:rPr>
          <w:rFonts w:ascii="Times New Roman" w:hAnsi="Times New Roman" w:cs="Times New Roman"/>
          <w:b/>
        </w:rPr>
        <w:t xml:space="preserve"> granted patent applications</w:t>
      </w:r>
    </w:p>
    <w:p w:rsidR="00994414" w:rsidRPr="00994414" w:rsidRDefault="00994414">
      <w:pPr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/>
        </w:rPr>
        <w:t xml:space="preserve">(a) </w:t>
      </w:r>
      <w:r w:rsidRPr="00994414">
        <w:rPr>
          <w:rFonts w:ascii="Times New Roman" w:eastAsia="나눔고딕" w:hAnsi="Times New Roman" w:cs="Times New Roman"/>
        </w:rPr>
        <w:t xml:space="preserve">By </w:t>
      </w:r>
      <w:r w:rsidR="00B34A97">
        <w:rPr>
          <w:rFonts w:ascii="Times New Roman" w:eastAsia="나눔고딕" w:hAnsi="Times New Roman" w:cs="Times New Roman"/>
        </w:rPr>
        <w:t>p</w:t>
      </w:r>
      <w:r w:rsidRPr="00994414">
        <w:rPr>
          <w:rFonts w:ascii="Times New Roman" w:eastAsia="나눔고딕" w:hAnsi="Times New Roman" w:cs="Times New Roman"/>
        </w:rPr>
        <w:t xml:space="preserve">rior </w:t>
      </w:r>
      <w:r w:rsidR="00B34A97">
        <w:rPr>
          <w:rFonts w:ascii="Times New Roman" w:eastAsia="나눔고딕" w:hAnsi="Times New Roman" w:cs="Times New Roman"/>
        </w:rPr>
        <w:t>t</w:t>
      </w:r>
      <w:r w:rsidRPr="00994414">
        <w:rPr>
          <w:rFonts w:ascii="Times New Roman" w:eastAsia="나눔고딕" w:hAnsi="Times New Roman" w:cs="Times New Roman"/>
        </w:rPr>
        <w:t xml:space="preserve">echnological </w:t>
      </w:r>
      <w:r w:rsidR="00B34A97">
        <w:rPr>
          <w:rFonts w:ascii="Times New Roman" w:eastAsia="나눔고딕" w:hAnsi="Times New Roman" w:cs="Times New Roman"/>
        </w:rPr>
        <w:t>a</w:t>
      </w:r>
      <w:r w:rsidRPr="00994414">
        <w:rPr>
          <w:rFonts w:ascii="Times New Roman" w:eastAsia="나눔고딕" w:hAnsi="Times New Roman" w:cs="Times New Roman"/>
        </w:rPr>
        <w:t>ssets</w:t>
      </w:r>
    </w:p>
    <w:p w:rsidR="00994414" w:rsidRDefault="00994414" w:rsidP="0099441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AA3B28" wp14:editId="36624C27">
            <wp:extent cx="5481114" cy="3224542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722" cy="32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A97" w:rsidRPr="00994414" w:rsidRDefault="00B34A97" w:rsidP="00B34A97">
      <w:pPr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/>
        </w:rPr>
        <w:t xml:space="preserve">(a) </w:t>
      </w:r>
      <w:r w:rsidRPr="00994414">
        <w:rPr>
          <w:rFonts w:ascii="Times New Roman" w:eastAsia="나눔고딕" w:hAnsi="Times New Roman" w:cs="Times New Roman"/>
        </w:rPr>
        <w:t xml:space="preserve">By </w:t>
      </w:r>
      <w:r>
        <w:rPr>
          <w:rFonts w:ascii="Times New Roman" w:eastAsia="나눔고딕" w:hAnsi="Times New Roman" w:cs="Times New Roman"/>
        </w:rPr>
        <w:t>funding stage</w:t>
      </w:r>
    </w:p>
    <w:p w:rsidR="00B34A97" w:rsidRDefault="00AB7D75" w:rsidP="0099441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0324C4" wp14:editId="4BB3C7F3">
            <wp:extent cx="5452281" cy="3222077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183" cy="322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E" w:rsidRDefault="004A243C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ote:</w:t>
      </w:r>
      <w:r w:rsidRPr="004A243C">
        <w:rPr>
          <w:rFonts w:ascii="Times New Roman" w:hAnsi="Times New Roman" w:cs="Times New Roman"/>
        </w:rPr>
        <w:t xml:space="preserve"> This figure presents heterogeneous event</w:t>
      </w:r>
      <w:r w:rsidR="00A24BBA">
        <w:rPr>
          <w:rFonts w:ascii="Times New Roman" w:hAnsi="Times New Roman" w:cs="Times New Roman"/>
        </w:rPr>
        <w:t xml:space="preserve"> </w:t>
      </w:r>
      <w:r w:rsidRPr="004A243C">
        <w:rPr>
          <w:rFonts w:ascii="Times New Roman" w:hAnsi="Times New Roman" w:cs="Times New Roman"/>
        </w:rPr>
        <w:t xml:space="preserve">study estimates of the effects of </w:t>
      </w:r>
      <w:r w:rsidR="00A24BBA">
        <w:rPr>
          <w:rFonts w:ascii="Times New Roman" w:hAnsi="Times New Roman" w:cs="Times New Roman"/>
        </w:rPr>
        <w:t>VD</w:t>
      </w:r>
      <w:r w:rsidRPr="004A243C">
        <w:rPr>
          <w:rFonts w:ascii="Times New Roman" w:hAnsi="Times New Roman" w:cs="Times New Roman"/>
        </w:rPr>
        <w:t xml:space="preserve"> on granted patent applications by prior patent status (Panel a) and funding stage (Panel b). Event time is relative to the first </w:t>
      </w:r>
      <w:r w:rsidR="00A24BBA">
        <w:rPr>
          <w:rFonts w:ascii="Times New Roman" w:hAnsi="Times New Roman" w:cs="Times New Roman"/>
        </w:rPr>
        <w:t>VD financing</w:t>
      </w:r>
      <w:r w:rsidRPr="004A243C">
        <w:rPr>
          <w:rFonts w:ascii="Times New Roman" w:hAnsi="Times New Roman" w:cs="Times New Roman"/>
        </w:rPr>
        <w:t xml:space="preserve">, with </w:t>
      </w:r>
      <w:r w:rsidRPr="00A24BBA">
        <w:rPr>
          <w:rFonts w:ascii="Times New Roman" w:hAnsi="Times New Roman" w:cs="Times New Roman"/>
          <w:i/>
        </w:rPr>
        <w:t>t</w:t>
      </w:r>
      <w:r w:rsidRPr="004A243C">
        <w:rPr>
          <w:rFonts w:ascii="Times New Roman" w:hAnsi="Times New Roman" w:cs="Times New Roman"/>
        </w:rPr>
        <w:t>=</w:t>
      </w:r>
      <w:r w:rsidR="00A24BBA">
        <w:rPr>
          <w:rFonts w:ascii="Times New Roman" w:hAnsi="Times New Roman" w:cs="Times New Roman"/>
        </w:rPr>
        <w:t xml:space="preserve"> -</w:t>
      </w:r>
      <w:r w:rsidRPr="004A243C">
        <w:rPr>
          <w:rFonts w:ascii="Times New Roman" w:hAnsi="Times New Roman" w:cs="Times New Roman"/>
        </w:rPr>
        <w:t xml:space="preserve">1 as the omitted reference period. Bands indicate 95% confidence intervals based on firm-level clustered standard errors. </w:t>
      </w:r>
    </w:p>
    <w:p w:rsidR="004A243C" w:rsidRDefault="004A243C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8253E" w:rsidRDefault="0098253E" w:rsidP="0098253E">
      <w:pPr>
        <w:jc w:val="left"/>
        <w:rPr>
          <w:rFonts w:ascii="Times New Roman" w:hAnsi="Times New Roman" w:cs="Times New Roman"/>
        </w:rPr>
      </w:pPr>
      <w:r w:rsidRPr="005F7894">
        <w:rPr>
          <w:rFonts w:ascii="Times New Roman" w:hAnsi="Times New Roman" w:cs="Times New Roman"/>
        </w:rPr>
        <w:lastRenderedPageBreak/>
        <w:t xml:space="preserve">Figure </w:t>
      </w:r>
      <w:r>
        <w:rPr>
          <w:rFonts w:ascii="Times New Roman" w:hAnsi="Times New Roman" w:cs="Times New Roman"/>
        </w:rPr>
        <w:t>3</w:t>
      </w:r>
      <w:r w:rsidRPr="005F7894">
        <w:rPr>
          <w:rFonts w:ascii="Times New Roman" w:hAnsi="Times New Roman" w:cs="Times New Roman"/>
        </w:rPr>
        <w:t xml:space="preserve">. </w:t>
      </w:r>
      <w:r w:rsidRPr="0098253E">
        <w:rPr>
          <w:rFonts w:ascii="Times New Roman" w:hAnsi="Times New Roman" w:cs="Times New Roman"/>
        </w:rPr>
        <w:t>Event</w:t>
      </w:r>
      <w:r>
        <w:rPr>
          <w:rFonts w:ascii="Times New Roman" w:hAnsi="Times New Roman" w:cs="Times New Roman"/>
        </w:rPr>
        <w:t xml:space="preserve"> s</w:t>
      </w:r>
      <w:r w:rsidRPr="0098253E">
        <w:rPr>
          <w:rFonts w:ascii="Times New Roman" w:hAnsi="Times New Roman" w:cs="Times New Roman"/>
        </w:rPr>
        <w:t xml:space="preserve">tudy </w:t>
      </w:r>
      <w:r>
        <w:rPr>
          <w:rFonts w:ascii="Times New Roman" w:hAnsi="Times New Roman" w:cs="Times New Roman"/>
        </w:rPr>
        <w:t>e</w:t>
      </w:r>
      <w:r w:rsidRPr="0098253E">
        <w:rPr>
          <w:rFonts w:ascii="Times New Roman" w:hAnsi="Times New Roman" w:cs="Times New Roman"/>
        </w:rPr>
        <w:t xml:space="preserve">stimates across </w:t>
      </w:r>
      <w:r>
        <w:rPr>
          <w:rFonts w:ascii="Times New Roman" w:hAnsi="Times New Roman" w:cs="Times New Roman"/>
        </w:rPr>
        <w:t>a</w:t>
      </w:r>
      <w:r w:rsidRPr="0098253E">
        <w:rPr>
          <w:rFonts w:ascii="Times New Roman" w:hAnsi="Times New Roman" w:cs="Times New Roman"/>
        </w:rPr>
        <w:t xml:space="preserve">lternative </w:t>
      </w:r>
      <w:r>
        <w:rPr>
          <w:rFonts w:ascii="Times New Roman" w:hAnsi="Times New Roman" w:cs="Times New Roman"/>
        </w:rPr>
        <w:t>e</w:t>
      </w:r>
      <w:r w:rsidRPr="0098253E">
        <w:rPr>
          <w:rFonts w:ascii="Times New Roman" w:hAnsi="Times New Roman" w:cs="Times New Roman"/>
        </w:rPr>
        <w:t>stimators</w:t>
      </w:r>
    </w:p>
    <w:p w:rsidR="00A1504D" w:rsidRDefault="0087728D" w:rsidP="0098253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A14BB6" wp14:editId="0ABE50E5">
            <wp:extent cx="5322627" cy="3114203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9575" cy="31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E" w:rsidRDefault="0098253E" w:rsidP="009825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</w:t>
      </w:r>
      <w:r w:rsidRPr="0098253E">
        <w:rPr>
          <w:rFonts w:ascii="Times New Roman" w:hAnsi="Times New Roman" w:cs="Times New Roman"/>
        </w:rPr>
        <w:t xml:space="preserve"> This figure shows event</w:t>
      </w:r>
      <w:r>
        <w:rPr>
          <w:rFonts w:ascii="Times New Roman" w:hAnsi="Times New Roman" w:cs="Times New Roman"/>
        </w:rPr>
        <w:t xml:space="preserve"> </w:t>
      </w:r>
      <w:r w:rsidRPr="0098253E">
        <w:rPr>
          <w:rFonts w:ascii="Times New Roman" w:hAnsi="Times New Roman" w:cs="Times New Roman"/>
        </w:rPr>
        <w:t>time estimates from a fully saturated event</w:t>
      </w:r>
      <w:r w:rsidR="003408FD">
        <w:rPr>
          <w:rFonts w:ascii="Times New Roman" w:hAnsi="Times New Roman" w:cs="Times New Roman"/>
        </w:rPr>
        <w:t xml:space="preserve"> </w:t>
      </w:r>
      <w:r w:rsidRPr="0098253E">
        <w:rPr>
          <w:rFonts w:ascii="Times New Roman" w:hAnsi="Times New Roman" w:cs="Times New Roman"/>
        </w:rPr>
        <w:t>study specification using three alternative estimators</w:t>
      </w:r>
      <w:r w:rsidR="003408FD">
        <w:rPr>
          <w:rFonts w:ascii="Times New Roman" w:hAnsi="Times New Roman" w:cs="Times New Roman"/>
        </w:rPr>
        <w:t>.</w:t>
      </w:r>
      <w:r w:rsidRPr="0098253E">
        <w:rPr>
          <w:rFonts w:ascii="Times New Roman" w:hAnsi="Times New Roman" w:cs="Times New Roman"/>
        </w:rPr>
        <w:t xml:space="preserve"> The treatment indicator</w:t>
      </w:r>
      <w:r w:rsidR="003408FD">
        <w:rPr>
          <w:rFonts w:ascii="Times New Roman" w:hAnsi="Times New Roman" w:cs="Times New Roman"/>
        </w:rPr>
        <w:t xml:space="preserve">, </w:t>
      </w:r>
      <w:r w:rsidR="003408FD" w:rsidRPr="003408FD">
        <w:rPr>
          <w:rFonts w:ascii="Times New Roman" w:hAnsi="Times New Roman" w:cs="Times New Roman"/>
          <w:i/>
        </w:rPr>
        <w:t>VD</w:t>
      </w:r>
      <w:r w:rsidR="003408FD">
        <w:rPr>
          <w:rFonts w:ascii="Times New Roman" w:hAnsi="Times New Roman" w:cs="Times New Roman"/>
        </w:rPr>
        <w:t>,</w:t>
      </w:r>
      <w:r w:rsidRPr="0098253E">
        <w:rPr>
          <w:rFonts w:ascii="Times New Roman" w:hAnsi="Times New Roman" w:cs="Times New Roman"/>
        </w:rPr>
        <w:t xml:space="preserve"> is interacted with indicators for each year relative to a firm’s first </w:t>
      </w:r>
      <w:r w:rsidR="003408FD">
        <w:rPr>
          <w:rFonts w:ascii="Times New Roman" w:hAnsi="Times New Roman" w:cs="Times New Roman"/>
        </w:rPr>
        <w:t>VD indicator</w:t>
      </w:r>
      <w:r w:rsidRPr="0098253E">
        <w:rPr>
          <w:rFonts w:ascii="Times New Roman" w:hAnsi="Times New Roman" w:cs="Times New Roman"/>
        </w:rPr>
        <w:t xml:space="preserve">, with </w:t>
      </w:r>
      <w:r w:rsidRPr="0098253E">
        <w:rPr>
          <w:rFonts w:ascii="Times New Roman" w:hAnsi="Times New Roman" w:cs="Times New Roman"/>
          <w:i/>
          <w:iCs/>
        </w:rPr>
        <w:t>t</w:t>
      </w:r>
      <w:r w:rsidRPr="0098253E">
        <w:rPr>
          <w:rFonts w:ascii="Times New Roman" w:hAnsi="Times New Roman" w:cs="Times New Roman"/>
        </w:rPr>
        <w:t xml:space="preserve"> = −1 serving as the omitted reference period. All specifications include firm and year fixed effects and the full set of time</w:t>
      </w:r>
      <w:r w:rsidR="003408FD">
        <w:rPr>
          <w:rFonts w:ascii="Times New Roman" w:hAnsi="Times New Roman" w:cs="Times New Roman"/>
        </w:rPr>
        <w:t xml:space="preserve"> </w:t>
      </w:r>
      <w:r w:rsidRPr="0098253E">
        <w:rPr>
          <w:rFonts w:ascii="Times New Roman" w:hAnsi="Times New Roman" w:cs="Times New Roman"/>
        </w:rPr>
        <w:t xml:space="preserve">varying controls used in the main analysis. Never-treated firms serve as the comparison group. Bands indicate 95% confidence intervals constructed from firm-level clustered standard errors. The </w:t>
      </w:r>
      <w:r w:rsidRPr="0098253E">
        <w:rPr>
          <w:rFonts w:ascii="Times New Roman" w:hAnsi="Times New Roman" w:cs="Times New Roman"/>
          <w:i/>
          <w:iCs/>
        </w:rPr>
        <w:t>p</w:t>
      </w:r>
      <w:r w:rsidRPr="0098253E">
        <w:rPr>
          <w:rFonts w:ascii="Times New Roman" w:hAnsi="Times New Roman" w:cs="Times New Roman"/>
        </w:rPr>
        <w:t xml:space="preserve">-value from an F-test of joint significance on the original TWFE pre-trend estimates is </w:t>
      </w:r>
      <w:r w:rsidRPr="0098253E">
        <w:rPr>
          <w:rFonts w:ascii="Times New Roman" w:hAnsi="Times New Roman" w:cs="Times New Roman"/>
          <w:bCs/>
        </w:rPr>
        <w:t>0.857</w:t>
      </w:r>
      <w:r w:rsidRPr="0098253E">
        <w:rPr>
          <w:rFonts w:ascii="Times New Roman" w:hAnsi="Times New Roman" w:cs="Times New Roman"/>
        </w:rPr>
        <w:t>.</w:t>
      </w:r>
    </w:p>
    <w:p w:rsidR="0095181A" w:rsidRDefault="0095181A" w:rsidP="0098253E">
      <w:pPr>
        <w:rPr>
          <w:rFonts w:ascii="Times New Roman" w:hAnsi="Times New Roman" w:cs="Times New Roman"/>
        </w:rPr>
      </w:pPr>
    </w:p>
    <w:p w:rsidR="0095181A" w:rsidRDefault="0095181A" w:rsidP="0098253E">
      <w:pPr>
        <w:rPr>
          <w:rFonts w:ascii="Times New Roman" w:hAnsi="Times New Roman" w:cs="Times New Roman"/>
        </w:rPr>
      </w:pPr>
    </w:p>
    <w:p w:rsidR="0095181A" w:rsidRPr="0098253E" w:rsidRDefault="0095181A" w:rsidP="0098253E">
      <w:pPr>
        <w:rPr>
          <w:rFonts w:ascii="Times New Roman" w:hAnsi="Times New Roman" w:cs="Times New Roman"/>
        </w:rPr>
      </w:pPr>
    </w:p>
    <w:sectPr w:rsidR="0095181A" w:rsidRPr="009825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5050" w:rsidRDefault="00855050" w:rsidP="005F7894">
      <w:pPr>
        <w:spacing w:after="0" w:line="240" w:lineRule="auto"/>
      </w:pPr>
      <w:r>
        <w:separator/>
      </w:r>
    </w:p>
  </w:endnote>
  <w:endnote w:type="continuationSeparator" w:id="0">
    <w:p w:rsidR="00855050" w:rsidRDefault="00855050" w:rsidP="005F7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5050" w:rsidRDefault="00855050" w:rsidP="005F7894">
      <w:pPr>
        <w:spacing w:after="0" w:line="240" w:lineRule="auto"/>
      </w:pPr>
      <w:r>
        <w:separator/>
      </w:r>
    </w:p>
  </w:footnote>
  <w:footnote w:type="continuationSeparator" w:id="0">
    <w:p w:rsidR="00855050" w:rsidRDefault="00855050" w:rsidP="005F7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36"/>
    <w:rsid w:val="00141F19"/>
    <w:rsid w:val="002C075F"/>
    <w:rsid w:val="003241C8"/>
    <w:rsid w:val="00331774"/>
    <w:rsid w:val="003408FD"/>
    <w:rsid w:val="00441816"/>
    <w:rsid w:val="00456B4B"/>
    <w:rsid w:val="004A243C"/>
    <w:rsid w:val="004A386E"/>
    <w:rsid w:val="0055668B"/>
    <w:rsid w:val="00557659"/>
    <w:rsid w:val="0059159C"/>
    <w:rsid w:val="005A6B7D"/>
    <w:rsid w:val="005C26AF"/>
    <w:rsid w:val="005F7894"/>
    <w:rsid w:val="006501CE"/>
    <w:rsid w:val="006620AD"/>
    <w:rsid w:val="0067656E"/>
    <w:rsid w:val="006F3C0B"/>
    <w:rsid w:val="007722B6"/>
    <w:rsid w:val="00797BCD"/>
    <w:rsid w:val="007B2D14"/>
    <w:rsid w:val="007B5183"/>
    <w:rsid w:val="007F0A08"/>
    <w:rsid w:val="007F3F52"/>
    <w:rsid w:val="007F78E0"/>
    <w:rsid w:val="00855050"/>
    <w:rsid w:val="0087728D"/>
    <w:rsid w:val="008C5D00"/>
    <w:rsid w:val="008C7036"/>
    <w:rsid w:val="0091291A"/>
    <w:rsid w:val="009138AE"/>
    <w:rsid w:val="0095181A"/>
    <w:rsid w:val="009555D4"/>
    <w:rsid w:val="0096228E"/>
    <w:rsid w:val="0098253E"/>
    <w:rsid w:val="00994414"/>
    <w:rsid w:val="00A1504D"/>
    <w:rsid w:val="00A22334"/>
    <w:rsid w:val="00A24BBA"/>
    <w:rsid w:val="00A91AFB"/>
    <w:rsid w:val="00AB4F75"/>
    <w:rsid w:val="00AB7D75"/>
    <w:rsid w:val="00AD6331"/>
    <w:rsid w:val="00AD738F"/>
    <w:rsid w:val="00B34A97"/>
    <w:rsid w:val="00B7324B"/>
    <w:rsid w:val="00C14D92"/>
    <w:rsid w:val="00C55076"/>
    <w:rsid w:val="00CE4317"/>
    <w:rsid w:val="00CF452D"/>
    <w:rsid w:val="00DF4B0F"/>
    <w:rsid w:val="00E16E99"/>
    <w:rsid w:val="00E2713A"/>
    <w:rsid w:val="00E37DCB"/>
    <w:rsid w:val="00E76258"/>
    <w:rsid w:val="00EF4C61"/>
    <w:rsid w:val="00F01A69"/>
    <w:rsid w:val="00F372BD"/>
    <w:rsid w:val="00F8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BA94E7"/>
  <w15:chartTrackingRefBased/>
  <w15:docId w15:val="{7D50316A-C4E1-4F62-B405-FC8F5264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4C6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78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F7894"/>
  </w:style>
  <w:style w:type="paragraph" w:styleId="a4">
    <w:name w:val="footer"/>
    <w:basedOn w:val="a"/>
    <w:link w:val="Char0"/>
    <w:uiPriority w:val="99"/>
    <w:unhideWhenUsed/>
    <w:rsid w:val="005F78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F7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13</Pages>
  <Words>1987</Words>
  <Characters>11327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이민아</dc:creator>
  <cp:keywords/>
  <dc:description/>
  <cp:lastModifiedBy>이민아</cp:lastModifiedBy>
  <cp:revision>15</cp:revision>
  <dcterms:created xsi:type="dcterms:W3CDTF">2026-09-28T14:13:00Z</dcterms:created>
  <dcterms:modified xsi:type="dcterms:W3CDTF">2026-10-15T13:09:00Z</dcterms:modified>
</cp:coreProperties>
</file>