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CC2" w:rsidRDefault="00FB5CC2" w:rsidP="00FB5CC2">
      <w:pPr>
        <w:jc w:val="center"/>
        <w:rPr>
          <w:sz w:val="36"/>
          <w:szCs w:val="36"/>
        </w:rPr>
      </w:pPr>
      <w:r w:rsidRPr="00FB5CC2">
        <w:rPr>
          <w:rFonts w:hint="eastAsia"/>
          <w:sz w:val="36"/>
          <w:szCs w:val="36"/>
        </w:rPr>
        <w:t>Ta+3CloudV4.1-</w:t>
      </w:r>
      <w:r w:rsidRPr="00FB5CC2">
        <w:rPr>
          <w:rFonts w:hint="eastAsia"/>
          <w:sz w:val="36"/>
          <w:szCs w:val="36"/>
        </w:rPr>
        <w:t>数据源配置文档</w:t>
      </w:r>
    </w:p>
    <w:p w:rsidR="00FB5CC2" w:rsidRPr="00FB5CC2" w:rsidRDefault="00FB5CC2" w:rsidP="00FB5CC2">
      <w:pPr>
        <w:jc w:val="right"/>
        <w:rPr>
          <w:rFonts w:hint="eastAsia"/>
          <w:sz w:val="24"/>
          <w:szCs w:val="24"/>
        </w:rPr>
      </w:pPr>
      <w:r w:rsidRPr="00FB5CC2">
        <w:rPr>
          <w:rFonts w:hint="eastAsia"/>
          <w:sz w:val="24"/>
          <w:szCs w:val="24"/>
        </w:rPr>
        <w:t>-</w:t>
      </w:r>
      <w:r w:rsidRPr="00FB5CC2">
        <w:rPr>
          <w:rFonts w:hint="eastAsia"/>
          <w:sz w:val="24"/>
          <w:szCs w:val="24"/>
        </w:rPr>
        <w:t>技术支持：钟志博</w:t>
      </w:r>
    </w:p>
    <w:p w:rsidR="003C6EC7" w:rsidRDefault="00020B0C" w:rsidP="00020B0C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FA6110">
        <w:rPr>
          <w:rFonts w:hint="eastAsia"/>
        </w:rPr>
        <w:t>框架</w:t>
      </w:r>
      <w:r>
        <w:rPr>
          <w:rFonts w:hint="eastAsia"/>
        </w:rPr>
        <w:t>数据源配置详解</w:t>
      </w:r>
      <w:bookmarkStart w:id="0" w:name="_GoBack"/>
      <w:bookmarkEnd w:id="0"/>
    </w:p>
    <w:p w:rsidR="00636FE7" w:rsidRPr="00636FE7" w:rsidRDefault="00636FE7" w:rsidP="00636FE7">
      <w:pPr>
        <w:pStyle w:val="HTML"/>
        <w:shd w:val="clear" w:color="auto" w:fill="FFFFFF"/>
        <w:rPr>
          <w:rFonts w:ascii="微软雅黑" w:eastAsia="微软雅黑" w:hAnsi="微软雅黑"/>
          <w:color w:val="000000"/>
        </w:rPr>
      </w:pPr>
      <w:r w:rsidRPr="00636FE7">
        <w:rPr>
          <w:rFonts w:ascii="微软雅黑" w:eastAsia="微软雅黑" w:hAnsi="微软雅黑" w:hint="eastAsia"/>
          <w:color w:val="000000"/>
        </w:rPr>
        <w:t>框架提供</w:t>
      </w:r>
      <w:r w:rsidRPr="00636FE7">
        <w:rPr>
          <w:rFonts w:ascii="微软雅黑" w:eastAsia="微软雅黑" w:hAnsi="微软雅黑" w:hint="eastAsia"/>
          <w:bCs/>
          <w:iCs/>
          <w:color w:val="00A441"/>
        </w:rPr>
        <w:t>*</w:t>
      </w:r>
      <w:proofErr w:type="spellStart"/>
      <w:r w:rsidRPr="00636FE7">
        <w:rPr>
          <w:rFonts w:ascii="微软雅黑" w:eastAsia="微软雅黑" w:hAnsi="微软雅黑" w:hint="eastAsia"/>
          <w:iCs/>
          <w:color w:val="000000"/>
        </w:rPr>
        <w:t>datasource-dev.properties</w:t>
      </w:r>
      <w:proofErr w:type="spellEnd"/>
      <w:r w:rsidRPr="00636FE7">
        <w:rPr>
          <w:rFonts w:ascii="微软雅黑" w:eastAsia="微软雅黑" w:hAnsi="微软雅黑" w:hint="eastAsia"/>
          <w:bCs/>
          <w:iCs/>
          <w:color w:val="00A441"/>
        </w:rPr>
        <w:t>*</w:t>
      </w:r>
      <w:r w:rsidRPr="00636FE7">
        <w:rPr>
          <w:rFonts w:ascii="微软雅黑" w:eastAsia="微软雅黑" w:hAnsi="微软雅黑" w:hint="eastAsia"/>
          <w:color w:val="000000"/>
        </w:rPr>
        <w:t>文件进行基础数据源配置，</w:t>
      </w:r>
      <w:r w:rsidR="00E444E8">
        <w:rPr>
          <w:rFonts w:ascii="微软雅黑" w:eastAsia="微软雅黑" w:hAnsi="微软雅黑" w:hint="eastAsia"/>
          <w:color w:val="000000"/>
        </w:rPr>
        <w:t>对文件</w:t>
      </w:r>
      <w:r w:rsidRPr="00636FE7">
        <w:rPr>
          <w:rFonts w:ascii="微软雅黑" w:eastAsia="微软雅黑" w:hAnsi="微软雅黑" w:hint="eastAsia"/>
          <w:color w:val="000000"/>
        </w:rPr>
        <w:t>详细解释</w:t>
      </w:r>
      <w:r w:rsidR="00E444E8">
        <w:rPr>
          <w:rFonts w:ascii="微软雅黑" w:eastAsia="微软雅黑" w:hAnsi="微软雅黑" w:hint="eastAsia"/>
          <w:color w:val="000000"/>
        </w:rPr>
        <w:t>如下</w:t>
      </w:r>
    </w:p>
    <w:p w:rsidR="008F58C9" w:rsidRPr="008F58C9" w:rsidRDefault="008F58C9" w:rsidP="008F58C9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基础配置</w:t>
      </w:r>
    </w:p>
    <w:p w:rsidR="00020B0C" w:rsidRDefault="00020B0C" w:rsidP="003C6EC7">
      <w:r>
        <w:rPr>
          <w:noProof/>
        </w:rPr>
        <w:drawing>
          <wp:inline distT="0" distB="0" distL="0" distR="0">
            <wp:extent cx="5274310" cy="1048964"/>
            <wp:effectExtent l="0" t="0" r="2540" b="0"/>
            <wp:docPr id="1" name="图片 1" descr="C:\Users\ADMINI~1\AppData\Local\Temp\155539934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5399340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110" w:rsidRPr="00FA6110" w:rsidRDefault="00020B0C" w:rsidP="00020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t xml:space="preserve">1.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="00FA6110" w:rsidRPr="00FA6110">
        <w:rPr>
          <w:rFonts w:ascii="微软雅黑" w:eastAsia="微软雅黑" w:hAnsi="微软雅黑" w:cs="宋体"/>
          <w:iCs/>
          <w:color w:val="000000"/>
          <w:kern w:val="0"/>
          <w:sz w:val="24"/>
          <w:szCs w:val="24"/>
        </w:rPr>
        <w:t>datasource.ta3.connect.type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属性很重要，决定项目的数据源连接方式为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jdbc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还是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jndi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,框架默认值是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jdbc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,如果采用默认设置只需要框架数据源如上所示。</w:t>
      </w:r>
    </w:p>
    <w:p w:rsidR="00FA6110" w:rsidRPr="00FA6110" w:rsidRDefault="00020B0C" w:rsidP="00020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t xml:space="preserve">2.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datasource.ta3.db.type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为数据库类型，框架默认是oracle,</w:t>
      </w:r>
      <w:proofErr w:type="gram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可选填值为</w:t>
      </w:r>
      <w:proofErr w:type="spellStart"/>
      <w:proofErr w:type="gram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mysql,oracle,sqlserver,informix,dm</w:t>
      </w:r>
      <w:r w:rsidR="005153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,self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,特别注意拼写错误。</w:t>
      </w:r>
      <w:r w:rsidR="005153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指定数据库类型之后,会自动设置druid驱动,hibernate方言和</w:t>
      </w:r>
      <w:proofErr w:type="spellStart"/>
      <w:r w:rsidR="005153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ibatis</w:t>
      </w:r>
      <w:proofErr w:type="spellEnd"/>
      <w:r w:rsidR="00515320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方言.如果需要额外的数据库支持,请配置self类型自定义.</w:t>
      </w:r>
    </w:p>
    <w:p w:rsidR="00FA6110" w:rsidRPr="00FA6110" w:rsidRDefault="00020B0C" w:rsidP="00020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t xml:space="preserve">3.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datasource.ta3.url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为数据库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，注意框架的默认的是oracle的连接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，请填写与数据库适配的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，文档中有常用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url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的参考格式。</w:t>
      </w:r>
    </w:p>
    <w:p w:rsidR="00FA6110" w:rsidRPr="00FA6110" w:rsidRDefault="00020B0C" w:rsidP="00020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t xml:space="preserve">4.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datasource.ta3.username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datasource.ta3.password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数据库用户名和密码。</w:t>
      </w:r>
    </w:p>
    <w:p w:rsidR="00FA6110" w:rsidRPr="00FA6110" w:rsidRDefault="00020B0C" w:rsidP="00020B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lastRenderedPageBreak/>
        <w:t xml:space="preserve">5.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datasource.ta3.ibatis.config.xml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配置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ibatis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的引入位置，框架默认引入位置如</w:t>
      </w:r>
      <w:proofErr w:type="gram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</w:t>
      </w:r>
      <w:proofErr w:type="gram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上诉代码所示。</w:t>
      </w:r>
    </w:p>
    <w:p w:rsidR="00020B0C" w:rsidRDefault="00020B0C" w:rsidP="00FA6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020B0C">
        <w:rPr>
          <w:rFonts w:ascii="微软雅黑" w:eastAsia="微软雅黑" w:hAnsi="微软雅黑" w:cs="宋体" w:hint="eastAsia"/>
          <w:bCs/>
          <w:color w:val="D40047"/>
          <w:kern w:val="0"/>
          <w:sz w:val="24"/>
          <w:szCs w:val="24"/>
        </w:rPr>
        <w:t xml:space="preserve">6. 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其中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datasource.ta3.jndi.name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如果</w:t>
      </w:r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proofErr w:type="spellStart"/>
      <w:r w:rsidRPr="00020B0C">
        <w:rPr>
          <w:rFonts w:ascii="微软雅黑" w:eastAsia="微软雅黑" w:hAnsi="微软雅黑" w:cs="宋体" w:hint="eastAsia"/>
          <w:iCs/>
          <w:color w:val="000000"/>
          <w:kern w:val="0"/>
          <w:sz w:val="24"/>
          <w:szCs w:val="24"/>
        </w:rPr>
        <w:t>connect.type</w:t>
      </w:r>
      <w:proofErr w:type="spellEnd"/>
      <w:r w:rsidRPr="00020B0C">
        <w:rPr>
          <w:rFonts w:ascii="微软雅黑" w:eastAsia="微软雅黑" w:hAnsi="微软雅黑" w:cs="宋体" w:hint="eastAsia"/>
          <w:bCs/>
          <w:iCs/>
          <w:color w:val="00A441"/>
          <w:kern w:val="0"/>
          <w:sz w:val="24"/>
          <w:szCs w:val="24"/>
        </w:rPr>
        <w:t>*</w:t>
      </w:r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为</w:t>
      </w:r>
      <w:proofErr w:type="spellStart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jdbc</w:t>
      </w:r>
      <w:proofErr w:type="spellEnd"/>
      <w:r w:rsidRPr="00020B0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的时，这个配置可以如上诉代码所示，不填任何内容。</w:t>
      </w:r>
    </w:p>
    <w:p w:rsidR="008F58C9" w:rsidRDefault="008F58C9" w:rsidP="00FA61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</w:p>
    <w:p w:rsidR="008F58C9" w:rsidRDefault="008F58C9" w:rsidP="008F58C9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相关默认配置</w:t>
      </w:r>
    </w:p>
    <w:p w:rsidR="008F58C9" w:rsidRPr="008F58C9" w:rsidRDefault="008F58C9" w:rsidP="00FB6024">
      <w:pPr>
        <w:pStyle w:val="4"/>
      </w:pPr>
      <w:r>
        <w:rPr>
          <w:rFonts w:hint="eastAsia"/>
        </w:rPr>
        <w:t>1. druid</w:t>
      </w:r>
      <w:r>
        <w:rPr>
          <w:rFonts w:hint="eastAsia"/>
        </w:rPr>
        <w:t>配置</w:t>
      </w:r>
    </w:p>
    <w:p w:rsidR="008F58C9" w:rsidRDefault="008F58C9" w:rsidP="008F58C9">
      <w:r>
        <w:rPr>
          <w:noProof/>
        </w:rPr>
        <w:drawing>
          <wp:inline distT="0" distB="0" distL="0" distR="0" wp14:anchorId="4EE0DFD2" wp14:editId="646C8EEE">
            <wp:extent cx="44481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24" w:rsidRDefault="00FB6024" w:rsidP="008F58C9">
      <w:r>
        <w:rPr>
          <w:noProof/>
        </w:rPr>
        <w:drawing>
          <wp:inline distT="0" distB="0" distL="0" distR="0" wp14:anchorId="2D7B9787" wp14:editId="7A599DAC">
            <wp:extent cx="4143375" cy="164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8C9" w:rsidRDefault="008F58C9" w:rsidP="00FB6024">
      <w:pPr>
        <w:pStyle w:val="4"/>
      </w:pPr>
      <w:r>
        <w:rPr>
          <w:rFonts w:hint="eastAsia"/>
        </w:rPr>
        <w:lastRenderedPageBreak/>
        <w:t>2.hibernate</w:t>
      </w:r>
      <w:r>
        <w:rPr>
          <w:rFonts w:hint="eastAsia"/>
        </w:rPr>
        <w:t>配置</w:t>
      </w:r>
    </w:p>
    <w:p w:rsidR="008F58C9" w:rsidRDefault="00FB6024" w:rsidP="008F58C9">
      <w:r>
        <w:rPr>
          <w:noProof/>
        </w:rPr>
        <w:drawing>
          <wp:inline distT="0" distB="0" distL="0" distR="0" wp14:anchorId="279D750F" wp14:editId="4EFEC093">
            <wp:extent cx="4810125" cy="43910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24" w:rsidRDefault="00FB6024" w:rsidP="008F58C9">
      <w:r>
        <w:rPr>
          <w:noProof/>
        </w:rPr>
        <w:drawing>
          <wp:inline distT="0" distB="0" distL="0" distR="0" wp14:anchorId="059C4578" wp14:editId="473C4868">
            <wp:extent cx="471487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24" w:rsidRDefault="00FB6024" w:rsidP="00FB6024">
      <w:pPr>
        <w:pStyle w:val="4"/>
      </w:pPr>
      <w:r>
        <w:rPr>
          <w:rFonts w:hint="eastAsia"/>
        </w:rPr>
        <w:t>3.ibatis</w:t>
      </w:r>
      <w:r>
        <w:rPr>
          <w:rFonts w:hint="eastAsia"/>
        </w:rPr>
        <w:t>配置</w:t>
      </w:r>
    </w:p>
    <w:p w:rsidR="00FB6024" w:rsidRDefault="00FB6024" w:rsidP="00FB6024">
      <w:r>
        <w:rPr>
          <w:noProof/>
        </w:rPr>
        <w:drawing>
          <wp:inline distT="0" distB="0" distL="0" distR="0" wp14:anchorId="72B0A8B1" wp14:editId="7C2A7831">
            <wp:extent cx="5274310" cy="111102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0" w:rsidRDefault="00D57D50" w:rsidP="00D57D50">
      <w:pPr>
        <w:pStyle w:val="3"/>
      </w:pPr>
      <w:proofErr w:type="spellStart"/>
      <w:r>
        <w:rPr>
          <w:rFonts w:hint="eastAsia"/>
        </w:rPr>
        <w:lastRenderedPageBreak/>
        <w:t>C.jndi</w:t>
      </w:r>
      <w:proofErr w:type="spellEnd"/>
      <w:r>
        <w:rPr>
          <w:rFonts w:hint="eastAsia"/>
        </w:rPr>
        <w:t>配置示例</w:t>
      </w:r>
    </w:p>
    <w:p w:rsidR="00D57D50" w:rsidRDefault="00D57D50" w:rsidP="00D57D50">
      <w:r>
        <w:rPr>
          <w:noProof/>
        </w:rPr>
        <w:drawing>
          <wp:inline distT="0" distB="0" distL="0" distR="0" wp14:anchorId="7D042AC2" wp14:editId="4DC6E65C">
            <wp:extent cx="5274310" cy="1387559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0" w:rsidRDefault="00D57D50" w:rsidP="00D57D50">
      <w:pPr>
        <w:pStyle w:val="3"/>
      </w:pPr>
      <w:r>
        <w:rPr>
          <w:rFonts w:hint="eastAsia"/>
        </w:rPr>
        <w:t>D.</w:t>
      </w:r>
      <w:r>
        <w:rPr>
          <w:rFonts w:hint="eastAsia"/>
        </w:rPr>
        <w:t>数据源使用</w:t>
      </w:r>
    </w:p>
    <w:p w:rsidR="00D57D50" w:rsidRDefault="00D57D50" w:rsidP="00CE3D8C">
      <w:pPr>
        <w:pStyle w:val="4"/>
      </w:pPr>
      <w:r>
        <w:rPr>
          <w:rFonts w:hint="eastAsia"/>
        </w:rPr>
        <w:t>1.service</w:t>
      </w:r>
      <w:r>
        <w:rPr>
          <w:rFonts w:hint="eastAsia"/>
        </w:rPr>
        <w:t>配置</w:t>
      </w:r>
    </w:p>
    <w:p w:rsidR="00D57D50" w:rsidRDefault="00D57D50" w:rsidP="00D57D5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CECEC"/>
        </w:rPr>
        <w:t>&lt;bean id="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templateBlo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 parent="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transactionProxy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&lt;property name="target"&gt;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    &lt;bean class="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com.yinhai.modules.template.domain.blo.impl.TemplateBlo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    &lt;/bean&gt;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&lt;/property&gt;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>&lt;/bean&gt;</w:t>
      </w:r>
    </w:p>
    <w:p w:rsidR="00D57D50" w:rsidRDefault="00AC6E0D" w:rsidP="00D57D50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事务管理器是</w:t>
      </w:r>
      <w:proofErr w:type="spellStart"/>
      <w:r>
        <w:rPr>
          <w:rFonts w:hint="eastAsia"/>
          <w:color w:val="000000"/>
          <w:szCs w:val="21"/>
          <w:shd w:val="clear" w:color="auto" w:fill="ECECEC"/>
        </w:rPr>
        <w:t>transactionProxy</w:t>
      </w:r>
      <w:proofErr w:type="spellEnd"/>
    </w:p>
    <w:p w:rsidR="00CE3D8C" w:rsidRDefault="00CE3D8C" w:rsidP="00CE3D8C">
      <w:pPr>
        <w:pStyle w:val="4"/>
      </w:pPr>
      <w:r>
        <w:rPr>
          <w:rFonts w:hint="eastAsia"/>
        </w:rPr>
        <w:t>2.</w:t>
      </w:r>
      <w:r w:rsidRPr="00CE3D8C"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的获取</w:t>
      </w:r>
    </w:p>
    <w:p w:rsidR="00CE3D8C" w:rsidRDefault="00CE3D8C" w:rsidP="00CE3D8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import </w:t>
      </w:r>
      <w:proofErr w:type="spellStart"/>
      <w:proofErr w:type="gramStart"/>
      <w:r>
        <w:rPr>
          <w:rFonts w:hint="eastAsia"/>
          <w:color w:val="000000"/>
          <w:sz w:val="21"/>
          <w:szCs w:val="21"/>
          <w:shd w:val="clear" w:color="auto" w:fill="ECECEC"/>
        </w:rPr>
        <w:t>com.yinhai</w:t>
      </w:r>
      <w:proofErr w:type="gramEnd"/>
      <w:r>
        <w:rPr>
          <w:rFonts w:hint="eastAsia"/>
          <w:color w:val="000000"/>
          <w:sz w:val="21"/>
          <w:szCs w:val="21"/>
          <w:shd w:val="clear" w:color="auto" w:fill="ECECEC"/>
        </w:rPr>
        <w:t>.sysframework.persistence.ibatis.IDao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 = (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)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ServiceLocator.getService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("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");</w:t>
      </w:r>
    </w:p>
    <w:p w:rsidR="00CE3D8C" w:rsidRPr="00D57D50" w:rsidRDefault="00CE3D8C" w:rsidP="00D57D50"/>
    <w:p w:rsidR="00020B0C" w:rsidRDefault="00020B0C" w:rsidP="00020B0C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多数据源配置</w:t>
      </w:r>
    </w:p>
    <w:p w:rsidR="00AC6E0D" w:rsidRPr="00AC6E0D" w:rsidRDefault="00AC6E0D" w:rsidP="00AC6E0D">
      <w:pPr>
        <w:pStyle w:val="3"/>
      </w:pPr>
      <w:r>
        <w:rPr>
          <w:rFonts w:hint="eastAsia"/>
        </w:rPr>
        <w:t>A.</w:t>
      </w:r>
      <w:r>
        <w:rPr>
          <w:rFonts w:hint="eastAsia"/>
        </w:rPr>
        <w:t>额外数据源配置</w:t>
      </w:r>
    </w:p>
    <w:p w:rsidR="00D57D50" w:rsidRDefault="00D57D50" w:rsidP="00D57D5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如果项目要支持多数据源配置，其中配置方式，拷贝复制框架数据源的基础配置选项;</w:t>
      </w:r>
    </w:p>
    <w:p w:rsidR="00D57D50" w:rsidRDefault="00D57D50" w:rsidP="00D57D5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将</w:t>
      </w:r>
      <w:r>
        <w:rPr>
          <w:rFonts w:hint="eastAsia"/>
          <w:b/>
          <w:bCs/>
          <w:i/>
          <w:iCs/>
          <w:color w:val="00A441"/>
          <w:sz w:val="18"/>
          <w:szCs w:val="18"/>
        </w:rPr>
        <w:t>*</w:t>
      </w:r>
      <w:r>
        <w:rPr>
          <w:rFonts w:hint="eastAsia"/>
          <w:i/>
          <w:iCs/>
          <w:color w:val="000000"/>
          <w:sz w:val="18"/>
          <w:szCs w:val="18"/>
        </w:rPr>
        <w:t>datasource.ta3.db.type</w:t>
      </w:r>
      <w:r>
        <w:rPr>
          <w:rFonts w:hint="eastAsia"/>
          <w:b/>
          <w:bCs/>
          <w:i/>
          <w:iCs/>
          <w:color w:val="00A441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t>，</w:t>
      </w:r>
      <w:r>
        <w:rPr>
          <w:rFonts w:hint="eastAsia"/>
          <w:b/>
          <w:bCs/>
          <w:i/>
          <w:iCs/>
          <w:color w:val="00A441"/>
          <w:sz w:val="18"/>
          <w:szCs w:val="18"/>
        </w:rPr>
        <w:t>*</w:t>
      </w:r>
      <w:r>
        <w:rPr>
          <w:rFonts w:hint="eastAsia"/>
          <w:i/>
          <w:iCs/>
          <w:color w:val="000000"/>
          <w:sz w:val="18"/>
          <w:szCs w:val="18"/>
        </w:rPr>
        <w:t>datasource.ta3.url</w:t>
      </w:r>
      <w:r>
        <w:rPr>
          <w:rFonts w:hint="eastAsia"/>
          <w:b/>
          <w:bCs/>
          <w:i/>
          <w:iCs/>
          <w:color w:val="00A441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t>等中的ta3替换成要新建数据源的名字，例如我要新建的数据源名称为</w:t>
      </w:r>
      <w:proofErr w:type="spellStart"/>
      <w:r>
        <w:rPr>
          <w:rFonts w:hint="eastAsia"/>
          <w:color w:val="000000"/>
          <w:sz w:val="18"/>
          <w:szCs w:val="18"/>
        </w:rPr>
        <w:t>deepblue</w:t>
      </w:r>
      <w:proofErr w:type="spellEnd"/>
      <w:r>
        <w:rPr>
          <w:rFonts w:hint="eastAsia"/>
          <w:color w:val="000000"/>
          <w:sz w:val="18"/>
          <w:szCs w:val="18"/>
        </w:rPr>
        <w:t>，代码如下所示</w:t>
      </w:r>
    </w:p>
    <w:p w:rsidR="00D57D50" w:rsidRDefault="00D57D50" w:rsidP="00D57D50">
      <w:r>
        <w:rPr>
          <w:noProof/>
        </w:rPr>
        <w:lastRenderedPageBreak/>
        <w:drawing>
          <wp:inline distT="0" distB="0" distL="0" distR="0" wp14:anchorId="70D6D807" wp14:editId="24EA1046">
            <wp:extent cx="5274310" cy="123982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50" w:rsidRDefault="00AC6E0D" w:rsidP="00AC6E0D">
      <w:pPr>
        <w:pStyle w:val="3"/>
      </w:pPr>
      <w:r>
        <w:rPr>
          <w:rFonts w:hint="eastAsia"/>
        </w:rPr>
        <w:t>B.</w:t>
      </w:r>
      <w:r>
        <w:rPr>
          <w:rFonts w:hint="eastAsia"/>
        </w:rPr>
        <w:t>额外数据源使用</w:t>
      </w:r>
    </w:p>
    <w:p w:rsidR="00AC6E0D" w:rsidRPr="00AC6E0D" w:rsidRDefault="00AC6E0D" w:rsidP="00AC6E0D">
      <w:pPr>
        <w:pStyle w:val="4"/>
      </w:pPr>
      <w:r>
        <w:rPr>
          <w:rFonts w:hint="eastAsia"/>
        </w:rPr>
        <w:t>1.service</w:t>
      </w:r>
      <w:r>
        <w:rPr>
          <w:rFonts w:hint="eastAsia"/>
        </w:rPr>
        <w:t>配置</w:t>
      </w:r>
    </w:p>
    <w:p w:rsidR="00EA5486" w:rsidRDefault="00AC6E0D" w:rsidP="00AC6E0D">
      <w:pPr>
        <w:pStyle w:val="HTML"/>
        <w:shd w:val="clear" w:color="auto" w:fill="FFFFFF"/>
        <w:rPr>
          <w:color w:val="000000"/>
          <w:sz w:val="21"/>
          <w:szCs w:val="21"/>
          <w:shd w:val="clear" w:color="auto" w:fill="ECECEC"/>
        </w:rPr>
      </w:pPr>
      <w:r>
        <w:rPr>
          <w:rFonts w:hint="eastAsia"/>
          <w:color w:val="000000"/>
          <w:sz w:val="21"/>
          <w:szCs w:val="21"/>
          <w:shd w:val="clear" w:color="auto" w:fill="ECECEC"/>
        </w:rPr>
        <w:t>&lt;bean id="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templateBlo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 parent="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deepblueTransactionProxy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&lt;property name="target"&gt;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    &lt;bean class="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com.yinhai.modules.template.domain.blo.impl.TemplateBlo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"&gt;</w:t>
      </w:r>
    </w:p>
    <w:p w:rsidR="00AC6E0D" w:rsidRDefault="00EA5486" w:rsidP="00AC6E0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CECEC"/>
        </w:rPr>
        <w:tab/>
      </w:r>
      <w:r>
        <w:rPr>
          <w:rFonts w:hint="eastAsia"/>
          <w:color w:val="000000"/>
          <w:sz w:val="21"/>
          <w:szCs w:val="21"/>
          <w:shd w:val="clear" w:color="auto" w:fill="ECECEC"/>
        </w:rPr>
        <w:tab/>
      </w:r>
      <w:r w:rsidRPr="00EA5486">
        <w:rPr>
          <w:color w:val="000000"/>
          <w:sz w:val="21"/>
          <w:szCs w:val="21"/>
          <w:shd w:val="clear" w:color="auto" w:fill="ECECEC"/>
        </w:rPr>
        <w:t>&lt;property name="</w:t>
      </w:r>
      <w:proofErr w:type="spellStart"/>
      <w:r w:rsidRPr="00EA5486">
        <w:rPr>
          <w:color w:val="000000"/>
          <w:sz w:val="21"/>
          <w:szCs w:val="21"/>
          <w:shd w:val="clear" w:color="auto" w:fill="ECECEC"/>
        </w:rPr>
        <w:t>dao</w:t>
      </w:r>
      <w:proofErr w:type="spellEnd"/>
      <w:r w:rsidRPr="00EA5486">
        <w:rPr>
          <w:color w:val="000000"/>
          <w:sz w:val="21"/>
          <w:szCs w:val="21"/>
          <w:shd w:val="clear" w:color="auto" w:fill="ECECEC"/>
        </w:rPr>
        <w:t>" ref="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deepblue</w:t>
      </w:r>
      <w:r w:rsidRPr="00EA5486">
        <w:rPr>
          <w:color w:val="000000"/>
          <w:sz w:val="21"/>
          <w:szCs w:val="21"/>
          <w:shd w:val="clear" w:color="auto" w:fill="ECECEC"/>
        </w:rPr>
        <w:t>Dao</w:t>
      </w:r>
      <w:proofErr w:type="spellEnd"/>
      <w:r w:rsidRPr="00EA5486">
        <w:rPr>
          <w:color w:val="000000"/>
          <w:sz w:val="21"/>
          <w:szCs w:val="21"/>
          <w:shd w:val="clear" w:color="auto" w:fill="ECECEC"/>
        </w:rPr>
        <w:t>" /&gt;</w:t>
      </w:r>
      <w:r w:rsidR="00AC6E0D"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    &lt;/bean&gt;</w:t>
      </w:r>
      <w:r w:rsidR="00AC6E0D">
        <w:rPr>
          <w:rFonts w:hint="eastAsia"/>
          <w:color w:val="000000"/>
          <w:sz w:val="21"/>
          <w:szCs w:val="21"/>
          <w:shd w:val="clear" w:color="auto" w:fill="ECECEC"/>
        </w:rPr>
        <w:br/>
        <w:t xml:space="preserve">    &lt;/property&gt;</w:t>
      </w:r>
      <w:r w:rsidR="00AC6E0D">
        <w:rPr>
          <w:rFonts w:hint="eastAsia"/>
          <w:color w:val="000000"/>
          <w:sz w:val="21"/>
          <w:szCs w:val="21"/>
          <w:shd w:val="clear" w:color="auto" w:fill="ECECEC"/>
        </w:rPr>
        <w:br/>
        <w:t>&lt;/bean&gt;</w:t>
      </w:r>
    </w:p>
    <w:p w:rsidR="00AC6E0D" w:rsidRDefault="00FF4C07" w:rsidP="00AC6E0D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事务管理器为</w:t>
      </w:r>
      <w:r w:rsidRPr="00FF4C07">
        <w:rPr>
          <w:rFonts w:hint="eastAsia"/>
        </w:rPr>
        <w:t>数据源名称</w:t>
      </w:r>
      <w:r w:rsidRPr="00FF4C07">
        <w:rPr>
          <w:rFonts w:hint="eastAsia"/>
        </w:rPr>
        <w:t>+</w:t>
      </w:r>
      <w:proofErr w:type="spellStart"/>
      <w:r w:rsidRPr="00FF4C07">
        <w:rPr>
          <w:rFonts w:hint="eastAsia"/>
        </w:rPr>
        <w:t>TransactionProxy</w:t>
      </w:r>
      <w:proofErr w:type="spellEnd"/>
      <w:r>
        <w:rPr>
          <w:rFonts w:hint="eastAsia"/>
        </w:rPr>
        <w:t>,</w:t>
      </w:r>
      <w:r>
        <w:rPr>
          <w:rFonts w:hint="eastAsia"/>
        </w:rPr>
        <w:t>例</w:t>
      </w:r>
      <w:r>
        <w:rPr>
          <w:rFonts w:hint="eastAsia"/>
        </w:rPr>
        <w:t>:</w:t>
      </w:r>
      <w:r w:rsidRPr="00FF4C07">
        <w:rPr>
          <w:rFonts w:hint="eastAsia"/>
          <w:color w:val="000000"/>
          <w:szCs w:val="21"/>
          <w:shd w:val="clear" w:color="auto" w:fill="ECECEC"/>
        </w:rPr>
        <w:t xml:space="preserve"> </w:t>
      </w:r>
      <w:proofErr w:type="spellStart"/>
      <w:r>
        <w:rPr>
          <w:rFonts w:hint="eastAsia"/>
          <w:color w:val="000000"/>
          <w:szCs w:val="21"/>
          <w:shd w:val="clear" w:color="auto" w:fill="ECECEC"/>
        </w:rPr>
        <w:t>deepblueTransactionProxy</w:t>
      </w:r>
      <w:proofErr w:type="spellEnd"/>
    </w:p>
    <w:p w:rsidR="00AC6E0D" w:rsidRDefault="00AC6E0D" w:rsidP="00AC6E0D">
      <w:pPr>
        <w:pStyle w:val="4"/>
      </w:pPr>
      <w:r>
        <w:rPr>
          <w:rFonts w:hint="eastAsia"/>
        </w:rPr>
        <w:t>2.</w:t>
      </w:r>
      <w:r w:rsidRPr="00CE3D8C">
        <w:rPr>
          <w:rFonts w:hint="eastAsia"/>
        </w:rPr>
        <w:t xml:space="preserve">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的获取</w:t>
      </w:r>
    </w:p>
    <w:p w:rsidR="00AC6E0D" w:rsidRDefault="00AC6E0D" w:rsidP="00AC6E0D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import </w:t>
      </w:r>
      <w:proofErr w:type="spellStart"/>
      <w:proofErr w:type="gramStart"/>
      <w:r>
        <w:rPr>
          <w:rFonts w:hint="eastAsia"/>
          <w:color w:val="000000"/>
          <w:sz w:val="21"/>
          <w:szCs w:val="21"/>
          <w:shd w:val="clear" w:color="auto" w:fill="ECECEC"/>
        </w:rPr>
        <w:t>com.yinhai</w:t>
      </w:r>
      <w:proofErr w:type="gramEnd"/>
      <w:r>
        <w:rPr>
          <w:rFonts w:hint="eastAsia"/>
          <w:color w:val="000000"/>
          <w:sz w:val="21"/>
          <w:szCs w:val="21"/>
          <w:shd w:val="clear" w:color="auto" w:fill="ECECEC"/>
        </w:rPr>
        <w:t>.sysframework.persistence.ibatis.IDao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;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deepblueDao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 = (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IDao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) 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ServiceLocator.getService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("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deepblueDao</w:t>
      </w:r>
      <w:proofErr w:type="spellEnd"/>
      <w:r>
        <w:rPr>
          <w:rFonts w:hint="eastAsia"/>
          <w:color w:val="000000"/>
          <w:sz w:val="21"/>
          <w:szCs w:val="21"/>
          <w:shd w:val="clear" w:color="auto" w:fill="ECECEC"/>
        </w:rPr>
        <w:t>");</w:t>
      </w:r>
    </w:p>
    <w:p w:rsidR="00AC6E0D" w:rsidRDefault="00AC6E0D" w:rsidP="00AC6E0D"/>
    <w:p w:rsidR="009104C9" w:rsidRDefault="009104C9" w:rsidP="00AC6E0D">
      <w:pPr>
        <w:rPr>
          <w:color w:val="000000"/>
          <w:szCs w:val="21"/>
          <w:shd w:val="clear" w:color="auto" w:fill="ECECEC"/>
        </w:rPr>
      </w:pPr>
      <w:r>
        <w:rPr>
          <w:rFonts w:hint="eastAsia"/>
        </w:rPr>
        <w:t>注意</w:t>
      </w:r>
      <w:r>
        <w:rPr>
          <w:rFonts w:hint="eastAsia"/>
        </w:rPr>
        <w:t>: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的名称为</w:t>
      </w:r>
      <w:r w:rsidRPr="009104C9">
        <w:rPr>
          <w:rFonts w:hint="eastAsia"/>
        </w:rPr>
        <w:t>数据源名称</w:t>
      </w:r>
      <w:r w:rsidRPr="009104C9">
        <w:rPr>
          <w:rFonts w:hint="eastAsia"/>
        </w:rPr>
        <w:t>+Dao</w:t>
      </w:r>
      <w:r>
        <w:rPr>
          <w:rFonts w:hint="eastAsia"/>
        </w:rPr>
        <w:t>,</w:t>
      </w:r>
      <w:r>
        <w:rPr>
          <w:rFonts w:hint="eastAsia"/>
        </w:rPr>
        <w:t>例</w:t>
      </w:r>
      <w:r>
        <w:rPr>
          <w:rFonts w:hint="eastAsia"/>
        </w:rPr>
        <w:t>:</w:t>
      </w:r>
      <w:r w:rsidRPr="009104C9">
        <w:rPr>
          <w:rFonts w:hint="eastAsia"/>
          <w:color w:val="000000"/>
          <w:szCs w:val="21"/>
          <w:shd w:val="clear" w:color="auto" w:fill="ECECEC"/>
        </w:rPr>
        <w:t xml:space="preserve"> </w:t>
      </w:r>
      <w:proofErr w:type="spellStart"/>
      <w:r>
        <w:rPr>
          <w:rFonts w:hint="eastAsia"/>
          <w:color w:val="000000"/>
          <w:szCs w:val="21"/>
          <w:shd w:val="clear" w:color="auto" w:fill="ECECEC"/>
        </w:rPr>
        <w:t>deepblueDao</w:t>
      </w:r>
      <w:proofErr w:type="spellEnd"/>
    </w:p>
    <w:p w:rsidR="00B90103" w:rsidRDefault="00B90103" w:rsidP="00AC6E0D"/>
    <w:p w:rsidR="00B90103" w:rsidRDefault="00B90103" w:rsidP="00B90103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生产和开发切换</w:t>
      </w:r>
    </w:p>
    <w:p w:rsidR="00B90103" w:rsidRDefault="00B90103" w:rsidP="00B901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在项目的开发过程中，数据源这块的配置在</w:t>
      </w:r>
      <w:proofErr w:type="gramStart"/>
      <w:r>
        <w:rPr>
          <w:rFonts w:hint="eastAsia"/>
          <w:color w:val="000000"/>
          <w:sz w:val="21"/>
          <w:szCs w:val="21"/>
        </w:rPr>
        <w:t>不</w:t>
      </w:r>
      <w:proofErr w:type="gramEnd"/>
      <w:r>
        <w:rPr>
          <w:rFonts w:hint="eastAsia"/>
          <w:color w:val="000000"/>
          <w:sz w:val="21"/>
          <w:szCs w:val="21"/>
        </w:rPr>
        <w:t>不同环境下有不同的配置，框架默认提供了</w:t>
      </w:r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datasource-dev.properties</w:t>
      </w:r>
      <w:proofErr w:type="spellEnd"/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配置文件来配置开发过程中的配置，如果存在测试环境和生产环境则只需要建立相应的配置文件</w:t>
      </w:r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datasource-test.properties</w:t>
      </w:r>
      <w:proofErr w:type="spellEnd"/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和*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datasource-product.properties</w:t>
      </w:r>
      <w:proofErr w:type="spellEnd"/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其中文件的配置项和</w:t>
      </w:r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datasource-dev.properties</w:t>
      </w:r>
      <w:proofErr w:type="spellEnd"/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完全一致，只是改动配置项的值即可。</w:t>
      </w:r>
    </w:p>
    <w:p w:rsidR="00B90103" w:rsidRDefault="00B90103" w:rsidP="00B90103">
      <w:pPr>
        <w:pStyle w:val="HTML"/>
        <w:shd w:val="clear" w:color="auto" w:fill="FFFFFF"/>
        <w:rPr>
          <w:color w:val="000000"/>
          <w:sz w:val="21"/>
          <w:szCs w:val="21"/>
          <w:shd w:val="clear" w:color="auto" w:fill="ECECEC"/>
        </w:rPr>
      </w:pPr>
      <w:r>
        <w:rPr>
          <w:rFonts w:hint="eastAsia"/>
          <w:color w:val="000000"/>
          <w:sz w:val="21"/>
          <w:szCs w:val="21"/>
        </w:rPr>
        <w:t>如何在项目中切换</w:t>
      </w:r>
      <w:proofErr w:type="spellStart"/>
      <w:r>
        <w:rPr>
          <w:rFonts w:hint="eastAsia"/>
          <w:color w:val="000000"/>
          <w:sz w:val="21"/>
          <w:szCs w:val="21"/>
        </w:rPr>
        <w:t>dev,test,product</w:t>
      </w:r>
      <w:proofErr w:type="spellEnd"/>
      <w:r>
        <w:rPr>
          <w:rFonts w:hint="eastAsia"/>
          <w:color w:val="000000"/>
          <w:sz w:val="21"/>
          <w:szCs w:val="21"/>
        </w:rPr>
        <w:t>等环境配置，只需要改动</w:t>
      </w:r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i/>
          <w:iCs/>
          <w:color w:val="000000"/>
          <w:sz w:val="21"/>
          <w:szCs w:val="21"/>
        </w:rPr>
        <w:t>env-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config.properties</w:t>
      </w:r>
      <w:proofErr w:type="spellEnd"/>
      <w:r>
        <w:rPr>
          <w:rFonts w:hint="eastAsia"/>
          <w:b/>
          <w:bCs/>
          <w:i/>
          <w:iCs/>
          <w:color w:val="00A441"/>
          <w:sz w:val="21"/>
          <w:szCs w:val="21"/>
        </w:rPr>
        <w:t>*</w:t>
      </w:r>
      <w:r>
        <w:rPr>
          <w:rFonts w:hint="eastAsia"/>
          <w:color w:val="000000"/>
          <w:sz w:val="21"/>
          <w:szCs w:val="21"/>
        </w:rPr>
        <w:t>如下代码所示：</w:t>
      </w:r>
      <w:r>
        <w:rPr>
          <w:rFonts w:hint="eastAsia"/>
          <w:color w:val="000000"/>
          <w:sz w:val="21"/>
          <w:szCs w:val="21"/>
          <w:shd w:val="clear" w:color="auto" w:fill="ECECEC"/>
        </w:rPr>
        <w:t xml:space="preserve"> </w:t>
      </w:r>
      <w:r>
        <w:rPr>
          <w:rFonts w:hint="eastAsia"/>
          <w:color w:val="000000"/>
          <w:sz w:val="21"/>
          <w:szCs w:val="21"/>
          <w:shd w:val="clear" w:color="auto" w:fill="ECECEC"/>
        </w:rPr>
        <w:br/>
        <w:t>datasource.properties.file.name=</w:t>
      </w:r>
      <w:proofErr w:type="spellStart"/>
      <w:r>
        <w:rPr>
          <w:rFonts w:hint="eastAsia"/>
          <w:color w:val="000000"/>
          <w:sz w:val="21"/>
          <w:szCs w:val="21"/>
          <w:shd w:val="clear" w:color="auto" w:fill="ECECEC"/>
        </w:rPr>
        <w:t>datasource-dev.properties</w:t>
      </w:r>
      <w:proofErr w:type="spellEnd"/>
    </w:p>
    <w:p w:rsidR="00B90103" w:rsidRDefault="00B90103" w:rsidP="00B90103">
      <w:pPr>
        <w:pStyle w:val="HTML"/>
        <w:shd w:val="clear" w:color="auto" w:fill="FFFFFF"/>
        <w:rPr>
          <w:color w:val="000000"/>
          <w:sz w:val="21"/>
          <w:szCs w:val="21"/>
          <w:shd w:val="clear" w:color="auto" w:fill="ECECEC"/>
        </w:rPr>
      </w:pPr>
    </w:p>
    <w:p w:rsidR="00B90103" w:rsidRDefault="00B90103" w:rsidP="00B90103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备注:新建的</w:t>
      </w:r>
      <w:proofErr w:type="spellStart"/>
      <w:r>
        <w:rPr>
          <w:rFonts w:hint="eastAsia"/>
          <w:color w:val="000000"/>
          <w:sz w:val="21"/>
          <w:szCs w:val="21"/>
        </w:rPr>
        <w:t>datasource-test.properties</w:t>
      </w:r>
      <w:proofErr w:type="spellEnd"/>
      <w:r>
        <w:rPr>
          <w:rFonts w:hint="eastAsia"/>
          <w:color w:val="000000"/>
          <w:sz w:val="21"/>
          <w:szCs w:val="21"/>
        </w:rPr>
        <w:t>和</w:t>
      </w:r>
      <w:proofErr w:type="spellStart"/>
      <w:r>
        <w:rPr>
          <w:rFonts w:hint="eastAsia"/>
          <w:color w:val="000000"/>
          <w:sz w:val="21"/>
          <w:szCs w:val="21"/>
        </w:rPr>
        <w:t>datasource-product.properties</w:t>
      </w:r>
      <w:proofErr w:type="spellEnd"/>
      <w:r>
        <w:rPr>
          <w:rFonts w:hint="eastAsia"/>
          <w:color w:val="000000"/>
          <w:sz w:val="21"/>
          <w:szCs w:val="21"/>
        </w:rPr>
        <w:t>文件应该和</w:t>
      </w:r>
      <w:proofErr w:type="spellStart"/>
      <w:r>
        <w:rPr>
          <w:rFonts w:hint="eastAsia"/>
          <w:color w:val="000000"/>
          <w:sz w:val="21"/>
          <w:szCs w:val="21"/>
        </w:rPr>
        <w:t>datasource-dev.properties</w:t>
      </w:r>
      <w:proofErr w:type="spellEnd"/>
      <w:r>
        <w:rPr>
          <w:rFonts w:hint="eastAsia"/>
          <w:color w:val="000000"/>
          <w:sz w:val="21"/>
          <w:szCs w:val="21"/>
        </w:rPr>
        <w:t>在同一目录下</w:t>
      </w:r>
    </w:p>
    <w:p w:rsidR="00B90103" w:rsidRDefault="00660DD0" w:rsidP="00660DD0">
      <w:pPr>
        <w:pStyle w:val="2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数据库读写分离</w:t>
      </w:r>
    </w:p>
    <w:p w:rsidR="00660DD0" w:rsidRDefault="00660DD0" w:rsidP="00660DD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需要使用到数据库读写分离的需要在app-context.xml中引入spring-dynamicDataSource.xml和spring-dynamicTransaction.xml文件，</w:t>
      </w:r>
      <w:r>
        <w:rPr>
          <w:rFonts w:hint="eastAsia"/>
          <w:color w:val="000000"/>
          <w:sz w:val="21"/>
          <w:szCs w:val="21"/>
        </w:rPr>
        <w:br/>
        <w:t>并分别配置读写库的数据源的配置即可。</w:t>
      </w:r>
    </w:p>
    <w:p w:rsidR="00660DD0" w:rsidRDefault="00660DD0" w:rsidP="00660DD0"/>
    <w:p w:rsidR="00E867EA" w:rsidRDefault="00E867EA" w:rsidP="00E867EA">
      <w:pPr>
        <w:pStyle w:val="2"/>
      </w:pPr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扩展</w:t>
      </w:r>
    </w:p>
    <w:p w:rsidR="00E867EA" w:rsidRPr="00E867EA" w:rsidRDefault="00E867EA" w:rsidP="00E867EA">
      <w:pPr>
        <w:pStyle w:val="3"/>
      </w:pPr>
      <w:proofErr w:type="spellStart"/>
      <w:r w:rsidRPr="00E867EA">
        <w:rPr>
          <w:rFonts w:hint="eastAsia"/>
        </w:rPr>
        <w:t>durid</w:t>
      </w:r>
      <w:proofErr w:type="spellEnd"/>
      <w:r w:rsidRPr="00E867EA">
        <w:rPr>
          <w:rFonts w:hint="eastAsia"/>
        </w:rPr>
        <w:t>属性扩展</w:t>
      </w:r>
    </w:p>
    <w:p w:rsidR="00E867EA" w:rsidRPr="00E867EA" w:rsidRDefault="00E867EA" w:rsidP="00E867EA">
      <w:pPr>
        <w:rPr>
          <w:rFonts w:asciiTheme="majorHAnsi" w:eastAsiaTheme="majorEastAsia" w:hAnsiTheme="majorHAnsi" w:cstheme="majorBidi"/>
          <w:sz w:val="28"/>
          <w:szCs w:val="28"/>
        </w:rPr>
      </w:pPr>
      <w:r w:rsidRPr="00E867EA">
        <w:rPr>
          <w:rFonts w:hint="eastAsia"/>
        </w:rPr>
        <w:t xml:space="preserve">1. </w:t>
      </w:r>
      <w:proofErr w:type="spellStart"/>
      <w:r w:rsidRPr="00E867EA">
        <w:rPr>
          <w:rFonts w:hint="eastAsia"/>
        </w:rPr>
        <w:t>datasource-dev.properties</w:t>
      </w:r>
      <w:proofErr w:type="spellEnd"/>
      <w:r w:rsidRPr="00E867EA">
        <w:rPr>
          <w:rFonts w:hint="eastAsia"/>
        </w:rPr>
        <w:t>，前缀</w:t>
      </w:r>
      <w:proofErr w:type="spellStart"/>
      <w:r w:rsidRPr="00E867EA">
        <w:rPr>
          <w:rFonts w:hint="eastAsia"/>
        </w:rPr>
        <w:t>druid.prop</w:t>
      </w:r>
      <w:proofErr w:type="spellEnd"/>
      <w:r w:rsidRPr="00E867EA">
        <w:rPr>
          <w:rFonts w:hint="eastAsia"/>
        </w:rPr>
        <w:t>下添加</w:t>
      </w:r>
      <w:r w:rsidRPr="00E867EA">
        <w:rPr>
          <w:rFonts w:hint="eastAsia"/>
        </w:rPr>
        <w:t>druid</w:t>
      </w:r>
      <w:r w:rsidRPr="00E867EA">
        <w:rPr>
          <w:rFonts w:hint="eastAsia"/>
        </w:rPr>
        <w:t>属性或者修改</w:t>
      </w:r>
      <w:r w:rsidRPr="00E867EA">
        <w:rPr>
          <w:rFonts w:hint="eastAsia"/>
        </w:rPr>
        <w:t>druid</w:t>
      </w:r>
      <w:r w:rsidRPr="00E867EA">
        <w:rPr>
          <w:rFonts w:hint="eastAsia"/>
        </w:rPr>
        <w:t>属性</w:t>
      </w:r>
    </w:p>
    <w:p w:rsidR="00E867EA" w:rsidRPr="00E867EA" w:rsidRDefault="00E867EA" w:rsidP="00E867EA">
      <w:pPr>
        <w:pStyle w:val="3"/>
      </w:pPr>
      <w:r w:rsidRPr="00E867EA">
        <w:rPr>
          <w:rFonts w:hint="eastAsia"/>
        </w:rPr>
        <w:t>hibernate</w:t>
      </w:r>
      <w:r w:rsidRPr="00E867EA">
        <w:rPr>
          <w:rFonts w:hint="eastAsia"/>
        </w:rPr>
        <w:t>属性扩展</w:t>
      </w:r>
    </w:p>
    <w:p w:rsidR="00E867EA" w:rsidRPr="00E867EA" w:rsidRDefault="00E867EA" w:rsidP="00E867EA">
      <w:r w:rsidRPr="00E867EA">
        <w:rPr>
          <w:rFonts w:hint="eastAsia"/>
        </w:rPr>
        <w:t xml:space="preserve">1. </w:t>
      </w:r>
      <w:proofErr w:type="spellStart"/>
      <w:r w:rsidRPr="00E867EA">
        <w:rPr>
          <w:rFonts w:hint="eastAsia"/>
        </w:rPr>
        <w:t>datasource-dev.properties</w:t>
      </w:r>
      <w:proofErr w:type="spellEnd"/>
      <w:r w:rsidRPr="00E867EA">
        <w:rPr>
          <w:rFonts w:hint="eastAsia"/>
        </w:rPr>
        <w:t>，前缀</w:t>
      </w:r>
      <w:r w:rsidRPr="00E867EA">
        <w:rPr>
          <w:rFonts w:hint="eastAsia"/>
        </w:rPr>
        <w:t>hibernate</w:t>
      </w:r>
      <w:r w:rsidRPr="00E867EA">
        <w:rPr>
          <w:rFonts w:hint="eastAsia"/>
        </w:rPr>
        <w:t>下添加</w:t>
      </w:r>
      <w:r w:rsidRPr="00E867EA">
        <w:rPr>
          <w:rFonts w:hint="eastAsia"/>
        </w:rPr>
        <w:t>hibernate</w:t>
      </w:r>
      <w:r w:rsidRPr="00E867EA">
        <w:rPr>
          <w:rFonts w:hint="eastAsia"/>
        </w:rPr>
        <w:t>属性或者修改</w:t>
      </w:r>
      <w:r w:rsidRPr="00E867EA">
        <w:rPr>
          <w:rFonts w:hint="eastAsia"/>
        </w:rPr>
        <w:t>hibernate</w:t>
      </w:r>
      <w:r w:rsidRPr="00E867EA">
        <w:rPr>
          <w:rFonts w:hint="eastAsia"/>
        </w:rPr>
        <w:t>属性</w:t>
      </w:r>
    </w:p>
    <w:p w:rsidR="00E867EA" w:rsidRPr="00E867EA" w:rsidRDefault="00E867EA" w:rsidP="00E867EA">
      <w:pPr>
        <w:pStyle w:val="3"/>
      </w:pPr>
      <w:r w:rsidRPr="00E867EA">
        <w:rPr>
          <w:rFonts w:hint="eastAsia"/>
        </w:rPr>
        <w:t>驱动扩展</w:t>
      </w:r>
    </w:p>
    <w:p w:rsidR="00E867EA" w:rsidRPr="000062B8" w:rsidRDefault="00E867EA" w:rsidP="00E867EA">
      <w:r w:rsidRPr="00E867EA">
        <w:rPr>
          <w:rFonts w:hint="eastAsia"/>
        </w:rPr>
        <w:t xml:space="preserve">1. </w:t>
      </w:r>
      <w:r w:rsidRPr="00E867EA">
        <w:rPr>
          <w:rFonts w:hint="eastAsia"/>
        </w:rPr>
        <w:t>框架提供了</w:t>
      </w:r>
      <w:r w:rsidRPr="00E867EA">
        <w:rPr>
          <w:rFonts w:hint="eastAsia"/>
        </w:rPr>
        <w:t>5</w:t>
      </w:r>
      <w:r w:rsidRPr="00E867EA">
        <w:rPr>
          <w:rFonts w:hint="eastAsia"/>
        </w:rPr>
        <w:t>种驱动，分别为“</w:t>
      </w:r>
      <w:r w:rsidRPr="00E867EA">
        <w:rPr>
          <w:rFonts w:hint="eastAsia"/>
        </w:rPr>
        <w:t>oracle</w:t>
      </w:r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mysql</w:t>
      </w:r>
      <w:proofErr w:type="spellEnd"/>
      <w:r w:rsidRPr="00E867EA">
        <w:rPr>
          <w:rFonts w:hint="eastAsia"/>
        </w:rPr>
        <w:t>”，“</w:t>
      </w:r>
      <w:r w:rsidRPr="00E867EA">
        <w:rPr>
          <w:rFonts w:hint="eastAsia"/>
        </w:rPr>
        <w:t>dm</w:t>
      </w:r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sqlserver</w:t>
      </w:r>
      <w:proofErr w:type="spellEnd"/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informix</w:t>
      </w:r>
      <w:proofErr w:type="spellEnd"/>
      <w:r w:rsidRPr="00E867EA">
        <w:rPr>
          <w:rFonts w:hint="eastAsia"/>
        </w:rPr>
        <w:t>”，如果项目上所使用的驱动不是这</w:t>
      </w:r>
      <w:r w:rsidRPr="00E867EA">
        <w:rPr>
          <w:rFonts w:hint="eastAsia"/>
        </w:rPr>
        <w:t>5</w:t>
      </w:r>
      <w:r w:rsidRPr="00E867EA">
        <w:rPr>
          <w:rFonts w:hint="eastAsia"/>
        </w:rPr>
        <w:t>种，则需要配置</w:t>
      </w:r>
      <w:proofErr w:type="spellStart"/>
      <w:r w:rsidRPr="00E867EA">
        <w:rPr>
          <w:rFonts w:hint="eastAsia"/>
        </w:rPr>
        <w:t>druid.driver.class.name.self</w:t>
      </w:r>
      <w:proofErr w:type="spellEnd"/>
      <w:r w:rsidRPr="00E867EA">
        <w:rPr>
          <w:rFonts w:hint="eastAsia"/>
        </w:rPr>
        <w:t>属性，表示自定义驱动</w:t>
      </w:r>
    </w:p>
    <w:p w:rsidR="00E867EA" w:rsidRPr="00E867EA" w:rsidRDefault="00E867EA" w:rsidP="000062B8">
      <w:pPr>
        <w:pStyle w:val="3"/>
      </w:pPr>
      <w:r w:rsidRPr="00E867EA">
        <w:rPr>
          <w:rFonts w:hint="eastAsia"/>
        </w:rPr>
        <w:t>hibernate</w:t>
      </w:r>
      <w:r w:rsidRPr="00E867EA">
        <w:rPr>
          <w:rFonts w:hint="eastAsia"/>
        </w:rPr>
        <w:t>方言扩展</w:t>
      </w:r>
    </w:p>
    <w:p w:rsidR="00E867EA" w:rsidRPr="000062B8" w:rsidRDefault="00E867EA" w:rsidP="00E867EA">
      <w:r w:rsidRPr="00E867EA">
        <w:rPr>
          <w:rFonts w:hint="eastAsia"/>
        </w:rPr>
        <w:t xml:space="preserve">1. </w:t>
      </w:r>
      <w:r w:rsidRPr="00E867EA">
        <w:rPr>
          <w:rFonts w:hint="eastAsia"/>
        </w:rPr>
        <w:t>框架提供了</w:t>
      </w:r>
      <w:r w:rsidRPr="00E867EA">
        <w:rPr>
          <w:rFonts w:hint="eastAsia"/>
        </w:rPr>
        <w:t>5</w:t>
      </w:r>
      <w:r w:rsidRPr="00E867EA">
        <w:rPr>
          <w:rFonts w:hint="eastAsia"/>
        </w:rPr>
        <w:t>种</w:t>
      </w:r>
      <w:r w:rsidRPr="00E867EA">
        <w:rPr>
          <w:rFonts w:hint="eastAsia"/>
        </w:rPr>
        <w:t>hibernate</w:t>
      </w:r>
      <w:r w:rsidRPr="00E867EA">
        <w:rPr>
          <w:rFonts w:hint="eastAsia"/>
        </w:rPr>
        <w:t>方言，分别为“</w:t>
      </w:r>
      <w:r w:rsidRPr="00E867EA">
        <w:rPr>
          <w:rFonts w:hint="eastAsia"/>
        </w:rPr>
        <w:t>oracle</w:t>
      </w:r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mysql</w:t>
      </w:r>
      <w:proofErr w:type="spellEnd"/>
      <w:r w:rsidRPr="00E867EA">
        <w:rPr>
          <w:rFonts w:hint="eastAsia"/>
        </w:rPr>
        <w:t>”，“</w:t>
      </w:r>
      <w:r w:rsidRPr="00E867EA">
        <w:rPr>
          <w:rFonts w:hint="eastAsia"/>
        </w:rPr>
        <w:t>dm</w:t>
      </w:r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sqlserver</w:t>
      </w:r>
      <w:proofErr w:type="spellEnd"/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informix</w:t>
      </w:r>
      <w:proofErr w:type="spellEnd"/>
      <w:r w:rsidRPr="00E867EA">
        <w:rPr>
          <w:rFonts w:hint="eastAsia"/>
        </w:rPr>
        <w:t>”，如果项目上所使用的方言不是这</w:t>
      </w:r>
      <w:r w:rsidRPr="00E867EA">
        <w:rPr>
          <w:rFonts w:hint="eastAsia"/>
        </w:rPr>
        <w:t>5</w:t>
      </w:r>
      <w:r w:rsidRPr="00E867EA">
        <w:rPr>
          <w:rFonts w:hint="eastAsia"/>
        </w:rPr>
        <w:t>种，则需要配置</w:t>
      </w:r>
      <w:proofErr w:type="spellStart"/>
      <w:r w:rsidRPr="00E867EA">
        <w:rPr>
          <w:rFonts w:hint="eastAsia"/>
        </w:rPr>
        <w:t>dialect.hibernate.self</w:t>
      </w:r>
      <w:proofErr w:type="spellEnd"/>
      <w:r w:rsidRPr="00E867EA">
        <w:rPr>
          <w:rFonts w:hint="eastAsia"/>
        </w:rPr>
        <w:t>属性，表示自定义方言</w:t>
      </w:r>
    </w:p>
    <w:p w:rsidR="00E867EA" w:rsidRPr="00E867EA" w:rsidRDefault="00E867EA" w:rsidP="000062B8">
      <w:pPr>
        <w:pStyle w:val="3"/>
      </w:pPr>
      <w:proofErr w:type="spellStart"/>
      <w:r w:rsidRPr="00E867EA">
        <w:rPr>
          <w:rFonts w:hint="eastAsia"/>
        </w:rPr>
        <w:t>ibatis</w:t>
      </w:r>
      <w:proofErr w:type="spellEnd"/>
      <w:r w:rsidRPr="00E867EA">
        <w:rPr>
          <w:rFonts w:hint="eastAsia"/>
        </w:rPr>
        <w:t>方言扩展</w:t>
      </w:r>
    </w:p>
    <w:p w:rsidR="00E867EA" w:rsidRPr="00E867EA" w:rsidRDefault="00E867EA" w:rsidP="000062B8">
      <w:r w:rsidRPr="00E867EA">
        <w:rPr>
          <w:rFonts w:hint="eastAsia"/>
        </w:rPr>
        <w:t xml:space="preserve">1. </w:t>
      </w:r>
      <w:r w:rsidRPr="00E867EA">
        <w:rPr>
          <w:rFonts w:hint="eastAsia"/>
        </w:rPr>
        <w:t>框架只提供了</w:t>
      </w:r>
      <w:r w:rsidRPr="00E867EA">
        <w:rPr>
          <w:rFonts w:hint="eastAsia"/>
        </w:rPr>
        <w:t>2</w:t>
      </w:r>
      <w:r w:rsidRPr="00E867EA">
        <w:rPr>
          <w:rFonts w:hint="eastAsia"/>
        </w:rPr>
        <w:t>种</w:t>
      </w:r>
      <w:proofErr w:type="spellStart"/>
      <w:r w:rsidRPr="00E867EA">
        <w:rPr>
          <w:rFonts w:hint="eastAsia"/>
        </w:rPr>
        <w:t>ibatis</w:t>
      </w:r>
      <w:proofErr w:type="spellEnd"/>
      <w:r w:rsidRPr="00E867EA">
        <w:rPr>
          <w:rFonts w:hint="eastAsia"/>
        </w:rPr>
        <w:t>方言，分别为“</w:t>
      </w:r>
      <w:r w:rsidRPr="00E867EA">
        <w:rPr>
          <w:rFonts w:hint="eastAsia"/>
        </w:rPr>
        <w:t>oracle</w:t>
      </w:r>
      <w:r w:rsidRPr="00E867EA">
        <w:rPr>
          <w:rFonts w:hint="eastAsia"/>
        </w:rPr>
        <w:t>”，“</w:t>
      </w:r>
      <w:proofErr w:type="spellStart"/>
      <w:r w:rsidRPr="00E867EA">
        <w:rPr>
          <w:rFonts w:hint="eastAsia"/>
        </w:rPr>
        <w:t>mysql</w:t>
      </w:r>
      <w:proofErr w:type="spellEnd"/>
      <w:r w:rsidRPr="00E867EA">
        <w:rPr>
          <w:rFonts w:hint="eastAsia"/>
        </w:rPr>
        <w:t>”，如果项目上所使用的方言不是这</w:t>
      </w:r>
      <w:r w:rsidRPr="00E867EA">
        <w:rPr>
          <w:rFonts w:hint="eastAsia"/>
        </w:rPr>
        <w:t>2</w:t>
      </w:r>
      <w:r w:rsidRPr="00E867EA">
        <w:rPr>
          <w:rFonts w:hint="eastAsia"/>
        </w:rPr>
        <w:t>种，则需要配置</w:t>
      </w:r>
      <w:proofErr w:type="spellStart"/>
      <w:r w:rsidRPr="00E867EA">
        <w:rPr>
          <w:rFonts w:hint="eastAsia"/>
        </w:rPr>
        <w:t>dialect.ibatis.self</w:t>
      </w:r>
      <w:proofErr w:type="spellEnd"/>
      <w:r w:rsidRPr="00E867EA">
        <w:rPr>
          <w:rFonts w:hint="eastAsia"/>
        </w:rPr>
        <w:t>属性，并自己实现</w:t>
      </w:r>
      <w:proofErr w:type="spellStart"/>
      <w:r w:rsidRPr="00E867EA">
        <w:rPr>
          <w:rFonts w:hint="eastAsia"/>
        </w:rPr>
        <w:t>com.yinhai.sysframework.persistence.ibatis.Dialect</w:t>
      </w:r>
      <w:proofErr w:type="spellEnd"/>
      <w:r w:rsidRPr="00E867EA">
        <w:rPr>
          <w:rFonts w:hint="eastAsia"/>
        </w:rPr>
        <w:t>接口。</w:t>
      </w:r>
    </w:p>
    <w:sectPr w:rsidR="00E867EA" w:rsidRPr="00E8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B0D"/>
    <w:rsid w:val="000062B8"/>
    <w:rsid w:val="00020B0C"/>
    <w:rsid w:val="003C6EC7"/>
    <w:rsid w:val="00441898"/>
    <w:rsid w:val="00515320"/>
    <w:rsid w:val="00636FE7"/>
    <w:rsid w:val="00660DD0"/>
    <w:rsid w:val="008F58C9"/>
    <w:rsid w:val="009104C9"/>
    <w:rsid w:val="00AC6E0D"/>
    <w:rsid w:val="00B90103"/>
    <w:rsid w:val="00CE3D8C"/>
    <w:rsid w:val="00D57D50"/>
    <w:rsid w:val="00E444E8"/>
    <w:rsid w:val="00E867EA"/>
    <w:rsid w:val="00EA5486"/>
    <w:rsid w:val="00FA6110"/>
    <w:rsid w:val="00FB5CC2"/>
    <w:rsid w:val="00FB6024"/>
    <w:rsid w:val="00FC248E"/>
    <w:rsid w:val="00FF0B0D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A598"/>
  <w15:docId w15:val="{B8C3763B-3F48-445A-9F77-260350AD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6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0B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8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B60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6E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0B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20B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20B0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B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0C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F58C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B602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4620D-DF2F-406D-822C-3CA28D8A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ys li</cp:lastModifiedBy>
  <cp:revision>17</cp:revision>
  <dcterms:created xsi:type="dcterms:W3CDTF">2019-04-16T07:13:00Z</dcterms:created>
  <dcterms:modified xsi:type="dcterms:W3CDTF">2019-04-19T01:35:00Z</dcterms:modified>
</cp:coreProperties>
</file>