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CD5EE" w14:textId="0C042901" w:rsidR="00036246" w:rsidRDefault="00D817B9" w:rsidP="00FE5425">
      <w:pPr>
        <w:spacing w:after="0" w:line="240" w:lineRule="auto"/>
        <w:jc w:val="center"/>
        <w:rPr>
          <w:rFonts w:ascii="Century Gothic" w:hAnsi="Century Gothic" w:cs="Arial"/>
          <w:b/>
          <w:sz w:val="20"/>
          <w:szCs w:val="20"/>
        </w:rPr>
      </w:pPr>
      <w:r w:rsidRPr="00D817B9">
        <w:rPr>
          <w:rFonts w:ascii="Century Gothic" w:hAnsi="Century Gothic" w:cs="Arial"/>
          <w:b/>
          <w:sz w:val="20"/>
          <w:szCs w:val="20"/>
        </w:rPr>
        <w:t>Bioengineered Skin and Soft Tissue Substitutes</w:t>
      </w:r>
    </w:p>
    <w:p w14:paraId="7C1936B6" w14:textId="34A3E4A1" w:rsidR="00447619" w:rsidRPr="00E6109C" w:rsidRDefault="00D817B9" w:rsidP="00FE5425">
      <w:pPr>
        <w:spacing w:after="0" w:line="240" w:lineRule="auto"/>
        <w:jc w:val="center"/>
        <w:rPr>
          <w:rFonts w:ascii="Century Gothic" w:hAnsi="Century Gothic" w:cs="Arial"/>
          <w:b/>
          <w:sz w:val="20"/>
          <w:szCs w:val="20"/>
        </w:rPr>
      </w:pPr>
      <w:r w:rsidRPr="00D817B9">
        <w:rPr>
          <w:rFonts w:ascii="Century Gothic" w:hAnsi="Century Gothic" w:cs="Arial"/>
          <w:b/>
          <w:sz w:val="20"/>
          <w:szCs w:val="20"/>
        </w:rPr>
        <w:t>Policy Number: 7.01.113</w:t>
      </w:r>
    </w:p>
    <w:p w14:paraId="77ED034F" w14:textId="003CB73A" w:rsidR="008C1DAC" w:rsidRDefault="00D817B9" w:rsidP="008C1DAC">
      <w:pPr>
        <w:spacing w:after="0" w:line="240" w:lineRule="auto"/>
        <w:jc w:val="center"/>
        <w:rPr>
          <w:rFonts w:ascii="Century Gothic" w:hAnsi="Century Gothic" w:cs="Arial"/>
          <w:b/>
          <w:sz w:val="20"/>
          <w:szCs w:val="20"/>
        </w:rPr>
      </w:pPr>
      <w:r w:rsidRPr="00D817B9">
        <w:rPr>
          <w:rFonts w:ascii="Century Gothic" w:hAnsi="Century Gothic" w:cs="Arial"/>
          <w:b/>
          <w:sz w:val="20"/>
          <w:szCs w:val="20"/>
        </w:rPr>
        <w:t>Effective Date: March 1, 2019</w:t>
      </w:r>
    </w:p>
    <w:p w14:paraId="47E216FF" w14:textId="77777777" w:rsidR="008C1DAC" w:rsidRDefault="008C1DAC" w:rsidP="002253BD">
      <w:pPr>
        <w:spacing w:after="0" w:line="240" w:lineRule="auto"/>
        <w:rPr>
          <w:rFonts w:ascii="Century Gothic" w:hAnsi="Century Gothic" w:cs="Arial"/>
          <w:b/>
          <w:sz w:val="20"/>
          <w:szCs w:val="20"/>
        </w:rPr>
      </w:pPr>
    </w:p>
    <w:p w14:paraId="7A1F94C1" w14:textId="289AA77A" w:rsidR="008C1DAC" w:rsidRDefault="008C1DAC" w:rsidP="002253BD">
      <w:pPr>
        <w:spacing w:after="0" w:line="240" w:lineRule="auto"/>
        <w:rPr>
          <w:rFonts w:ascii="Century Gothic" w:hAnsi="Century Gothic" w:cs="Arial"/>
          <w:b/>
          <w:sz w:val="20"/>
          <w:szCs w:val="20"/>
        </w:rPr>
      </w:pPr>
    </w:p>
    <w:tbl>
      <w:tblPr>
        <w:tblW w:w="151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2"/>
        <w:gridCol w:w="1610"/>
        <w:gridCol w:w="6218"/>
        <w:gridCol w:w="4140"/>
      </w:tblGrid>
      <w:tr w:rsidR="008C1DAC" w14:paraId="58E47E2B" w14:textId="77777777" w:rsidTr="00222A4E">
        <w:trPr>
          <w:trHeight w:val="359"/>
          <w:tblHeader/>
        </w:trPr>
        <w:tc>
          <w:tcPr>
            <w:tcW w:w="3152" w:type="dxa"/>
            <w:tcBorders>
              <w:top w:val="single" w:sz="4" w:space="0" w:color="auto"/>
              <w:left w:val="single" w:sz="4" w:space="0" w:color="auto"/>
              <w:bottom w:val="single" w:sz="4" w:space="0" w:color="auto"/>
              <w:right w:val="single" w:sz="4" w:space="0" w:color="auto"/>
            </w:tcBorders>
            <w:vAlign w:val="center"/>
            <w:hideMark/>
          </w:tcPr>
          <w:p w14:paraId="463B752B" w14:textId="620869DE" w:rsidR="008C1DAC" w:rsidRDefault="008C1DAC" w:rsidP="00222A4E">
            <w:pPr>
              <w:rPr>
                <w:rFonts w:ascii="Century Gothic" w:hAnsi="Century Gothic"/>
              </w:rPr>
            </w:pPr>
            <w:bookmarkStart w:id="0" w:name="_Hlk3297904"/>
            <w:r>
              <w:rPr>
                <w:rFonts w:ascii="Century Gothic" w:hAnsi="Century Gothic" w:cs="Arial"/>
                <w:b/>
              </w:rPr>
              <w:t>Patient Name</w:t>
            </w:r>
            <w:r>
              <w:rPr>
                <w:rFonts w:ascii="Century Gothic" w:hAnsi="Century Gothic"/>
                <w:b/>
              </w:rPr>
              <w:t>:</w:t>
            </w:r>
            <w:r>
              <w:rPr>
                <w:rFonts w:ascii="Century Gothic" w:hAnsi="Century Gothic"/>
              </w:rPr>
              <w:t xml:space="preserve"> </w:t>
            </w:r>
            <w:proofErr w:type="spellStart"/>
            <w:r w:rsidR="00661B45">
              <w:rPr>
                <w:rFonts w:ascii="Century Gothic" w:hAnsi="Century Gothic"/>
              </w:rPr>
              <w:t>askdfjasdflkjasdfkljalkjsdf</w:t>
            </w:r>
            <w:proofErr w:type="spellEnd"/>
          </w:p>
        </w:tc>
        <w:tc>
          <w:tcPr>
            <w:tcW w:w="7828" w:type="dxa"/>
            <w:gridSpan w:val="2"/>
            <w:tcBorders>
              <w:top w:val="single" w:sz="4" w:space="0" w:color="auto"/>
              <w:left w:val="single" w:sz="4" w:space="0" w:color="auto"/>
              <w:bottom w:val="single" w:sz="4" w:space="0" w:color="auto"/>
              <w:right w:val="single" w:sz="4" w:space="0" w:color="auto"/>
            </w:tcBorders>
            <w:vAlign w:val="center"/>
            <w:hideMark/>
          </w:tcPr>
          <w:p w14:paraId="720AC544" w14:textId="77D258FD" w:rsidR="008C1DAC" w:rsidRDefault="008C1DAC" w:rsidP="00222A4E">
            <w:pPr>
              <w:rPr>
                <w:rFonts w:ascii="Century Gothic" w:hAnsi="Century Gothic"/>
              </w:rPr>
            </w:pPr>
            <w:r>
              <w:rPr>
                <w:rFonts w:ascii="Century Gothic" w:hAnsi="Century Gothic" w:cs="Arial"/>
                <w:b/>
              </w:rPr>
              <w:t>CLQ System ID</w:t>
            </w:r>
            <w:r>
              <w:rPr>
                <w:rFonts w:ascii="Century Gothic" w:hAnsi="Century Gothic"/>
                <w:b/>
              </w:rPr>
              <w:t>:</w:t>
            </w:r>
            <w:r>
              <w:rPr>
                <w:rFonts w:ascii="Century Gothic" w:hAnsi="Century Gothic"/>
              </w:rPr>
              <w:t xml:space="preserve"> </w:t>
            </w:r>
          </w:p>
        </w:tc>
        <w:tc>
          <w:tcPr>
            <w:tcW w:w="4140" w:type="dxa"/>
            <w:tcBorders>
              <w:top w:val="single" w:sz="4" w:space="0" w:color="auto"/>
              <w:left w:val="single" w:sz="4" w:space="0" w:color="auto"/>
              <w:bottom w:val="single" w:sz="4" w:space="0" w:color="auto"/>
              <w:right w:val="single" w:sz="4" w:space="0" w:color="auto"/>
            </w:tcBorders>
            <w:vAlign w:val="center"/>
            <w:hideMark/>
          </w:tcPr>
          <w:p w14:paraId="2B15824B" w14:textId="2099FF1C" w:rsidR="00661B45" w:rsidRDefault="008C1DAC" w:rsidP="00661B45">
            <w:pPr>
              <w:rPr>
                <w:rFonts w:ascii="Century Gothic" w:hAnsi="Century Gothic"/>
              </w:rPr>
            </w:pPr>
            <w:r>
              <w:rPr>
                <w:rFonts w:ascii="Century Gothic" w:hAnsi="Century Gothic" w:cs="Arial"/>
                <w:b/>
              </w:rPr>
              <w:t>Sub ID #</w:t>
            </w:r>
            <w:r>
              <w:rPr>
                <w:rFonts w:ascii="Century Gothic" w:hAnsi="Century Gothic"/>
                <w:b/>
              </w:rPr>
              <w:t>:</w:t>
            </w:r>
            <w:r>
              <w:rPr>
                <w:rFonts w:ascii="Century Gothic" w:hAnsi="Century Gothic"/>
              </w:rPr>
              <w:t xml:space="preserve"> </w:t>
            </w:r>
          </w:p>
          <w:p w14:paraId="223EA8F5" w14:textId="5BACDEF7" w:rsidR="008C1DAC" w:rsidRDefault="008C1DAC" w:rsidP="00294140">
            <w:pPr>
              <w:rPr>
                <w:rFonts w:ascii="Century Gothic" w:hAnsi="Century Gothic"/>
              </w:rPr>
            </w:pPr>
          </w:p>
        </w:tc>
      </w:tr>
      <w:tr w:rsidR="008C1DAC" w:rsidRPr="003A4955" w14:paraId="3BC87FAE" w14:textId="77777777" w:rsidTr="00222A4E">
        <w:trPr>
          <w:trHeight w:val="407"/>
          <w:tblHeader/>
        </w:trPr>
        <w:tc>
          <w:tcPr>
            <w:tcW w:w="3152" w:type="dxa"/>
            <w:shd w:val="clear" w:color="auto" w:fill="00B0F0"/>
            <w:vAlign w:val="center"/>
          </w:tcPr>
          <w:p w14:paraId="50C9162E" w14:textId="77777777" w:rsidR="008C1DAC" w:rsidRPr="003A4955" w:rsidRDefault="008C1DAC" w:rsidP="00222A4E">
            <w:pPr>
              <w:rPr>
                <w:rFonts w:ascii="Century Gothic" w:hAnsi="Century Gothic" w:cs="Arial"/>
                <w:b/>
              </w:rPr>
            </w:pPr>
            <w:r w:rsidRPr="003A4955">
              <w:rPr>
                <w:rFonts w:ascii="Century Gothic" w:hAnsi="Century Gothic"/>
                <w:b/>
              </w:rPr>
              <w:t>Policy Title:</w:t>
            </w:r>
          </w:p>
        </w:tc>
        <w:tc>
          <w:tcPr>
            <w:tcW w:w="11968" w:type="dxa"/>
            <w:gridSpan w:val="3"/>
            <w:shd w:val="clear" w:color="auto" w:fill="00B0F0"/>
            <w:vAlign w:val="center"/>
          </w:tcPr>
          <w:p w14:paraId="56E154F8" w14:textId="77777777" w:rsidR="008C1DAC" w:rsidRDefault="008C1DAC" w:rsidP="00222A4E">
            <w:pPr>
              <w:rPr>
                <w:rFonts w:ascii="Century Gothic" w:hAnsi="Century Gothic" w:cs="Arial"/>
                <w:b/>
              </w:rPr>
            </w:pPr>
            <w:r w:rsidRPr="008C1DAC">
              <w:rPr>
                <w:rFonts w:ascii="Century Gothic" w:hAnsi="Century Gothic" w:cs="Arial"/>
                <w:b/>
              </w:rPr>
              <w:t>Bioengineered Skin and Soft Tissue Substitutes</w:t>
            </w:r>
          </w:p>
          <w:p w14:paraId="2DF56FA3" w14:textId="1555390A" w:rsidR="008C1DAC" w:rsidRPr="003A4955" w:rsidRDefault="008C1DAC" w:rsidP="00222A4E">
            <w:pPr>
              <w:rPr>
                <w:rFonts w:ascii="Century Gothic" w:hAnsi="Century Gothic" w:cs="Arial"/>
                <w:b/>
              </w:rPr>
            </w:pPr>
            <w:r>
              <w:rPr>
                <w:rFonts w:ascii="Century Gothic" w:hAnsi="Century Gothic"/>
                <w:b/>
                <w:sz w:val="24"/>
              </w:rPr>
              <w:t>Billed Descriptor or Procedure for review:</w:t>
            </w:r>
            <w:r>
              <w:rPr>
                <w:rFonts w:ascii="Century Gothic" w:hAnsi="Century Gothic"/>
                <w:sz w:val="24"/>
              </w:rPr>
              <w:t xml:space="preserve"> </w:t>
            </w:r>
            <w:r>
              <w:rPr>
                <w:rFonts w:ascii="Century Gothic" w:hAnsi="Century Gothic" w:cs="Arial"/>
                <w:b/>
                <w:sz w:val="24"/>
              </w:rPr>
              <w:fldChar w:fldCharType="begin">
                <w:ffData>
                  <w:name w:val="Text1"/>
                  <w:enabled/>
                  <w:calcOnExit w:val="0"/>
                  <w:textInput/>
                </w:ffData>
              </w:fldChar>
            </w:r>
            <w:r>
              <w:rPr>
                <w:rFonts w:ascii="Century Gothic" w:hAnsi="Century Gothic" w:cs="Arial"/>
                <w:b/>
                <w:sz w:val="24"/>
              </w:rPr>
              <w:instrText xml:space="preserve"> FORMTEXT </w:instrText>
            </w:r>
            <w:r>
              <w:rPr>
                <w:rFonts w:ascii="Century Gothic" w:hAnsi="Century Gothic" w:cs="Arial"/>
                <w:b/>
                <w:sz w:val="24"/>
              </w:rPr>
            </w:r>
            <w:r>
              <w:rPr>
                <w:rFonts w:ascii="Century Gothic" w:hAnsi="Century Gothic" w:cs="Arial"/>
                <w:b/>
                <w:sz w:val="24"/>
              </w:rPr>
              <w:fldChar w:fldCharType="separate"/>
            </w:r>
            <w:r w:rsidR="00294140" w:rsidRPr="00294140">
              <w:rPr>
                <w:rFonts w:ascii="Century Gothic" w:hAnsi="Century Gothic" w:cs="Arial"/>
                <w:b/>
                <w:sz w:val="24"/>
              </w:rPr>
              <w:t>ALLOMEND</w:t>
            </w:r>
            <w:r>
              <w:rPr>
                <w:rFonts w:ascii="Century Gothic" w:hAnsi="Century Gothic" w:cs="Arial"/>
                <w:b/>
                <w:sz w:val="24"/>
              </w:rPr>
              <w:fldChar w:fldCharType="end"/>
            </w:r>
          </w:p>
        </w:tc>
      </w:tr>
      <w:tr w:rsidR="008C1DAC" w:rsidRPr="003A4955" w14:paraId="520EE680" w14:textId="77777777" w:rsidTr="00222A4E">
        <w:trPr>
          <w:trHeight w:val="407"/>
          <w:tblHeader/>
        </w:trPr>
        <w:tc>
          <w:tcPr>
            <w:tcW w:w="3152" w:type="dxa"/>
            <w:shd w:val="clear" w:color="auto" w:fill="00B0F0"/>
            <w:vAlign w:val="center"/>
          </w:tcPr>
          <w:p w14:paraId="15D70A49" w14:textId="77777777" w:rsidR="008C1DAC" w:rsidRPr="003A4955" w:rsidRDefault="008C1DAC" w:rsidP="00222A4E">
            <w:pPr>
              <w:rPr>
                <w:rFonts w:ascii="Century Gothic" w:hAnsi="Century Gothic" w:cs="Arial"/>
                <w:b/>
              </w:rPr>
            </w:pPr>
            <w:r w:rsidRPr="003A4955">
              <w:rPr>
                <w:rFonts w:ascii="Century Gothic" w:hAnsi="Century Gothic"/>
                <w:b/>
              </w:rPr>
              <w:t>Effective Date:</w:t>
            </w:r>
          </w:p>
        </w:tc>
        <w:tc>
          <w:tcPr>
            <w:tcW w:w="11968" w:type="dxa"/>
            <w:gridSpan w:val="3"/>
            <w:shd w:val="clear" w:color="auto" w:fill="00B0F0"/>
            <w:vAlign w:val="center"/>
          </w:tcPr>
          <w:p w14:paraId="75B23E5A" w14:textId="4669A582" w:rsidR="008C1DAC" w:rsidRPr="003A4955" w:rsidRDefault="008C1DAC" w:rsidP="00222A4E">
            <w:pPr>
              <w:rPr>
                <w:rFonts w:ascii="Century Gothic" w:hAnsi="Century Gothic" w:cs="Arial"/>
                <w:b/>
              </w:rPr>
            </w:pPr>
            <w:r w:rsidRPr="00D817B9">
              <w:rPr>
                <w:rFonts w:ascii="Century Gothic" w:hAnsi="Century Gothic" w:cs="Arial"/>
                <w:b/>
                <w:sz w:val="20"/>
                <w:szCs w:val="20"/>
              </w:rPr>
              <w:t>March 1, 2019</w:t>
            </w:r>
          </w:p>
        </w:tc>
      </w:tr>
      <w:tr w:rsidR="008C1DAC" w:rsidRPr="00314B42" w14:paraId="38615D9F" w14:textId="77777777" w:rsidTr="00222A4E">
        <w:trPr>
          <w:trHeight w:val="407"/>
        </w:trPr>
        <w:tc>
          <w:tcPr>
            <w:tcW w:w="4762" w:type="dxa"/>
            <w:gridSpan w:val="2"/>
            <w:tcBorders>
              <w:bottom w:val="single" w:sz="4" w:space="0" w:color="auto"/>
            </w:tcBorders>
            <w:vAlign w:val="center"/>
          </w:tcPr>
          <w:p w14:paraId="20AD943E" w14:textId="77777777" w:rsidR="008C1DAC" w:rsidRPr="00314B42" w:rsidRDefault="008C1DAC" w:rsidP="00222A4E">
            <w:pPr>
              <w:ind w:right="-198"/>
              <w:rPr>
                <w:rFonts w:ascii="Century Gothic" w:hAnsi="Century Gothic" w:cs="Arial"/>
                <w:b/>
              </w:rPr>
            </w:pPr>
            <w:r w:rsidRPr="00314B42">
              <w:rPr>
                <w:rFonts w:ascii="Century Gothic" w:hAnsi="Century Gothic" w:cs="Arial"/>
                <w:b/>
              </w:rPr>
              <w:t xml:space="preserve">MD Determination:   </w:t>
            </w:r>
          </w:p>
        </w:tc>
        <w:tc>
          <w:tcPr>
            <w:tcW w:w="10358" w:type="dxa"/>
            <w:gridSpan w:val="2"/>
            <w:tcBorders>
              <w:bottom w:val="single" w:sz="4" w:space="0" w:color="auto"/>
            </w:tcBorders>
            <w:vAlign w:val="center"/>
          </w:tcPr>
          <w:p w14:paraId="3E1CDCE6" w14:textId="77777777" w:rsidR="008C1DAC" w:rsidRDefault="00661B45" w:rsidP="00222A4E">
            <w:pPr>
              <w:rPr>
                <w:rFonts w:ascii="Century Gothic" w:hAnsi="Century Gothic" w:cs="Arial"/>
              </w:rPr>
            </w:pPr>
            <w:sdt>
              <w:sdtPr>
                <w:rPr>
                  <w:rFonts w:ascii="Century Gothic" w:hAnsi="Century Gothic" w:cs="Arial"/>
                  <w:b/>
                </w:rPr>
                <w:id w:val="-863821477"/>
                <w14:checkbox>
                  <w14:checked w14:val="0"/>
                  <w14:checkedState w14:val="2612" w14:font="MS Gothic"/>
                  <w14:uncheckedState w14:val="2610" w14:font="MS Gothic"/>
                </w14:checkbox>
              </w:sdtPr>
              <w:sdtEndPr/>
              <w:sdtContent>
                <w:r w:rsidR="008C1DAC">
                  <w:rPr>
                    <w:rFonts w:ascii="MS Gothic" w:eastAsia="MS Gothic" w:hAnsi="MS Gothic" w:cs="Arial" w:hint="eastAsia"/>
                    <w:b/>
                  </w:rPr>
                  <w:t>☐</w:t>
                </w:r>
              </w:sdtContent>
            </w:sdt>
            <w:r w:rsidR="008C1DAC">
              <w:rPr>
                <w:rFonts w:ascii="Century Gothic" w:hAnsi="Century Gothic" w:cs="Arial"/>
                <w:b/>
              </w:rPr>
              <w:t xml:space="preserve"> </w:t>
            </w:r>
            <w:r w:rsidR="008C1DAC" w:rsidRPr="00314B42">
              <w:rPr>
                <w:rFonts w:ascii="Century Gothic" w:hAnsi="Century Gothic" w:cs="Arial"/>
              </w:rPr>
              <w:t xml:space="preserve"> APPROVE  </w:t>
            </w:r>
            <w:r w:rsidR="008C1DAC">
              <w:rPr>
                <w:rFonts w:ascii="Century Gothic" w:hAnsi="Century Gothic" w:cs="Arial"/>
              </w:rPr>
              <w:t xml:space="preserve">  </w:t>
            </w:r>
            <w:sdt>
              <w:sdtPr>
                <w:rPr>
                  <w:rFonts w:ascii="Century Gothic" w:hAnsi="Century Gothic" w:cs="Arial"/>
                </w:rPr>
                <w:id w:val="-566498253"/>
                <w14:checkbox>
                  <w14:checked w14:val="0"/>
                  <w14:checkedState w14:val="2612" w14:font="MS Gothic"/>
                  <w14:uncheckedState w14:val="2610" w14:font="MS Gothic"/>
                </w14:checkbox>
              </w:sdtPr>
              <w:sdtEndPr/>
              <w:sdtContent>
                <w:r w:rsidR="008C1DAC">
                  <w:rPr>
                    <w:rFonts w:ascii="MS Gothic" w:eastAsia="MS Gothic" w:hAnsi="MS Gothic" w:cs="Arial" w:hint="eastAsia"/>
                  </w:rPr>
                  <w:t>☐</w:t>
                </w:r>
              </w:sdtContent>
            </w:sdt>
            <w:r w:rsidR="008C1DAC">
              <w:rPr>
                <w:rFonts w:ascii="Century Gothic" w:hAnsi="Century Gothic" w:cs="Arial"/>
              </w:rPr>
              <w:t xml:space="preserve">   </w:t>
            </w:r>
            <w:r w:rsidR="008C1DAC">
              <w:rPr>
                <w:rFonts w:ascii="Century Gothic" w:hAnsi="Century Gothic" w:cs="Arial"/>
                <w:b/>
              </w:rPr>
              <w:t xml:space="preserve"> </w:t>
            </w:r>
            <w:r w:rsidR="008C1DAC" w:rsidRPr="00314B42">
              <w:rPr>
                <w:rFonts w:ascii="Century Gothic" w:hAnsi="Century Gothic" w:cs="Arial"/>
              </w:rPr>
              <w:t xml:space="preserve">MODIFY      </w:t>
            </w:r>
            <w:r w:rsidR="008C1DAC">
              <w:rPr>
                <w:rFonts w:ascii="Century Gothic" w:hAnsi="Century Gothic" w:cs="Arial"/>
                <w:b/>
              </w:rPr>
              <w:t xml:space="preserve"> </w:t>
            </w:r>
            <w:sdt>
              <w:sdtPr>
                <w:rPr>
                  <w:rFonts w:ascii="Century Gothic" w:hAnsi="Century Gothic" w:cs="Arial"/>
                  <w:b/>
                </w:rPr>
                <w:id w:val="-789667070"/>
                <w14:checkbox>
                  <w14:checked w14:val="0"/>
                  <w14:checkedState w14:val="2612" w14:font="MS Gothic"/>
                  <w14:uncheckedState w14:val="2610" w14:font="MS Gothic"/>
                </w14:checkbox>
              </w:sdtPr>
              <w:sdtEndPr/>
              <w:sdtContent>
                <w:r w:rsidR="008C1DAC">
                  <w:rPr>
                    <w:rFonts w:ascii="MS Gothic" w:eastAsia="MS Gothic" w:hAnsi="Century Gothic" w:cs="Arial" w:hint="eastAsia"/>
                    <w:b/>
                  </w:rPr>
                  <w:t>☐</w:t>
                </w:r>
              </w:sdtContent>
            </w:sdt>
            <w:r w:rsidR="008C1DAC">
              <w:rPr>
                <w:rFonts w:ascii="Century Gothic" w:hAnsi="Century Gothic" w:cs="Arial"/>
                <w:b/>
              </w:rPr>
              <w:t xml:space="preserve">    </w:t>
            </w:r>
            <w:r w:rsidR="008C1DAC" w:rsidRPr="00314B42">
              <w:rPr>
                <w:rFonts w:ascii="Century Gothic" w:hAnsi="Century Gothic" w:cs="Arial"/>
              </w:rPr>
              <w:t xml:space="preserve">DENY    </w:t>
            </w:r>
            <w:sdt>
              <w:sdtPr>
                <w:rPr>
                  <w:rFonts w:ascii="Century Gothic" w:hAnsi="Century Gothic" w:cs="Arial"/>
                  <w:sz w:val="24"/>
                  <w:szCs w:val="24"/>
                </w:rPr>
                <w:id w:val="19599146"/>
                <w14:checkbox>
                  <w14:checked w14:val="0"/>
                  <w14:checkedState w14:val="2612" w14:font="MS Gothic"/>
                  <w14:uncheckedState w14:val="2610" w14:font="MS Gothic"/>
                </w14:checkbox>
              </w:sdtPr>
              <w:sdtEndPr/>
              <w:sdtContent>
                <w:r w:rsidR="008C1DAC">
                  <w:rPr>
                    <w:rFonts w:ascii="MS Gothic" w:eastAsia="MS Gothic" w:hAnsi="MS Gothic" w:cs="Arial" w:hint="eastAsia"/>
                    <w:sz w:val="24"/>
                    <w:szCs w:val="24"/>
                  </w:rPr>
                  <w:t>☐</w:t>
                </w:r>
              </w:sdtContent>
            </w:sdt>
            <w:r w:rsidR="008C1DAC">
              <w:rPr>
                <w:rFonts w:ascii="Century Gothic" w:hAnsi="Century Gothic" w:cs="Arial"/>
              </w:rPr>
              <w:t xml:space="preserve"> UPHOLD</w:t>
            </w:r>
          </w:p>
          <w:p w14:paraId="74533D3E" w14:textId="77777777" w:rsidR="008C1DAC" w:rsidRPr="00314B42" w:rsidRDefault="008C1DAC" w:rsidP="00222A4E">
            <w:pPr>
              <w:rPr>
                <w:rFonts w:ascii="Century Gothic" w:hAnsi="Century Gothic" w:cs="Arial"/>
              </w:rPr>
            </w:pPr>
            <w:r>
              <w:rPr>
                <w:rFonts w:ascii="Century Gothic" w:hAnsi="Century Gothic" w:cs="Arial"/>
                <w:b/>
              </w:rPr>
              <w:t xml:space="preserve">(Explanation for MD if approved): </w:t>
            </w:r>
            <w:r>
              <w:rPr>
                <w:rFonts w:ascii="Century Gothic" w:hAnsi="Century Gothic" w:cs="Arial"/>
              </w:rPr>
              <w:fldChar w:fldCharType="begin">
                <w:ffData>
                  <w:name w:val=""/>
                  <w:enabled/>
                  <w:calcOnExit w:val="0"/>
                  <w:textInput/>
                </w:ffData>
              </w:fldChar>
            </w:r>
            <w:r>
              <w:rPr>
                <w:rFonts w:ascii="Century Gothic" w:hAnsi="Century Gothic" w:cs="Arial"/>
              </w:rPr>
              <w:instrText xml:space="preserve"> FORMTEXT </w:instrText>
            </w:r>
            <w:r>
              <w:rPr>
                <w:rFonts w:ascii="Century Gothic" w:hAnsi="Century Gothic" w:cs="Arial"/>
              </w:rPr>
            </w:r>
            <w:r>
              <w:rPr>
                <w:rFonts w:ascii="Century Gothic" w:hAnsi="Century Gothic"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Century Gothic" w:hAnsi="Century Gothic" w:cs="Arial"/>
              </w:rPr>
              <w:fldChar w:fldCharType="end"/>
            </w:r>
            <w:r>
              <w:rPr>
                <w:rFonts w:ascii="Century Gothic" w:hAnsi="Century Gothic" w:cs="Arial"/>
              </w:rPr>
              <w:t xml:space="preserve">    </w:t>
            </w:r>
          </w:p>
        </w:tc>
      </w:tr>
      <w:bookmarkEnd w:id="0"/>
    </w:tbl>
    <w:p w14:paraId="5017B46F" w14:textId="77777777" w:rsidR="008C1DAC" w:rsidRDefault="008C1DAC" w:rsidP="002253BD">
      <w:pPr>
        <w:spacing w:after="0" w:line="240" w:lineRule="auto"/>
        <w:rPr>
          <w:rFonts w:ascii="Century Gothic" w:hAnsi="Century Gothic" w:cs="Arial"/>
          <w:b/>
          <w:sz w:val="20"/>
          <w:szCs w:val="20"/>
        </w:rPr>
      </w:pPr>
    </w:p>
    <w:p w14:paraId="1456AEFB" w14:textId="487C6D88" w:rsidR="00346634" w:rsidRPr="008C1DAC" w:rsidRDefault="00661B45" w:rsidP="002253BD">
      <w:pPr>
        <w:spacing w:after="0" w:line="240" w:lineRule="auto"/>
        <w:rPr>
          <w:rFonts w:ascii="Century Gothic" w:hAnsi="Century Gothic" w:cs="Arial"/>
          <w:b/>
          <w:i/>
          <w:sz w:val="20"/>
          <w:szCs w:val="20"/>
          <w:u w:val="single"/>
        </w:rPr>
      </w:pPr>
      <w:sdt>
        <w:sdtPr>
          <w:rPr>
            <w:rFonts w:ascii="Century Gothic" w:hAnsi="Century Gothic" w:cs="Arial"/>
            <w:b/>
          </w:rPr>
          <w:id w:val="2076615657"/>
          <w14:checkbox>
            <w14:checked w14:val="0"/>
            <w14:checkedState w14:val="2612" w14:font="MS Gothic"/>
            <w14:uncheckedState w14:val="2610" w14:font="MS Gothic"/>
          </w14:checkbox>
        </w:sdtPr>
        <w:sdtEndPr/>
        <w:sdtContent>
          <w:r w:rsidR="008C1DAC">
            <w:rPr>
              <w:rFonts w:ascii="MS Gothic" w:eastAsia="MS Gothic" w:hAnsi="MS Gothic" w:cs="Arial" w:hint="eastAsia"/>
              <w:b/>
            </w:rPr>
            <w:t>☐</w:t>
          </w:r>
        </w:sdtContent>
      </w:sdt>
      <w:r w:rsidR="008C1DAC" w:rsidRPr="00E66FE4">
        <w:rPr>
          <w:rFonts w:ascii="Century Gothic" w:hAnsi="Century Gothic" w:cs="Arial"/>
          <w:sz w:val="20"/>
          <w:szCs w:val="20"/>
        </w:rPr>
        <w:t xml:space="preserve"> </w:t>
      </w:r>
      <w:r w:rsidR="00346634" w:rsidRPr="002253BD">
        <w:rPr>
          <w:rFonts w:ascii="Century Gothic" w:hAnsi="Century Gothic" w:cs="Arial"/>
          <w:b/>
          <w:i/>
          <w:sz w:val="20"/>
          <w:szCs w:val="20"/>
          <w:u w:val="single"/>
        </w:rPr>
        <w:t xml:space="preserve">Not </w:t>
      </w:r>
      <w:r w:rsidR="002253BD">
        <w:rPr>
          <w:rFonts w:ascii="Century Gothic" w:hAnsi="Century Gothic" w:cs="Arial"/>
          <w:b/>
          <w:i/>
          <w:sz w:val="20"/>
          <w:szCs w:val="20"/>
          <w:u w:val="single"/>
        </w:rPr>
        <w:t xml:space="preserve">Medically </w:t>
      </w:r>
      <w:r w:rsidR="002253BD" w:rsidRPr="008C1DAC">
        <w:rPr>
          <w:rFonts w:ascii="Century Gothic" w:hAnsi="Century Gothic" w:cs="Arial"/>
          <w:b/>
          <w:i/>
          <w:sz w:val="20"/>
          <w:szCs w:val="20"/>
          <w:u w:val="single"/>
        </w:rPr>
        <w:t>Necessary</w:t>
      </w:r>
      <w:r w:rsidR="008C1DAC" w:rsidRPr="008C1DAC">
        <w:rPr>
          <w:rFonts w:ascii="Century Gothic" w:eastAsia="Times New Roman" w:hAnsi="Century Gothic" w:cs="Times New Roman"/>
          <w:b/>
          <w:sz w:val="20"/>
          <w:szCs w:val="20"/>
          <w:u w:val="single"/>
        </w:rPr>
        <w:t xml:space="preserve"> FACETS (AJW-claim, JLP-line)</w:t>
      </w:r>
    </w:p>
    <w:p w14:paraId="0A4D27EE" w14:textId="002F7090" w:rsidR="002253BD" w:rsidRPr="008C1DAC" w:rsidRDefault="00346634" w:rsidP="002253BD">
      <w:pPr>
        <w:spacing w:after="0" w:line="240" w:lineRule="auto"/>
        <w:rPr>
          <w:rFonts w:ascii="Century Gothic" w:hAnsi="Century Gothic" w:cs="Times New Roman"/>
          <w:sz w:val="20"/>
          <w:szCs w:val="20"/>
        </w:rPr>
      </w:pPr>
      <w:r w:rsidRPr="002253BD">
        <w:rPr>
          <w:rFonts w:ascii="Century Gothic" w:eastAsia="Times New Roman" w:hAnsi="Century Gothic" w:cs="Times New Roman"/>
          <w:sz w:val="20"/>
          <w:szCs w:val="20"/>
        </w:rPr>
        <w:t xml:space="preserve">A Blue Shield of California Medical Director has reviewed the medical documentation </w:t>
      </w:r>
      <w:r w:rsidR="00464A31">
        <w:rPr>
          <w:rFonts w:ascii="Century Gothic" w:eastAsia="Times New Roman" w:hAnsi="Century Gothic" w:cs="Times New Roman"/>
          <w:sz w:val="20"/>
          <w:szCs w:val="20"/>
        </w:rPr>
        <w:t xml:space="preserve">sent </w:t>
      </w:r>
      <w:r w:rsidRPr="002253BD">
        <w:rPr>
          <w:rFonts w:ascii="Century Gothic" w:eastAsia="Times New Roman" w:hAnsi="Century Gothic" w:cs="Times New Roman"/>
          <w:sz w:val="20"/>
          <w:szCs w:val="20"/>
        </w:rPr>
        <w:t xml:space="preserve">and has determined the service is not medically necessary as established in Blue Shield of California Medical Policy. </w:t>
      </w:r>
      <w:r w:rsidRPr="002253BD">
        <w:rPr>
          <w:rFonts w:ascii="Century Gothic" w:eastAsia="Times New Roman" w:hAnsi="Century Gothic" w:cs="Times New Roman"/>
          <w:sz w:val="20"/>
          <w:szCs w:val="20"/>
        </w:rPr>
        <w:br/>
      </w:r>
    </w:p>
    <w:p w14:paraId="32913227" w14:textId="6C9013F1" w:rsidR="002253BD" w:rsidRPr="002253BD" w:rsidRDefault="00661B45" w:rsidP="002253BD">
      <w:pPr>
        <w:spacing w:after="0" w:line="240" w:lineRule="auto"/>
        <w:rPr>
          <w:rFonts w:ascii="Century Gothic" w:hAnsi="Century Gothic"/>
          <w:b/>
          <w:i/>
          <w:sz w:val="20"/>
          <w:szCs w:val="20"/>
          <w:u w:val="single"/>
        </w:rPr>
      </w:pPr>
      <w:sdt>
        <w:sdtPr>
          <w:rPr>
            <w:rFonts w:ascii="Century Gothic" w:hAnsi="Century Gothic" w:cs="Arial"/>
            <w:b/>
          </w:rPr>
          <w:id w:val="885612463"/>
          <w14:checkbox>
            <w14:checked w14:val="0"/>
            <w14:checkedState w14:val="2612" w14:font="MS Gothic"/>
            <w14:uncheckedState w14:val="2610" w14:font="MS Gothic"/>
          </w14:checkbox>
        </w:sdtPr>
        <w:sdtEndPr/>
        <w:sdtContent>
          <w:r w:rsidR="008C1DAC">
            <w:rPr>
              <w:rFonts w:ascii="MS Gothic" w:eastAsia="MS Gothic" w:hAnsi="MS Gothic" w:cs="Arial" w:hint="eastAsia"/>
              <w:b/>
            </w:rPr>
            <w:t>☐</w:t>
          </w:r>
        </w:sdtContent>
      </w:sdt>
      <w:r w:rsidR="008C1DAC" w:rsidRPr="00E66FE4">
        <w:rPr>
          <w:rFonts w:ascii="Century Gothic" w:hAnsi="Century Gothic" w:cs="Arial"/>
          <w:sz w:val="20"/>
          <w:szCs w:val="20"/>
        </w:rPr>
        <w:t xml:space="preserve"> </w:t>
      </w:r>
      <w:r w:rsidR="002253BD" w:rsidRPr="002253BD">
        <w:rPr>
          <w:rFonts w:ascii="Century Gothic" w:hAnsi="Century Gothic"/>
          <w:b/>
          <w:i/>
          <w:sz w:val="20"/>
          <w:szCs w:val="20"/>
          <w:u w:val="single"/>
        </w:rPr>
        <w:t>Investigational/</w:t>
      </w:r>
      <w:r w:rsidR="008C1DAC" w:rsidRPr="008C1DAC">
        <w:rPr>
          <w:rFonts w:ascii="Century Gothic" w:hAnsi="Century Gothic"/>
          <w:b/>
          <w:i/>
          <w:sz w:val="20"/>
          <w:szCs w:val="20"/>
          <w:u w:val="single"/>
        </w:rPr>
        <w:t xml:space="preserve">Experimental </w:t>
      </w:r>
      <w:r w:rsidR="008C1DAC" w:rsidRPr="008C1DAC">
        <w:rPr>
          <w:rFonts w:ascii="Century Gothic" w:hAnsi="Century Gothic" w:cs="Times New Roman"/>
          <w:b/>
          <w:sz w:val="20"/>
          <w:szCs w:val="20"/>
          <w:u w:val="single"/>
        </w:rPr>
        <w:t>FACETS (AJK-claim, JHR-line)</w:t>
      </w:r>
    </w:p>
    <w:p w14:paraId="156DAB6F" w14:textId="43A33CB3" w:rsidR="00346634" w:rsidRDefault="00346634" w:rsidP="008C1DAC">
      <w:pPr>
        <w:spacing w:after="0" w:line="240" w:lineRule="auto"/>
        <w:rPr>
          <w:rFonts w:ascii="Century Gothic" w:hAnsi="Century Gothic" w:cs="Times New Roman"/>
          <w:sz w:val="20"/>
          <w:szCs w:val="20"/>
        </w:rPr>
      </w:pPr>
      <w:r w:rsidRPr="002253BD">
        <w:rPr>
          <w:rFonts w:ascii="Century Gothic" w:hAnsi="Century Gothic" w:cs="Times New Roman"/>
          <w:sz w:val="20"/>
          <w:szCs w:val="20"/>
        </w:rPr>
        <w:t xml:space="preserve">A Blue Shield of California Medical Director has determined that the service or item is identified in Blue Shield of California Medical Policy as </w:t>
      </w:r>
      <w:r w:rsidRPr="002B7E87">
        <w:rPr>
          <w:rFonts w:ascii="Century Gothic" w:hAnsi="Century Gothic" w:cs="Times New Roman"/>
          <w:sz w:val="20"/>
          <w:szCs w:val="20"/>
        </w:rPr>
        <w:t xml:space="preserve">investigational or experimental and therefore, is not covered. </w:t>
      </w:r>
      <w:r w:rsidRPr="002B7E87">
        <w:rPr>
          <w:rFonts w:ascii="Century Gothic" w:hAnsi="Century Gothic" w:cs="Times New Roman"/>
          <w:sz w:val="20"/>
          <w:szCs w:val="20"/>
        </w:rPr>
        <w:br/>
      </w:r>
    </w:p>
    <w:bookmarkStart w:id="1" w:name="_Hlk3299470"/>
    <w:bookmarkStart w:id="2" w:name="_Hlk3298093"/>
    <w:bookmarkStart w:id="3" w:name="_Hlk3299452"/>
    <w:p w14:paraId="152876AC" w14:textId="3AF70F55" w:rsidR="008C1DAC" w:rsidRDefault="00661B45" w:rsidP="008C1DAC">
      <w:pPr>
        <w:spacing w:after="0" w:line="240" w:lineRule="auto"/>
        <w:contextualSpacing/>
        <w:rPr>
          <w:rFonts w:ascii="Century Gothic" w:hAnsi="Century Gothic" w:cs="Arial"/>
          <w:sz w:val="20"/>
          <w:szCs w:val="20"/>
        </w:rPr>
      </w:pPr>
      <w:sdt>
        <w:sdtPr>
          <w:rPr>
            <w:rFonts w:ascii="Century Gothic" w:hAnsi="Century Gothic" w:cs="Arial"/>
            <w:b/>
          </w:rPr>
          <w:id w:val="-1008437612"/>
          <w14:checkbox>
            <w14:checked w14:val="0"/>
            <w14:checkedState w14:val="2612" w14:font="MS Gothic"/>
            <w14:uncheckedState w14:val="2610" w14:font="MS Gothic"/>
          </w14:checkbox>
        </w:sdtPr>
        <w:sdtEndPr/>
        <w:sdtContent>
          <w:r w:rsidR="008C1DAC">
            <w:rPr>
              <w:rFonts w:ascii="MS Gothic" w:eastAsia="MS Gothic" w:hAnsi="MS Gothic" w:cs="Arial" w:hint="eastAsia"/>
              <w:b/>
            </w:rPr>
            <w:t>☐</w:t>
          </w:r>
        </w:sdtContent>
      </w:sdt>
      <w:r w:rsidR="008C1DAC" w:rsidRPr="00E66FE4">
        <w:rPr>
          <w:rFonts w:ascii="Century Gothic" w:hAnsi="Century Gothic" w:cs="Arial"/>
          <w:sz w:val="20"/>
          <w:szCs w:val="20"/>
        </w:rPr>
        <w:t xml:space="preserve"> </w:t>
      </w:r>
      <w:bookmarkEnd w:id="1"/>
      <w:r w:rsidR="008C1DAC" w:rsidRPr="00E66FE4">
        <w:rPr>
          <w:rFonts w:ascii="Century Gothic" w:hAnsi="Century Gothic" w:cs="Arial"/>
          <w:sz w:val="20"/>
          <w:szCs w:val="20"/>
        </w:rPr>
        <w:t>A Blue Shield of California Medical Director has reviewed the submitted medical documentation and has determined the service is not a covered benefit per your Evidence of Coverage (EOC).</w:t>
      </w:r>
    </w:p>
    <w:bookmarkEnd w:id="2"/>
    <w:p w14:paraId="4C5D71BC" w14:textId="77777777" w:rsidR="008C1DAC" w:rsidRDefault="008C1DAC" w:rsidP="008C1DAC">
      <w:pPr>
        <w:spacing w:after="0" w:line="240" w:lineRule="auto"/>
        <w:jc w:val="center"/>
        <w:rPr>
          <w:rFonts w:ascii="Century Gothic" w:hAnsi="Century Gothic"/>
          <w:b/>
          <w:i/>
          <w:sz w:val="20"/>
          <w:szCs w:val="20"/>
          <w:u w:val="single"/>
        </w:rPr>
      </w:pPr>
    </w:p>
    <w:p w14:paraId="37E11D8D" w14:textId="77777777" w:rsidR="008C1DAC" w:rsidRDefault="008C1DAC" w:rsidP="008C1DAC">
      <w:pPr>
        <w:spacing w:after="0" w:line="240" w:lineRule="auto"/>
        <w:jc w:val="center"/>
        <w:rPr>
          <w:rFonts w:ascii="Century Gothic" w:hAnsi="Century Gothic"/>
          <w:b/>
          <w:i/>
          <w:sz w:val="20"/>
          <w:szCs w:val="20"/>
          <w:u w:val="single"/>
        </w:rPr>
      </w:pPr>
    </w:p>
    <w:bookmarkStart w:id="4" w:name="_Hlk3298131"/>
    <w:p w14:paraId="52378569" w14:textId="0046D4CA" w:rsidR="008C1DAC" w:rsidRPr="00E66FE4" w:rsidRDefault="00661B45" w:rsidP="008C1DAC">
      <w:pPr>
        <w:spacing w:after="0" w:line="240" w:lineRule="auto"/>
        <w:contextualSpacing/>
        <w:rPr>
          <w:rFonts w:ascii="Century Gothic" w:hAnsi="Century Gothic" w:cs="Arial"/>
          <w:sz w:val="20"/>
          <w:szCs w:val="20"/>
        </w:rPr>
      </w:pPr>
      <w:sdt>
        <w:sdtPr>
          <w:rPr>
            <w:rFonts w:ascii="Century Gothic" w:hAnsi="Century Gothic" w:cs="Arial"/>
            <w:b/>
          </w:rPr>
          <w:id w:val="-1007829663"/>
          <w14:checkbox>
            <w14:checked w14:val="0"/>
            <w14:checkedState w14:val="2612" w14:font="MS Gothic"/>
            <w14:uncheckedState w14:val="2610" w14:font="MS Gothic"/>
          </w14:checkbox>
        </w:sdtPr>
        <w:sdtEndPr/>
        <w:sdtContent>
          <w:r w:rsidR="008C1DAC">
            <w:rPr>
              <w:rFonts w:ascii="MS Gothic" w:eastAsia="MS Gothic" w:hAnsi="MS Gothic" w:cs="Arial" w:hint="eastAsia"/>
              <w:b/>
            </w:rPr>
            <w:t>☐</w:t>
          </w:r>
        </w:sdtContent>
      </w:sdt>
      <w:r w:rsidR="008C1DAC">
        <w:rPr>
          <w:rFonts w:ascii="Century Gothic" w:hAnsi="Century Gothic" w:cs="Arial"/>
          <w:b/>
        </w:rPr>
        <w:t xml:space="preserve"> </w:t>
      </w:r>
      <w:r w:rsidR="008C1DAC" w:rsidRPr="00314B42">
        <w:rPr>
          <w:rFonts w:ascii="Century Gothic" w:hAnsi="Century Gothic" w:cs="Arial"/>
        </w:rPr>
        <w:fldChar w:fldCharType="begin">
          <w:ffData>
            <w:name w:val="Text15"/>
            <w:enabled/>
            <w:calcOnExit w:val="0"/>
            <w:textInput/>
          </w:ffData>
        </w:fldChar>
      </w:r>
      <w:bookmarkStart w:id="5" w:name="Text15"/>
      <w:r w:rsidR="008C1DAC" w:rsidRPr="00314B42">
        <w:rPr>
          <w:rFonts w:ascii="Century Gothic" w:hAnsi="Century Gothic" w:cs="Arial"/>
        </w:rPr>
        <w:instrText xml:space="preserve"> FORMTEXT </w:instrText>
      </w:r>
      <w:r w:rsidR="008C1DAC" w:rsidRPr="00314B42">
        <w:rPr>
          <w:rFonts w:ascii="Century Gothic" w:hAnsi="Century Gothic" w:cs="Arial"/>
        </w:rPr>
      </w:r>
      <w:r w:rsidR="008C1DAC" w:rsidRPr="00314B42">
        <w:rPr>
          <w:rFonts w:ascii="Century Gothic" w:hAnsi="Century Gothic" w:cs="Arial"/>
        </w:rPr>
        <w:fldChar w:fldCharType="separate"/>
      </w:r>
      <w:r w:rsidR="008C1DAC" w:rsidRPr="00314B42">
        <w:rPr>
          <w:rFonts w:ascii="Arial" w:hAnsi="Arial" w:cs="Arial"/>
          <w:noProof/>
        </w:rPr>
        <w:t> </w:t>
      </w:r>
      <w:r w:rsidR="008C1DAC" w:rsidRPr="00314B42">
        <w:rPr>
          <w:rFonts w:ascii="Arial" w:hAnsi="Arial" w:cs="Arial"/>
          <w:noProof/>
        </w:rPr>
        <w:t> </w:t>
      </w:r>
      <w:r w:rsidR="008C1DAC" w:rsidRPr="00314B42">
        <w:rPr>
          <w:rFonts w:ascii="Arial" w:hAnsi="Arial" w:cs="Arial"/>
          <w:noProof/>
        </w:rPr>
        <w:t> </w:t>
      </w:r>
      <w:r w:rsidR="008C1DAC" w:rsidRPr="00314B42">
        <w:rPr>
          <w:rFonts w:ascii="Arial" w:hAnsi="Arial" w:cs="Arial"/>
          <w:noProof/>
        </w:rPr>
        <w:t> </w:t>
      </w:r>
      <w:r w:rsidR="008C1DAC" w:rsidRPr="00314B42">
        <w:rPr>
          <w:rFonts w:ascii="Arial" w:hAnsi="Arial" w:cs="Arial"/>
          <w:noProof/>
        </w:rPr>
        <w:t> </w:t>
      </w:r>
      <w:r w:rsidR="008C1DAC" w:rsidRPr="00314B42">
        <w:rPr>
          <w:rFonts w:ascii="Century Gothic" w:hAnsi="Century Gothic" w:cs="Arial"/>
        </w:rPr>
        <w:fldChar w:fldCharType="end"/>
      </w:r>
      <w:bookmarkEnd w:id="5"/>
    </w:p>
    <w:bookmarkEnd w:id="3"/>
    <w:bookmarkEnd w:id="4"/>
    <w:p w14:paraId="546B718C" w14:textId="38EFF747" w:rsidR="009A643C" w:rsidRDefault="009A643C" w:rsidP="002253BD">
      <w:pPr>
        <w:spacing w:after="0" w:line="240" w:lineRule="auto"/>
        <w:rPr>
          <w:rFonts w:ascii="Century Gothic" w:hAnsi="Century Gothic" w:cs="Times New Roman"/>
          <w:sz w:val="20"/>
          <w:szCs w:val="20"/>
        </w:rPr>
      </w:pPr>
    </w:p>
    <w:p w14:paraId="5C6CFA52" w14:textId="3FB727A2" w:rsidR="00FE5425" w:rsidRPr="00E6109C" w:rsidRDefault="00266B53" w:rsidP="00266B53">
      <w:pPr>
        <w:tabs>
          <w:tab w:val="left" w:pos="1650"/>
        </w:tabs>
        <w:spacing w:after="0" w:line="240" w:lineRule="auto"/>
        <w:rPr>
          <w:rFonts w:ascii="Century Gothic" w:hAnsi="Century Gothic" w:cs="Arial"/>
          <w:b/>
          <w:sz w:val="20"/>
          <w:szCs w:val="20"/>
        </w:rPr>
      </w:pPr>
      <w:r>
        <w:rPr>
          <w:rFonts w:ascii="Century Gothic" w:hAnsi="Century Gothic" w:cs="Arial"/>
          <w:sz w:val="20"/>
          <w:szCs w:val="20"/>
        </w:rPr>
        <w:tab/>
      </w:r>
    </w:p>
    <w:tbl>
      <w:tblPr>
        <w:tblStyle w:val="TableGrid"/>
        <w:tblW w:w="5000" w:type="pct"/>
        <w:tblLook w:val="04A0" w:firstRow="1" w:lastRow="0" w:firstColumn="1" w:lastColumn="0" w:noHBand="0" w:noVBand="1"/>
      </w:tblPr>
      <w:tblGrid>
        <w:gridCol w:w="3775"/>
        <w:gridCol w:w="2080"/>
        <w:gridCol w:w="1890"/>
        <w:gridCol w:w="7365"/>
      </w:tblGrid>
      <w:tr w:rsidR="00FE5425" w:rsidRPr="00F14222" w14:paraId="149A82F5" w14:textId="77777777" w:rsidTr="00036246">
        <w:tc>
          <w:tcPr>
            <w:tcW w:w="1249" w:type="pct"/>
          </w:tcPr>
          <w:p w14:paraId="5BCC0DC1" w14:textId="77777777" w:rsidR="00FE5425" w:rsidRPr="00F14222" w:rsidRDefault="00FE5425" w:rsidP="00FE5425">
            <w:pPr>
              <w:jc w:val="center"/>
              <w:rPr>
                <w:rFonts w:ascii="Century Gothic" w:hAnsi="Century Gothic" w:cs="Arial"/>
                <w:b/>
                <w:sz w:val="20"/>
                <w:szCs w:val="20"/>
              </w:rPr>
            </w:pPr>
            <w:r w:rsidRPr="00F14222">
              <w:rPr>
                <w:rFonts w:ascii="Century Gothic" w:hAnsi="Century Gothic" w:cs="Arial"/>
                <w:b/>
                <w:sz w:val="20"/>
                <w:szCs w:val="20"/>
              </w:rPr>
              <w:t>Policy Name or Drug Name</w:t>
            </w:r>
          </w:p>
        </w:tc>
        <w:tc>
          <w:tcPr>
            <w:tcW w:w="688" w:type="pct"/>
          </w:tcPr>
          <w:p w14:paraId="3E388985" w14:textId="77777777" w:rsidR="00FE5425" w:rsidRPr="00F14222" w:rsidRDefault="00FE5425" w:rsidP="00FE5425">
            <w:pPr>
              <w:jc w:val="center"/>
              <w:rPr>
                <w:rFonts w:ascii="Century Gothic" w:hAnsi="Century Gothic" w:cs="Arial"/>
                <w:b/>
                <w:sz w:val="20"/>
                <w:szCs w:val="20"/>
              </w:rPr>
            </w:pPr>
            <w:r w:rsidRPr="00F14222">
              <w:rPr>
                <w:rFonts w:ascii="Century Gothic" w:hAnsi="Century Gothic" w:cs="Arial"/>
                <w:b/>
                <w:sz w:val="20"/>
                <w:szCs w:val="20"/>
              </w:rPr>
              <w:t>Subcategory</w:t>
            </w:r>
          </w:p>
        </w:tc>
        <w:tc>
          <w:tcPr>
            <w:tcW w:w="625" w:type="pct"/>
          </w:tcPr>
          <w:p w14:paraId="1A007615" w14:textId="77777777" w:rsidR="00FE5425" w:rsidRPr="00F14222" w:rsidRDefault="00FE5425" w:rsidP="00FE5425">
            <w:pPr>
              <w:jc w:val="center"/>
              <w:rPr>
                <w:rFonts w:ascii="Century Gothic" w:hAnsi="Century Gothic" w:cs="Arial"/>
                <w:b/>
                <w:sz w:val="20"/>
                <w:szCs w:val="20"/>
              </w:rPr>
            </w:pPr>
            <w:r w:rsidRPr="00F14222">
              <w:rPr>
                <w:rFonts w:ascii="Century Gothic" w:hAnsi="Century Gothic" w:cs="Arial"/>
                <w:b/>
                <w:sz w:val="20"/>
                <w:szCs w:val="20"/>
              </w:rPr>
              <w:t>Type of Denial</w:t>
            </w:r>
          </w:p>
        </w:tc>
        <w:tc>
          <w:tcPr>
            <w:tcW w:w="2437" w:type="pct"/>
          </w:tcPr>
          <w:p w14:paraId="1EBEB10A" w14:textId="77777777" w:rsidR="00FE5425" w:rsidRPr="00F14222" w:rsidRDefault="00FE5425" w:rsidP="00FE5425">
            <w:pPr>
              <w:jc w:val="center"/>
              <w:rPr>
                <w:rFonts w:ascii="Century Gothic" w:hAnsi="Century Gothic" w:cs="Arial"/>
                <w:b/>
                <w:sz w:val="20"/>
                <w:szCs w:val="20"/>
              </w:rPr>
            </w:pPr>
            <w:r w:rsidRPr="00F14222">
              <w:rPr>
                <w:rFonts w:ascii="Century Gothic" w:hAnsi="Century Gothic" w:cs="Arial"/>
                <w:b/>
                <w:sz w:val="20"/>
                <w:szCs w:val="20"/>
              </w:rPr>
              <w:t>Rationale for Subcategory</w:t>
            </w:r>
          </w:p>
        </w:tc>
      </w:tr>
    </w:tbl>
    <w:p w14:paraId="069EBEEF" w14:textId="77777777" w:rsidR="00FE5425" w:rsidRPr="00F14222" w:rsidRDefault="00FE5425" w:rsidP="00FE5425">
      <w:pPr>
        <w:spacing w:after="0" w:line="240" w:lineRule="auto"/>
        <w:jc w:val="center"/>
        <w:rPr>
          <w:rFonts w:ascii="Century Gothic" w:hAnsi="Century Gothic" w:cs="Arial"/>
          <w:b/>
          <w:sz w:val="20"/>
          <w:szCs w:val="20"/>
        </w:rPr>
      </w:pPr>
    </w:p>
    <w:tbl>
      <w:tblPr>
        <w:tblStyle w:val="TableGrid"/>
        <w:tblW w:w="0" w:type="auto"/>
        <w:tblLayout w:type="fixed"/>
        <w:tblLook w:val="04A0" w:firstRow="1" w:lastRow="0" w:firstColumn="1" w:lastColumn="0" w:noHBand="0" w:noVBand="1"/>
      </w:tblPr>
      <w:tblGrid>
        <w:gridCol w:w="3779"/>
        <w:gridCol w:w="2068"/>
        <w:gridCol w:w="1889"/>
        <w:gridCol w:w="7374"/>
      </w:tblGrid>
      <w:tr w:rsidR="00D817B9" w:rsidRPr="00F14222" w14:paraId="450FF372" w14:textId="77777777" w:rsidTr="004D28D1">
        <w:trPr>
          <w:trHeight w:val="1440"/>
        </w:trPr>
        <w:tc>
          <w:tcPr>
            <w:tcW w:w="3779" w:type="dxa"/>
          </w:tcPr>
          <w:p w14:paraId="1E73DC6A" w14:textId="65DC4A5D" w:rsidR="00D817B9" w:rsidRPr="00F14222" w:rsidRDefault="00372A1D" w:rsidP="00D817B9">
            <w:pPr>
              <w:rPr>
                <w:rFonts w:ascii="Century Gothic" w:hAnsi="Century Gothic" w:cs="Arial"/>
                <w:sz w:val="20"/>
                <w:szCs w:val="20"/>
              </w:rPr>
            </w:pPr>
            <w:r w:rsidRPr="00372A1D">
              <w:rPr>
                <w:rFonts w:ascii="Century Gothic" w:hAnsi="Century Gothic" w:cs="Times New Roman"/>
                <w:sz w:val="20"/>
                <w:szCs w:val="20"/>
              </w:rPr>
              <w:t>Bioengineered Skin and Soft Tissue Substitutes</w:t>
            </w:r>
          </w:p>
        </w:tc>
        <w:tc>
          <w:tcPr>
            <w:tcW w:w="2068" w:type="dxa"/>
          </w:tcPr>
          <w:p w14:paraId="5DDBA08E" w14:textId="2B7AA449" w:rsidR="00D817B9" w:rsidRPr="00F14222" w:rsidRDefault="00D817B9" w:rsidP="00D817B9">
            <w:pPr>
              <w:rPr>
                <w:rFonts w:ascii="Century Gothic" w:hAnsi="Century Gothic" w:cs="Arial"/>
                <w:sz w:val="20"/>
                <w:szCs w:val="20"/>
              </w:rPr>
            </w:pPr>
            <w:r>
              <w:rPr>
                <w:rFonts w:ascii="Century Gothic" w:hAnsi="Century Gothic" w:cs="Arial"/>
                <w:sz w:val="20"/>
                <w:szCs w:val="20"/>
              </w:rPr>
              <w:t xml:space="preserve">IE - </w:t>
            </w:r>
            <w:r w:rsidRPr="00D817B9">
              <w:rPr>
                <w:rFonts w:ascii="Century Gothic" w:hAnsi="Century Gothic" w:cs="Arial"/>
                <w:sz w:val="20"/>
                <w:szCs w:val="20"/>
              </w:rPr>
              <w:t>Reconstructive breast surgery</w:t>
            </w:r>
          </w:p>
        </w:tc>
        <w:tc>
          <w:tcPr>
            <w:tcW w:w="1889" w:type="dxa"/>
          </w:tcPr>
          <w:p w14:paraId="0105B7EE" w14:textId="77777777" w:rsidR="00797B65" w:rsidRDefault="00661B45" w:rsidP="00797B65">
            <w:pPr>
              <w:rPr>
                <w:rFonts w:ascii="Century Gothic" w:hAnsi="Century Gothic" w:cs="Arial"/>
                <w:b/>
              </w:rPr>
            </w:pPr>
            <w:sdt>
              <w:sdtPr>
                <w:rPr>
                  <w:rFonts w:ascii="Century Gothic" w:hAnsi="Century Gothic" w:cs="Arial"/>
                  <w:b/>
                </w:rPr>
                <w:id w:val="1801729185"/>
                <w14:checkbox>
                  <w14:checked w14:val="0"/>
                  <w14:checkedState w14:val="2612" w14:font="MS Gothic"/>
                  <w14:uncheckedState w14:val="2610" w14:font="MS Gothic"/>
                </w14:checkbox>
              </w:sdtPr>
              <w:sdtEndPr/>
              <w:sdtContent>
                <w:r w:rsidR="00797B65">
                  <w:rPr>
                    <w:rFonts w:ascii="MS Gothic" w:eastAsia="MS Gothic" w:hAnsi="MS Gothic" w:cs="Arial" w:hint="eastAsia"/>
                    <w:b/>
                  </w:rPr>
                  <w:t>☐</w:t>
                </w:r>
              </w:sdtContent>
            </w:sdt>
            <w:r w:rsidR="00797B65">
              <w:rPr>
                <w:rFonts w:ascii="Century Gothic" w:hAnsi="Century Gothic" w:cs="Arial"/>
                <w:b/>
              </w:rPr>
              <w:t xml:space="preserve"> I &amp; E</w:t>
            </w:r>
          </w:p>
          <w:p w14:paraId="536DD7E3" w14:textId="77777777" w:rsidR="00797B65" w:rsidRDefault="00661B45" w:rsidP="00797B65">
            <w:pPr>
              <w:rPr>
                <w:rFonts w:ascii="Century Gothic" w:hAnsi="Century Gothic" w:cs="Arial"/>
                <w:b/>
              </w:rPr>
            </w:pPr>
            <w:sdt>
              <w:sdtPr>
                <w:rPr>
                  <w:rFonts w:ascii="Century Gothic" w:hAnsi="Century Gothic" w:cs="Arial"/>
                  <w:b/>
                </w:rPr>
                <w:id w:val="-1117061210"/>
                <w14:checkbox>
                  <w14:checked w14:val="0"/>
                  <w14:checkedState w14:val="2612" w14:font="MS Gothic"/>
                  <w14:uncheckedState w14:val="2610" w14:font="MS Gothic"/>
                </w14:checkbox>
              </w:sdtPr>
              <w:sdtEndPr/>
              <w:sdtContent>
                <w:r w:rsidR="00797B65">
                  <w:rPr>
                    <w:rFonts w:ascii="MS Gothic" w:eastAsia="MS Gothic" w:hAnsi="MS Gothic" w:cs="Arial" w:hint="eastAsia"/>
                    <w:b/>
                  </w:rPr>
                  <w:t>☐</w:t>
                </w:r>
              </w:sdtContent>
            </w:sdt>
            <w:r w:rsidR="00797B65">
              <w:rPr>
                <w:rFonts w:ascii="Century Gothic" w:hAnsi="Century Gothic" w:cs="Arial"/>
                <w:b/>
              </w:rPr>
              <w:t xml:space="preserve"> Med Nec</w:t>
            </w:r>
          </w:p>
          <w:p w14:paraId="2D4AFD21" w14:textId="380002AC" w:rsidR="00D817B9" w:rsidRPr="00F14222" w:rsidRDefault="00661B45" w:rsidP="00797B65">
            <w:pPr>
              <w:rPr>
                <w:rFonts w:ascii="Century Gothic" w:hAnsi="Century Gothic" w:cs="Arial"/>
                <w:sz w:val="20"/>
                <w:szCs w:val="20"/>
              </w:rPr>
            </w:pPr>
            <w:sdt>
              <w:sdtPr>
                <w:rPr>
                  <w:rFonts w:ascii="Century Gothic" w:hAnsi="Century Gothic" w:cs="Arial"/>
                  <w:b/>
                </w:rPr>
                <w:id w:val="675999155"/>
                <w14:checkbox>
                  <w14:checked w14:val="0"/>
                  <w14:checkedState w14:val="2612" w14:font="MS Gothic"/>
                  <w14:uncheckedState w14:val="2610" w14:font="MS Gothic"/>
                </w14:checkbox>
              </w:sdtPr>
              <w:sdtEndPr/>
              <w:sdtContent>
                <w:r w:rsidR="00797B65">
                  <w:rPr>
                    <w:rFonts w:ascii="MS Gothic" w:eastAsia="MS Gothic" w:hAnsi="MS Gothic" w:cs="Arial" w:hint="eastAsia"/>
                    <w:b/>
                  </w:rPr>
                  <w:t>☐</w:t>
                </w:r>
              </w:sdtContent>
            </w:sdt>
            <w:r w:rsidR="00797B65">
              <w:rPr>
                <w:rFonts w:ascii="Century Gothic" w:hAnsi="Century Gothic" w:cs="Arial"/>
                <w:b/>
              </w:rPr>
              <w:t xml:space="preserve"> Benefit</w:t>
            </w:r>
          </w:p>
        </w:tc>
        <w:tc>
          <w:tcPr>
            <w:tcW w:w="7374" w:type="dxa"/>
          </w:tcPr>
          <w:p w14:paraId="78CD1E86" w14:textId="5CF5FFD1" w:rsidR="00D817B9" w:rsidRDefault="00D817B9" w:rsidP="00D817B9">
            <w:pPr>
              <w:rPr>
                <w:rFonts w:ascii="Century Gothic" w:hAnsi="Century Gothic" w:cs="Arial"/>
                <w:sz w:val="20"/>
                <w:szCs w:val="20"/>
              </w:rPr>
            </w:pPr>
            <w:r w:rsidRPr="00D817B9">
              <w:rPr>
                <w:rFonts w:ascii="Century Gothic" w:hAnsi="Century Gothic" w:cs="Arial"/>
                <w:sz w:val="20"/>
                <w:szCs w:val="20"/>
              </w:rPr>
              <w:t xml:space="preserve">A request has been made for coverage of </w:t>
            </w:r>
            <w:r w:rsidR="008C1DAC">
              <w:rPr>
                <w:rFonts w:ascii="Arial" w:hAnsi="Arial" w:cs="Arial"/>
                <w:b/>
              </w:rPr>
              <w:fldChar w:fldCharType="begin">
                <w:ffData>
                  <w:name w:val="Text1"/>
                  <w:enabled/>
                  <w:calcOnExit w:val="0"/>
                  <w:textInput/>
                </w:ffData>
              </w:fldChar>
            </w:r>
            <w:r w:rsidR="008C1DAC">
              <w:rPr>
                <w:rFonts w:ascii="Arial" w:hAnsi="Arial" w:cs="Arial"/>
                <w:b/>
              </w:rPr>
              <w:instrText xml:space="preserve"> FORMTEXT </w:instrText>
            </w:r>
            <w:r w:rsidR="008C1DAC">
              <w:rPr>
                <w:rFonts w:ascii="Arial" w:hAnsi="Arial" w:cs="Arial"/>
                <w:b/>
              </w:rPr>
            </w:r>
            <w:r w:rsidR="008C1DAC">
              <w:rPr>
                <w:rFonts w:ascii="Arial" w:hAnsi="Arial" w:cs="Arial"/>
                <w:b/>
              </w:rPr>
              <w:fldChar w:fldCharType="separate"/>
            </w:r>
            <w:r w:rsidR="008C1DAC">
              <w:rPr>
                <w:rFonts w:ascii="Arial" w:hAnsi="Arial" w:cs="Arial"/>
                <w:b/>
              </w:rPr>
              <w:t> </w:t>
            </w:r>
            <w:r w:rsidR="008C1DAC">
              <w:rPr>
                <w:rFonts w:ascii="Arial" w:hAnsi="Arial" w:cs="Arial"/>
                <w:b/>
              </w:rPr>
              <w:t> </w:t>
            </w:r>
            <w:r w:rsidR="008C1DAC">
              <w:rPr>
                <w:rFonts w:ascii="Arial" w:hAnsi="Arial" w:cs="Arial"/>
                <w:b/>
              </w:rPr>
              <w:t> </w:t>
            </w:r>
            <w:r w:rsidR="008C1DAC">
              <w:rPr>
                <w:rFonts w:ascii="Arial" w:hAnsi="Arial" w:cs="Arial"/>
                <w:b/>
              </w:rPr>
              <w:t> </w:t>
            </w:r>
            <w:r w:rsidR="008C1DAC">
              <w:rPr>
                <w:rFonts w:ascii="Arial" w:hAnsi="Arial" w:cs="Arial"/>
                <w:b/>
              </w:rPr>
              <w:t> </w:t>
            </w:r>
            <w:r w:rsidR="008C1DAC">
              <w:rPr>
                <w:rFonts w:ascii="Arial" w:hAnsi="Arial" w:cs="Arial"/>
                <w:b/>
              </w:rPr>
              <w:fldChar w:fldCharType="end"/>
            </w:r>
            <w:r w:rsidRPr="00D817B9">
              <w:rPr>
                <w:rFonts w:ascii="Century Gothic" w:hAnsi="Century Gothic" w:cs="Arial"/>
                <w:sz w:val="20"/>
                <w:szCs w:val="20"/>
              </w:rPr>
              <w:t>, which is a man-made (bioengineered) skin or tissue product</w:t>
            </w:r>
            <w:r w:rsidR="005F06A4">
              <w:rPr>
                <w:rFonts w:ascii="Century Gothic" w:hAnsi="Century Gothic" w:cs="Arial"/>
                <w:sz w:val="20"/>
                <w:szCs w:val="20"/>
              </w:rPr>
              <w:t>. This is</w:t>
            </w:r>
            <w:r w:rsidRPr="00D817B9">
              <w:rPr>
                <w:rFonts w:ascii="Century Gothic" w:hAnsi="Century Gothic" w:cs="Arial"/>
                <w:sz w:val="20"/>
                <w:szCs w:val="20"/>
              </w:rPr>
              <w:t xml:space="preserve"> to be used </w:t>
            </w:r>
            <w:r w:rsidR="005F06A4">
              <w:rPr>
                <w:rFonts w:ascii="Century Gothic" w:hAnsi="Century Gothic" w:cs="Arial"/>
                <w:sz w:val="20"/>
                <w:szCs w:val="20"/>
              </w:rPr>
              <w:t xml:space="preserve">to </w:t>
            </w:r>
            <w:r w:rsidR="005F06A4" w:rsidRPr="005F06A4">
              <w:rPr>
                <w:rFonts w:ascii="Century Gothic" w:hAnsi="Century Gothic" w:cs="Arial"/>
                <w:sz w:val="20"/>
                <w:szCs w:val="20"/>
              </w:rPr>
              <w:t xml:space="preserve">make </w:t>
            </w:r>
            <w:r w:rsidR="005F06A4">
              <w:rPr>
                <w:rFonts w:ascii="Century Gothic" w:hAnsi="Century Gothic" w:cs="Arial"/>
                <w:sz w:val="20"/>
                <w:szCs w:val="20"/>
              </w:rPr>
              <w:t xml:space="preserve">your </w:t>
            </w:r>
            <w:r w:rsidR="005F06A4" w:rsidRPr="005F06A4">
              <w:rPr>
                <w:rFonts w:ascii="Century Gothic" w:hAnsi="Century Gothic" w:cs="Arial"/>
                <w:sz w:val="20"/>
                <w:szCs w:val="20"/>
              </w:rPr>
              <w:t xml:space="preserve">breast appear more normal after </w:t>
            </w:r>
            <w:r w:rsidR="005F06A4">
              <w:rPr>
                <w:rFonts w:ascii="Century Gothic" w:hAnsi="Century Gothic" w:cs="Arial"/>
                <w:sz w:val="20"/>
                <w:szCs w:val="20"/>
              </w:rPr>
              <w:t xml:space="preserve">breast </w:t>
            </w:r>
            <w:r w:rsidR="005F06A4" w:rsidRPr="005F06A4">
              <w:rPr>
                <w:rFonts w:ascii="Century Gothic" w:hAnsi="Century Gothic" w:cs="Arial"/>
                <w:sz w:val="20"/>
                <w:szCs w:val="20"/>
              </w:rPr>
              <w:t>cancer treatment (reconstructive breast surgery)</w:t>
            </w:r>
            <w:r w:rsidRPr="00D817B9">
              <w:rPr>
                <w:rFonts w:ascii="Century Gothic" w:hAnsi="Century Gothic" w:cs="Arial"/>
                <w:sz w:val="20"/>
                <w:szCs w:val="20"/>
              </w:rPr>
              <w:t>.</w:t>
            </w:r>
            <w:r>
              <w:rPr>
                <w:rFonts w:ascii="Century Gothic" w:hAnsi="Century Gothic" w:cs="Arial"/>
                <w:sz w:val="20"/>
                <w:szCs w:val="20"/>
              </w:rPr>
              <w:t xml:space="preserve"> After a review of the medical records sent in, we cannot approve this for payment.</w:t>
            </w:r>
            <w:r w:rsidR="00603F8C">
              <w:rPr>
                <w:rFonts w:ascii="Century Gothic" w:hAnsi="Century Gothic" w:cs="Arial"/>
                <w:sz w:val="20"/>
                <w:szCs w:val="20"/>
              </w:rPr>
              <w:t xml:space="preserve"> </w:t>
            </w:r>
            <w:r w:rsidRPr="00083C07">
              <w:rPr>
                <w:rFonts w:ascii="Century Gothic" w:hAnsi="Century Gothic" w:cs="Arial"/>
                <w:sz w:val="20"/>
                <w:szCs w:val="20"/>
              </w:rPr>
              <w:t xml:space="preserve">There are not enough quality medical studies showing better </w:t>
            </w:r>
            <w:r>
              <w:rPr>
                <w:rFonts w:ascii="Century Gothic" w:hAnsi="Century Gothic" w:cs="Arial"/>
                <w:sz w:val="20"/>
                <w:szCs w:val="20"/>
              </w:rPr>
              <w:t>results</w:t>
            </w:r>
            <w:r w:rsidRPr="00083C07">
              <w:rPr>
                <w:rFonts w:ascii="Century Gothic" w:hAnsi="Century Gothic" w:cs="Arial"/>
                <w:sz w:val="20"/>
                <w:szCs w:val="20"/>
              </w:rPr>
              <w:t xml:space="preserve"> or safety </w:t>
            </w:r>
            <w:r w:rsidRPr="005538FB">
              <w:rPr>
                <w:rFonts w:ascii="Century Gothic" w:eastAsia="Times New Roman" w:hAnsi="Century Gothic" w:cs="Times New Roman"/>
                <w:sz w:val="20"/>
                <w:szCs w:val="20"/>
              </w:rPr>
              <w:t xml:space="preserve">than </w:t>
            </w:r>
            <w:r w:rsidRPr="00D817B9">
              <w:rPr>
                <w:rFonts w:ascii="Century Gothic" w:eastAsia="Times New Roman" w:hAnsi="Century Gothic" w:cs="Times New Roman"/>
                <w:sz w:val="20"/>
                <w:szCs w:val="20"/>
              </w:rPr>
              <w:t>standard treatments for your medical problem</w:t>
            </w:r>
            <w:r>
              <w:rPr>
                <w:rFonts w:ascii="Century Gothic" w:eastAsia="Times New Roman" w:hAnsi="Century Gothic" w:cs="Times New Roman"/>
                <w:sz w:val="20"/>
                <w:szCs w:val="20"/>
              </w:rPr>
              <w:t xml:space="preserve">, which are covered. </w:t>
            </w:r>
            <w:r w:rsidRPr="00D817B9">
              <w:rPr>
                <w:rFonts w:ascii="Century Gothic" w:eastAsia="Times New Roman" w:hAnsi="Century Gothic" w:cs="Times New Roman"/>
                <w:sz w:val="20"/>
                <w:szCs w:val="20"/>
              </w:rPr>
              <w:t xml:space="preserve">Please talk to your doctor to see if one of the Blue Shield of California preferred bioengineered products </w:t>
            </w:r>
            <w:r w:rsidR="00E10FBF">
              <w:rPr>
                <w:rFonts w:ascii="Century Gothic" w:eastAsia="Times New Roman" w:hAnsi="Century Gothic" w:cs="Times New Roman"/>
                <w:sz w:val="20"/>
                <w:szCs w:val="20"/>
              </w:rPr>
              <w:t>listed below</w:t>
            </w:r>
            <w:r w:rsidRPr="00D817B9">
              <w:rPr>
                <w:rFonts w:ascii="Century Gothic" w:eastAsia="Times New Roman" w:hAnsi="Century Gothic" w:cs="Times New Roman"/>
                <w:sz w:val="20"/>
                <w:szCs w:val="20"/>
              </w:rPr>
              <w:t xml:space="preserve"> is suitable for your medical problem.</w:t>
            </w:r>
          </w:p>
          <w:p w14:paraId="7018F124" w14:textId="6F8DC898" w:rsidR="00D817B9" w:rsidRDefault="00D817B9" w:rsidP="00D817B9">
            <w:pPr>
              <w:rPr>
                <w:rFonts w:ascii="Century Gothic" w:hAnsi="Century Gothic" w:cs="Arial"/>
                <w:sz w:val="20"/>
                <w:szCs w:val="20"/>
              </w:rPr>
            </w:pPr>
          </w:p>
          <w:p w14:paraId="77CA4BAF" w14:textId="12E1B0F9" w:rsidR="00D817B9" w:rsidRPr="00D817B9" w:rsidRDefault="00D817B9" w:rsidP="00D817B9">
            <w:pPr>
              <w:rPr>
                <w:rFonts w:ascii="Century Gothic" w:hAnsi="Century Gothic" w:cs="Arial"/>
                <w:sz w:val="20"/>
                <w:szCs w:val="20"/>
              </w:rPr>
            </w:pPr>
            <w:r w:rsidRPr="00D817B9">
              <w:rPr>
                <w:rFonts w:ascii="Century Gothic" w:hAnsi="Century Gothic" w:cs="Arial"/>
                <w:sz w:val="20"/>
                <w:szCs w:val="20"/>
              </w:rPr>
              <w:t>For use in</w:t>
            </w:r>
            <w:r w:rsidR="005F06A4">
              <w:rPr>
                <w:rFonts w:ascii="Century Gothic" w:hAnsi="Century Gothic" w:cs="Arial"/>
                <w:sz w:val="20"/>
                <w:szCs w:val="20"/>
              </w:rPr>
              <w:t xml:space="preserve"> </w:t>
            </w:r>
            <w:r w:rsidR="005F06A4" w:rsidRPr="005F06A4">
              <w:rPr>
                <w:rFonts w:ascii="Century Gothic" w:hAnsi="Century Gothic" w:cs="Arial"/>
                <w:sz w:val="20"/>
                <w:szCs w:val="20"/>
              </w:rPr>
              <w:t>reconstructive breast surgery</w:t>
            </w:r>
            <w:r w:rsidRPr="00D817B9">
              <w:rPr>
                <w:rFonts w:ascii="Century Gothic" w:hAnsi="Century Gothic" w:cs="Arial"/>
                <w:sz w:val="20"/>
                <w:szCs w:val="20"/>
              </w:rPr>
              <w:t>, Blue Shield of California covers the following bioengineered products</w:t>
            </w:r>
            <w:r w:rsidR="00C12796">
              <w:rPr>
                <w:rFonts w:ascii="Century Gothic" w:hAnsi="Century Gothic" w:cs="Arial"/>
                <w:sz w:val="20"/>
                <w:szCs w:val="20"/>
              </w:rPr>
              <w:t xml:space="preserve"> when </w:t>
            </w:r>
            <w:r w:rsidRPr="00D817B9">
              <w:rPr>
                <w:rFonts w:ascii="Century Gothic" w:hAnsi="Century Gothic" w:cs="Arial"/>
                <w:sz w:val="20"/>
                <w:szCs w:val="20"/>
              </w:rPr>
              <w:t>medically necessary:</w:t>
            </w:r>
          </w:p>
          <w:p w14:paraId="31EFD932" w14:textId="77777777" w:rsidR="00D817B9" w:rsidRPr="00D817B9" w:rsidRDefault="00D817B9" w:rsidP="00D817B9">
            <w:pPr>
              <w:numPr>
                <w:ilvl w:val="0"/>
                <w:numId w:val="2"/>
              </w:numPr>
              <w:tabs>
                <w:tab w:val="left" w:pos="720"/>
              </w:tabs>
              <w:spacing w:after="200" w:line="276" w:lineRule="auto"/>
              <w:contextualSpacing/>
              <w:rPr>
                <w:rFonts w:ascii="Century Gothic" w:hAnsi="Century Gothic" w:cs="Arial"/>
                <w:sz w:val="20"/>
                <w:szCs w:val="20"/>
              </w:rPr>
            </w:pPr>
            <w:r w:rsidRPr="00D817B9">
              <w:rPr>
                <w:rFonts w:ascii="Century Gothic" w:hAnsi="Century Gothic" w:cs="Arial"/>
                <w:sz w:val="20"/>
                <w:szCs w:val="20"/>
              </w:rPr>
              <w:t>AlloDerm</w:t>
            </w:r>
            <w:r w:rsidRPr="00D817B9">
              <w:rPr>
                <w:rFonts w:ascii="Century Gothic" w:hAnsi="Century Gothic" w:cs="Arial"/>
                <w:sz w:val="20"/>
                <w:szCs w:val="20"/>
                <w:vertAlign w:val="superscript"/>
              </w:rPr>
              <w:t>®</w:t>
            </w:r>
          </w:p>
          <w:p w14:paraId="596C1AB8" w14:textId="77777777" w:rsidR="00D817B9" w:rsidRPr="00D817B9" w:rsidRDefault="00D817B9" w:rsidP="00D817B9">
            <w:pPr>
              <w:numPr>
                <w:ilvl w:val="0"/>
                <w:numId w:val="2"/>
              </w:numPr>
              <w:tabs>
                <w:tab w:val="left" w:pos="720"/>
              </w:tabs>
              <w:spacing w:after="200" w:line="276" w:lineRule="auto"/>
              <w:contextualSpacing/>
              <w:rPr>
                <w:rFonts w:ascii="Century Gothic" w:hAnsi="Century Gothic" w:cs="Arial"/>
                <w:sz w:val="20"/>
                <w:szCs w:val="20"/>
              </w:rPr>
            </w:pPr>
            <w:r w:rsidRPr="00D817B9">
              <w:rPr>
                <w:rFonts w:ascii="Century Gothic" w:hAnsi="Century Gothic" w:cs="Arial"/>
                <w:sz w:val="20"/>
                <w:szCs w:val="20"/>
              </w:rPr>
              <w:t>AlloMend</w:t>
            </w:r>
            <w:r w:rsidRPr="00D817B9">
              <w:rPr>
                <w:rFonts w:ascii="Century Gothic" w:hAnsi="Century Gothic" w:cs="Arial"/>
                <w:sz w:val="20"/>
                <w:szCs w:val="20"/>
                <w:vertAlign w:val="superscript"/>
              </w:rPr>
              <w:t>®</w:t>
            </w:r>
          </w:p>
          <w:p w14:paraId="2349F098" w14:textId="77777777" w:rsidR="00D817B9" w:rsidRPr="00D817B9" w:rsidRDefault="00D817B9" w:rsidP="00D817B9">
            <w:pPr>
              <w:numPr>
                <w:ilvl w:val="0"/>
                <w:numId w:val="2"/>
              </w:numPr>
              <w:tabs>
                <w:tab w:val="left" w:pos="720"/>
              </w:tabs>
              <w:spacing w:after="200" w:line="276" w:lineRule="auto"/>
              <w:contextualSpacing/>
              <w:rPr>
                <w:rFonts w:ascii="Century Gothic" w:hAnsi="Century Gothic" w:cs="Arial"/>
                <w:sz w:val="20"/>
                <w:szCs w:val="20"/>
              </w:rPr>
            </w:pPr>
            <w:r w:rsidRPr="00D817B9">
              <w:rPr>
                <w:rFonts w:ascii="Century Gothic" w:hAnsi="Century Gothic"/>
                <w:sz w:val="20"/>
                <w:szCs w:val="20"/>
              </w:rPr>
              <w:t>Cortiva</w:t>
            </w:r>
            <w:r w:rsidRPr="00D817B9">
              <w:rPr>
                <w:rFonts w:ascii="Century Gothic" w:hAnsi="Century Gothic"/>
                <w:sz w:val="20"/>
                <w:szCs w:val="20"/>
                <w:vertAlign w:val="superscript"/>
              </w:rPr>
              <w:t>®</w:t>
            </w:r>
            <w:r w:rsidRPr="00D817B9">
              <w:rPr>
                <w:rFonts w:ascii="Century Gothic" w:hAnsi="Century Gothic"/>
                <w:sz w:val="20"/>
                <w:szCs w:val="20"/>
              </w:rPr>
              <w:t xml:space="preserve"> [AlloMax</w:t>
            </w:r>
            <w:r w:rsidRPr="00D817B9">
              <w:rPr>
                <w:rFonts w:ascii="Century Gothic" w:hAnsi="Century Gothic"/>
                <w:sz w:val="20"/>
                <w:szCs w:val="20"/>
                <w:vertAlign w:val="superscript"/>
              </w:rPr>
              <w:t>™</w:t>
            </w:r>
            <w:r w:rsidRPr="00D817B9">
              <w:rPr>
                <w:rFonts w:ascii="Century Gothic" w:hAnsi="Century Gothic"/>
                <w:sz w:val="20"/>
                <w:szCs w:val="20"/>
              </w:rPr>
              <w:t>]</w:t>
            </w:r>
          </w:p>
          <w:p w14:paraId="669FB256" w14:textId="77777777" w:rsidR="00D817B9" w:rsidRPr="00D817B9" w:rsidRDefault="00D817B9" w:rsidP="00D817B9">
            <w:pPr>
              <w:numPr>
                <w:ilvl w:val="0"/>
                <w:numId w:val="2"/>
              </w:numPr>
              <w:tabs>
                <w:tab w:val="left" w:pos="720"/>
              </w:tabs>
              <w:spacing w:after="200" w:line="276" w:lineRule="auto"/>
              <w:contextualSpacing/>
              <w:rPr>
                <w:rFonts w:ascii="Century Gothic" w:hAnsi="Century Gothic" w:cs="Arial"/>
                <w:sz w:val="20"/>
                <w:szCs w:val="20"/>
              </w:rPr>
            </w:pPr>
            <w:r w:rsidRPr="00D817B9">
              <w:rPr>
                <w:rFonts w:ascii="Century Gothic" w:hAnsi="Century Gothic"/>
                <w:sz w:val="20"/>
                <w:szCs w:val="20"/>
              </w:rPr>
              <w:t>DermACELL</w:t>
            </w:r>
            <w:r w:rsidRPr="00D817B9">
              <w:rPr>
                <w:rFonts w:ascii="Century Gothic" w:hAnsi="Century Gothic"/>
                <w:sz w:val="20"/>
                <w:szCs w:val="20"/>
                <w:vertAlign w:val="superscript"/>
              </w:rPr>
              <w:t>™</w:t>
            </w:r>
          </w:p>
          <w:p w14:paraId="17897326" w14:textId="77777777" w:rsidR="00D817B9" w:rsidRPr="00D817B9" w:rsidRDefault="00D817B9" w:rsidP="00D817B9">
            <w:pPr>
              <w:numPr>
                <w:ilvl w:val="0"/>
                <w:numId w:val="2"/>
              </w:numPr>
              <w:tabs>
                <w:tab w:val="left" w:pos="720"/>
              </w:tabs>
              <w:spacing w:after="200" w:line="276" w:lineRule="auto"/>
              <w:contextualSpacing/>
              <w:rPr>
                <w:rFonts w:ascii="Century Gothic" w:hAnsi="Century Gothic" w:cs="Arial"/>
                <w:sz w:val="20"/>
                <w:szCs w:val="20"/>
              </w:rPr>
            </w:pPr>
            <w:r w:rsidRPr="00D817B9">
              <w:rPr>
                <w:rFonts w:ascii="Century Gothic" w:hAnsi="Century Gothic" w:cs="Arial"/>
                <w:sz w:val="20"/>
                <w:szCs w:val="20"/>
              </w:rPr>
              <w:t>DermaMatrix</w:t>
            </w:r>
            <w:r w:rsidRPr="00D817B9">
              <w:rPr>
                <w:rFonts w:ascii="Century Gothic" w:hAnsi="Century Gothic" w:cs="Arial"/>
                <w:sz w:val="20"/>
                <w:szCs w:val="20"/>
                <w:vertAlign w:val="superscript"/>
              </w:rPr>
              <w:t>™</w:t>
            </w:r>
          </w:p>
          <w:p w14:paraId="0F132D7C" w14:textId="77777777" w:rsidR="00D817B9" w:rsidRPr="00D817B9" w:rsidRDefault="00D817B9" w:rsidP="00D817B9">
            <w:pPr>
              <w:numPr>
                <w:ilvl w:val="0"/>
                <w:numId w:val="2"/>
              </w:numPr>
              <w:tabs>
                <w:tab w:val="left" w:pos="720"/>
              </w:tabs>
              <w:spacing w:after="200" w:line="276" w:lineRule="auto"/>
              <w:contextualSpacing/>
              <w:rPr>
                <w:rFonts w:ascii="Century Gothic" w:hAnsi="Century Gothic" w:cs="Arial"/>
                <w:sz w:val="20"/>
                <w:szCs w:val="20"/>
              </w:rPr>
            </w:pPr>
            <w:r w:rsidRPr="00D817B9">
              <w:rPr>
                <w:rFonts w:ascii="Century Gothic" w:hAnsi="Century Gothic" w:cs="Arial"/>
                <w:sz w:val="20"/>
                <w:szCs w:val="20"/>
              </w:rPr>
              <w:t>FlexHD</w:t>
            </w:r>
            <w:r w:rsidRPr="00D817B9">
              <w:rPr>
                <w:rFonts w:ascii="Century Gothic" w:hAnsi="Century Gothic" w:cs="Arial"/>
                <w:sz w:val="20"/>
                <w:szCs w:val="20"/>
                <w:vertAlign w:val="superscript"/>
              </w:rPr>
              <w:t>®</w:t>
            </w:r>
          </w:p>
          <w:p w14:paraId="6DC495C2" w14:textId="77777777" w:rsidR="00D817B9" w:rsidRPr="00D817B9" w:rsidRDefault="00D817B9" w:rsidP="00D817B9">
            <w:pPr>
              <w:numPr>
                <w:ilvl w:val="0"/>
                <w:numId w:val="2"/>
              </w:numPr>
              <w:tabs>
                <w:tab w:val="left" w:pos="720"/>
              </w:tabs>
              <w:spacing w:after="200" w:line="276" w:lineRule="auto"/>
              <w:contextualSpacing/>
              <w:rPr>
                <w:rFonts w:ascii="Century Gothic" w:hAnsi="Century Gothic" w:cs="Arial"/>
                <w:sz w:val="20"/>
                <w:szCs w:val="20"/>
              </w:rPr>
            </w:pPr>
            <w:r w:rsidRPr="00D817B9">
              <w:rPr>
                <w:rFonts w:ascii="Century Gothic" w:hAnsi="Century Gothic"/>
                <w:sz w:val="20"/>
                <w:szCs w:val="20"/>
              </w:rPr>
              <w:t>FlexHD</w:t>
            </w:r>
            <w:r w:rsidRPr="00D817B9">
              <w:rPr>
                <w:rFonts w:ascii="Century Gothic" w:hAnsi="Century Gothic"/>
                <w:sz w:val="20"/>
                <w:szCs w:val="20"/>
                <w:vertAlign w:val="superscript"/>
              </w:rPr>
              <w:t>®</w:t>
            </w:r>
            <w:r w:rsidRPr="00D817B9">
              <w:rPr>
                <w:rFonts w:ascii="Century Gothic" w:hAnsi="Century Gothic"/>
                <w:sz w:val="20"/>
                <w:szCs w:val="20"/>
              </w:rPr>
              <w:t xml:space="preserve"> Pliable</w:t>
            </w:r>
            <w:r w:rsidRPr="00D817B9">
              <w:rPr>
                <w:rFonts w:ascii="Century Gothic" w:hAnsi="Century Gothic"/>
                <w:sz w:val="20"/>
                <w:szCs w:val="20"/>
                <w:vertAlign w:val="superscript"/>
              </w:rPr>
              <w:t>™</w:t>
            </w:r>
          </w:p>
          <w:p w14:paraId="29B217A8" w14:textId="77777777" w:rsidR="00D817B9" w:rsidRPr="00D817B9" w:rsidRDefault="00D817B9" w:rsidP="00D817B9">
            <w:pPr>
              <w:numPr>
                <w:ilvl w:val="0"/>
                <w:numId w:val="2"/>
              </w:numPr>
              <w:tabs>
                <w:tab w:val="left" w:pos="720"/>
              </w:tabs>
              <w:spacing w:after="200" w:line="276" w:lineRule="auto"/>
              <w:contextualSpacing/>
              <w:rPr>
                <w:rFonts w:ascii="Century Gothic" w:hAnsi="Century Gothic" w:cs="Arial"/>
                <w:sz w:val="20"/>
                <w:szCs w:val="20"/>
              </w:rPr>
            </w:pPr>
            <w:r w:rsidRPr="00D817B9">
              <w:rPr>
                <w:rFonts w:ascii="Century Gothic" w:hAnsi="Century Gothic" w:cs="Arial"/>
                <w:sz w:val="20"/>
                <w:szCs w:val="20"/>
              </w:rPr>
              <w:t>Graftjacket</w:t>
            </w:r>
            <w:r w:rsidRPr="00D817B9">
              <w:rPr>
                <w:rFonts w:ascii="Century Gothic" w:hAnsi="Century Gothic" w:cs="Arial"/>
                <w:sz w:val="20"/>
                <w:szCs w:val="20"/>
                <w:vertAlign w:val="superscript"/>
              </w:rPr>
              <w:t>®</w:t>
            </w:r>
          </w:p>
          <w:p w14:paraId="30DDB906" w14:textId="3D25CC2C" w:rsidR="00D817B9" w:rsidRPr="00F14222" w:rsidRDefault="00D817B9" w:rsidP="00D817B9">
            <w:pPr>
              <w:rPr>
                <w:rFonts w:ascii="Century Gothic" w:hAnsi="Century Gothic" w:cs="Arial"/>
                <w:sz w:val="20"/>
                <w:szCs w:val="20"/>
              </w:rPr>
            </w:pPr>
          </w:p>
        </w:tc>
      </w:tr>
      <w:tr w:rsidR="00D817B9" w:rsidRPr="00F14222" w14:paraId="1815824E" w14:textId="77777777" w:rsidTr="004D28D1">
        <w:trPr>
          <w:trHeight w:val="1440"/>
        </w:trPr>
        <w:tc>
          <w:tcPr>
            <w:tcW w:w="3779" w:type="dxa"/>
          </w:tcPr>
          <w:p w14:paraId="0FFB3535" w14:textId="4F1DB118" w:rsidR="00D817B9" w:rsidRPr="00F14222" w:rsidRDefault="00372A1D" w:rsidP="00D817B9">
            <w:pPr>
              <w:rPr>
                <w:rFonts w:ascii="Century Gothic" w:hAnsi="Century Gothic" w:cs="Arial"/>
                <w:sz w:val="20"/>
                <w:szCs w:val="20"/>
              </w:rPr>
            </w:pPr>
            <w:r w:rsidRPr="00372A1D">
              <w:rPr>
                <w:rFonts w:ascii="Century Gothic" w:hAnsi="Century Gothic" w:cs="Times New Roman"/>
                <w:sz w:val="20"/>
                <w:szCs w:val="20"/>
              </w:rPr>
              <w:t>Bioengineered Skin and Soft Tissue Substitutes</w:t>
            </w:r>
          </w:p>
        </w:tc>
        <w:tc>
          <w:tcPr>
            <w:tcW w:w="2068" w:type="dxa"/>
          </w:tcPr>
          <w:p w14:paraId="3334EF19" w14:textId="6126E060" w:rsidR="00D817B9" w:rsidRPr="00F14222" w:rsidRDefault="00D817B9" w:rsidP="00D817B9">
            <w:pPr>
              <w:rPr>
                <w:rFonts w:ascii="Century Gothic" w:hAnsi="Century Gothic" w:cs="Arial"/>
                <w:sz w:val="20"/>
                <w:szCs w:val="20"/>
              </w:rPr>
            </w:pPr>
            <w:r>
              <w:rPr>
                <w:rFonts w:ascii="Century Gothic" w:hAnsi="Century Gothic" w:cs="Arial"/>
                <w:sz w:val="20"/>
                <w:szCs w:val="20"/>
              </w:rPr>
              <w:t xml:space="preserve">IE - </w:t>
            </w:r>
            <w:r w:rsidRPr="00D817B9">
              <w:rPr>
                <w:rFonts w:ascii="Century Gothic" w:hAnsi="Century Gothic" w:cs="Arial"/>
                <w:sz w:val="20"/>
                <w:szCs w:val="20"/>
              </w:rPr>
              <w:t>Diabetic lower-extremity ulcers</w:t>
            </w:r>
          </w:p>
        </w:tc>
        <w:tc>
          <w:tcPr>
            <w:tcW w:w="1889" w:type="dxa"/>
          </w:tcPr>
          <w:p w14:paraId="489F2F59" w14:textId="77777777" w:rsidR="00797B65" w:rsidRDefault="00661B45" w:rsidP="00797B65">
            <w:pPr>
              <w:rPr>
                <w:rFonts w:ascii="Century Gothic" w:hAnsi="Century Gothic" w:cs="Arial"/>
                <w:b/>
              </w:rPr>
            </w:pPr>
            <w:sdt>
              <w:sdtPr>
                <w:rPr>
                  <w:rFonts w:ascii="Century Gothic" w:hAnsi="Century Gothic" w:cs="Arial"/>
                  <w:b/>
                </w:rPr>
                <w:id w:val="1414668584"/>
                <w14:checkbox>
                  <w14:checked w14:val="0"/>
                  <w14:checkedState w14:val="2612" w14:font="MS Gothic"/>
                  <w14:uncheckedState w14:val="2610" w14:font="MS Gothic"/>
                </w14:checkbox>
              </w:sdtPr>
              <w:sdtEndPr/>
              <w:sdtContent>
                <w:r w:rsidR="00797B65">
                  <w:rPr>
                    <w:rFonts w:ascii="MS Gothic" w:eastAsia="MS Gothic" w:hAnsi="MS Gothic" w:cs="Arial" w:hint="eastAsia"/>
                    <w:b/>
                  </w:rPr>
                  <w:t>☐</w:t>
                </w:r>
              </w:sdtContent>
            </w:sdt>
            <w:r w:rsidR="00797B65">
              <w:rPr>
                <w:rFonts w:ascii="Century Gothic" w:hAnsi="Century Gothic" w:cs="Arial"/>
                <w:b/>
              </w:rPr>
              <w:t xml:space="preserve"> I &amp; E</w:t>
            </w:r>
          </w:p>
          <w:p w14:paraId="1DE84E6A" w14:textId="77777777" w:rsidR="00797B65" w:rsidRDefault="00661B45" w:rsidP="00797B65">
            <w:pPr>
              <w:rPr>
                <w:rFonts w:ascii="Century Gothic" w:hAnsi="Century Gothic" w:cs="Arial"/>
                <w:b/>
              </w:rPr>
            </w:pPr>
            <w:sdt>
              <w:sdtPr>
                <w:rPr>
                  <w:rFonts w:ascii="Century Gothic" w:hAnsi="Century Gothic" w:cs="Arial"/>
                  <w:b/>
                </w:rPr>
                <w:id w:val="1460297609"/>
                <w14:checkbox>
                  <w14:checked w14:val="0"/>
                  <w14:checkedState w14:val="2612" w14:font="MS Gothic"/>
                  <w14:uncheckedState w14:val="2610" w14:font="MS Gothic"/>
                </w14:checkbox>
              </w:sdtPr>
              <w:sdtEndPr/>
              <w:sdtContent>
                <w:r w:rsidR="00797B65">
                  <w:rPr>
                    <w:rFonts w:ascii="MS Gothic" w:eastAsia="MS Gothic" w:hAnsi="MS Gothic" w:cs="Arial" w:hint="eastAsia"/>
                    <w:b/>
                  </w:rPr>
                  <w:t>☐</w:t>
                </w:r>
              </w:sdtContent>
            </w:sdt>
            <w:r w:rsidR="00797B65">
              <w:rPr>
                <w:rFonts w:ascii="Century Gothic" w:hAnsi="Century Gothic" w:cs="Arial"/>
                <w:b/>
              </w:rPr>
              <w:t xml:space="preserve"> Med Nec</w:t>
            </w:r>
          </w:p>
          <w:p w14:paraId="6313F999" w14:textId="7414ED41" w:rsidR="00D817B9" w:rsidRPr="00F14222" w:rsidRDefault="00661B45" w:rsidP="00797B65">
            <w:pPr>
              <w:rPr>
                <w:rFonts w:ascii="Century Gothic" w:hAnsi="Century Gothic" w:cs="Arial"/>
                <w:sz w:val="20"/>
                <w:szCs w:val="20"/>
              </w:rPr>
            </w:pPr>
            <w:sdt>
              <w:sdtPr>
                <w:rPr>
                  <w:rFonts w:ascii="Century Gothic" w:hAnsi="Century Gothic" w:cs="Arial"/>
                  <w:b/>
                </w:rPr>
                <w:id w:val="1525130010"/>
                <w14:checkbox>
                  <w14:checked w14:val="0"/>
                  <w14:checkedState w14:val="2612" w14:font="MS Gothic"/>
                  <w14:uncheckedState w14:val="2610" w14:font="MS Gothic"/>
                </w14:checkbox>
              </w:sdtPr>
              <w:sdtEndPr/>
              <w:sdtContent>
                <w:r w:rsidR="00797B65">
                  <w:rPr>
                    <w:rFonts w:ascii="MS Gothic" w:eastAsia="MS Gothic" w:hAnsi="MS Gothic" w:cs="Arial" w:hint="eastAsia"/>
                    <w:b/>
                  </w:rPr>
                  <w:t>☐</w:t>
                </w:r>
              </w:sdtContent>
            </w:sdt>
            <w:r w:rsidR="00797B65">
              <w:rPr>
                <w:rFonts w:ascii="Century Gothic" w:hAnsi="Century Gothic" w:cs="Arial"/>
                <w:b/>
              </w:rPr>
              <w:t xml:space="preserve"> Benefit</w:t>
            </w:r>
          </w:p>
        </w:tc>
        <w:tc>
          <w:tcPr>
            <w:tcW w:w="7374" w:type="dxa"/>
          </w:tcPr>
          <w:p w14:paraId="111B8F35" w14:textId="67A07D1A" w:rsidR="00D817B9" w:rsidRDefault="00D817B9" w:rsidP="00D817B9">
            <w:pPr>
              <w:rPr>
                <w:rFonts w:ascii="Century Gothic" w:hAnsi="Century Gothic" w:cs="Arial"/>
                <w:sz w:val="20"/>
                <w:szCs w:val="20"/>
              </w:rPr>
            </w:pPr>
            <w:r w:rsidRPr="00D817B9">
              <w:rPr>
                <w:rFonts w:ascii="Century Gothic" w:hAnsi="Century Gothic" w:cs="Arial"/>
                <w:sz w:val="20"/>
                <w:szCs w:val="20"/>
              </w:rPr>
              <w:t xml:space="preserve">A request has been made for coverage of </w:t>
            </w:r>
            <w:r w:rsidR="008C1DAC">
              <w:rPr>
                <w:rFonts w:ascii="Arial" w:hAnsi="Arial" w:cs="Arial"/>
                <w:b/>
              </w:rPr>
              <w:fldChar w:fldCharType="begin">
                <w:ffData>
                  <w:name w:val="Text1"/>
                  <w:enabled/>
                  <w:calcOnExit w:val="0"/>
                  <w:textInput/>
                </w:ffData>
              </w:fldChar>
            </w:r>
            <w:r w:rsidR="008C1DAC">
              <w:rPr>
                <w:rFonts w:ascii="Arial" w:hAnsi="Arial" w:cs="Arial"/>
                <w:b/>
              </w:rPr>
              <w:instrText xml:space="preserve"> FORMTEXT </w:instrText>
            </w:r>
            <w:r w:rsidR="008C1DAC">
              <w:rPr>
                <w:rFonts w:ascii="Arial" w:hAnsi="Arial" w:cs="Arial"/>
                <w:b/>
              </w:rPr>
            </w:r>
            <w:r w:rsidR="008C1DAC">
              <w:rPr>
                <w:rFonts w:ascii="Arial" w:hAnsi="Arial" w:cs="Arial"/>
                <w:b/>
              </w:rPr>
              <w:fldChar w:fldCharType="separate"/>
            </w:r>
            <w:r w:rsidR="008C1DAC">
              <w:rPr>
                <w:rFonts w:ascii="Arial" w:hAnsi="Arial" w:cs="Arial"/>
                <w:b/>
              </w:rPr>
              <w:t> </w:t>
            </w:r>
            <w:r w:rsidR="008C1DAC">
              <w:rPr>
                <w:rFonts w:ascii="Arial" w:hAnsi="Arial" w:cs="Arial"/>
                <w:b/>
              </w:rPr>
              <w:t> </w:t>
            </w:r>
            <w:r w:rsidR="008C1DAC">
              <w:rPr>
                <w:rFonts w:ascii="Arial" w:hAnsi="Arial" w:cs="Arial"/>
                <w:b/>
              </w:rPr>
              <w:t> </w:t>
            </w:r>
            <w:r w:rsidR="008C1DAC">
              <w:rPr>
                <w:rFonts w:ascii="Arial" w:hAnsi="Arial" w:cs="Arial"/>
                <w:b/>
              </w:rPr>
              <w:t> </w:t>
            </w:r>
            <w:r w:rsidR="008C1DAC">
              <w:rPr>
                <w:rFonts w:ascii="Arial" w:hAnsi="Arial" w:cs="Arial"/>
                <w:b/>
              </w:rPr>
              <w:t> </w:t>
            </w:r>
            <w:r w:rsidR="008C1DAC">
              <w:rPr>
                <w:rFonts w:ascii="Arial" w:hAnsi="Arial" w:cs="Arial"/>
                <w:b/>
              </w:rPr>
              <w:fldChar w:fldCharType="end"/>
            </w:r>
            <w:r w:rsidRPr="00D817B9">
              <w:rPr>
                <w:rFonts w:ascii="Century Gothic" w:hAnsi="Century Gothic" w:cs="Arial"/>
                <w:sz w:val="20"/>
                <w:szCs w:val="20"/>
              </w:rPr>
              <w:t>, which is a man-made (bioengineered) skin or tissue product</w:t>
            </w:r>
            <w:r w:rsidR="005F06A4">
              <w:rPr>
                <w:rFonts w:ascii="Century Gothic" w:hAnsi="Century Gothic" w:cs="Arial"/>
                <w:sz w:val="20"/>
                <w:szCs w:val="20"/>
              </w:rPr>
              <w:t xml:space="preserve">. This is </w:t>
            </w:r>
            <w:r w:rsidRPr="00D817B9">
              <w:rPr>
                <w:rFonts w:ascii="Century Gothic" w:hAnsi="Century Gothic" w:cs="Arial"/>
                <w:sz w:val="20"/>
                <w:szCs w:val="20"/>
              </w:rPr>
              <w:t>to be used for</w:t>
            </w:r>
            <w:r>
              <w:rPr>
                <w:rFonts w:ascii="Century Gothic" w:hAnsi="Century Gothic" w:cs="Arial"/>
                <w:sz w:val="20"/>
                <w:szCs w:val="20"/>
              </w:rPr>
              <w:t xml:space="preserve"> </w:t>
            </w:r>
            <w:r w:rsidRPr="00D817B9">
              <w:rPr>
                <w:rFonts w:ascii="Century Gothic" w:hAnsi="Century Gothic" w:cs="Arial"/>
                <w:sz w:val="20"/>
                <w:szCs w:val="20"/>
              </w:rPr>
              <w:t>treating your leg sores</w:t>
            </w:r>
            <w:r w:rsidR="001008F3">
              <w:rPr>
                <w:rFonts w:ascii="Century Gothic" w:hAnsi="Century Gothic" w:cs="Arial"/>
                <w:sz w:val="20"/>
                <w:szCs w:val="20"/>
              </w:rPr>
              <w:t xml:space="preserve"> (ulcers)</w:t>
            </w:r>
            <w:r>
              <w:rPr>
                <w:rFonts w:ascii="Century Gothic" w:hAnsi="Century Gothic" w:cs="Arial"/>
                <w:sz w:val="20"/>
                <w:szCs w:val="20"/>
              </w:rPr>
              <w:t xml:space="preserve"> </w:t>
            </w:r>
            <w:r w:rsidRPr="00D817B9">
              <w:rPr>
                <w:rFonts w:ascii="Century Gothic" w:hAnsi="Century Gothic" w:cs="Arial"/>
                <w:sz w:val="20"/>
                <w:szCs w:val="20"/>
              </w:rPr>
              <w:t>caused by high sugar in your blood (diabetes)</w:t>
            </w:r>
            <w:r>
              <w:rPr>
                <w:rFonts w:ascii="Century Gothic" w:hAnsi="Century Gothic" w:cs="Arial"/>
                <w:sz w:val="20"/>
                <w:szCs w:val="20"/>
              </w:rPr>
              <w:t>. After a review of the medical records sent in, we cannot approve this for payment.</w:t>
            </w:r>
            <w:r w:rsidR="00603F8C">
              <w:rPr>
                <w:rFonts w:ascii="Century Gothic" w:hAnsi="Century Gothic" w:cs="Arial"/>
                <w:sz w:val="20"/>
                <w:szCs w:val="20"/>
              </w:rPr>
              <w:t xml:space="preserve"> </w:t>
            </w:r>
            <w:r w:rsidRPr="00D817B9">
              <w:rPr>
                <w:rFonts w:ascii="Century Gothic" w:hAnsi="Century Gothic" w:cs="Arial"/>
                <w:sz w:val="20"/>
                <w:szCs w:val="20"/>
              </w:rPr>
              <w:t xml:space="preserve">There are not enough quality medical studies showing better results or safety than standard treatments for your medical problem, which are covered. Please talk to your doctor to see if one of the Blue Shield of California preferred bioengineered products </w:t>
            </w:r>
            <w:r w:rsidR="00E10FBF">
              <w:rPr>
                <w:rFonts w:ascii="Century Gothic" w:hAnsi="Century Gothic" w:cs="Arial"/>
                <w:sz w:val="20"/>
                <w:szCs w:val="20"/>
              </w:rPr>
              <w:t>listed below</w:t>
            </w:r>
            <w:r w:rsidRPr="00D817B9">
              <w:rPr>
                <w:rFonts w:ascii="Century Gothic" w:hAnsi="Century Gothic" w:cs="Arial"/>
                <w:sz w:val="20"/>
                <w:szCs w:val="20"/>
              </w:rPr>
              <w:t xml:space="preserve"> is suitable for your medical problem.</w:t>
            </w:r>
          </w:p>
          <w:p w14:paraId="695197F4" w14:textId="66EE4539" w:rsidR="00D817B9" w:rsidRDefault="00D817B9" w:rsidP="00D817B9">
            <w:pPr>
              <w:rPr>
                <w:rFonts w:ascii="Century Gothic" w:hAnsi="Century Gothic" w:cs="Arial"/>
                <w:sz w:val="20"/>
                <w:szCs w:val="20"/>
              </w:rPr>
            </w:pPr>
          </w:p>
          <w:p w14:paraId="39999D05" w14:textId="3DBB7AA4" w:rsidR="005F06A4" w:rsidRPr="005F06A4" w:rsidRDefault="005F06A4" w:rsidP="005F06A4">
            <w:pPr>
              <w:tabs>
                <w:tab w:val="left" w:pos="720"/>
              </w:tabs>
              <w:rPr>
                <w:rFonts w:ascii="Century Gothic" w:hAnsi="Century Gothic" w:cs="Arial"/>
                <w:sz w:val="20"/>
                <w:szCs w:val="20"/>
              </w:rPr>
            </w:pPr>
            <w:r w:rsidRPr="005F06A4">
              <w:rPr>
                <w:rFonts w:ascii="Century Gothic" w:hAnsi="Century Gothic" w:cs="Arial"/>
                <w:sz w:val="20"/>
                <w:szCs w:val="20"/>
              </w:rPr>
              <w:t xml:space="preserve">To treat </w:t>
            </w:r>
            <w:r>
              <w:rPr>
                <w:rFonts w:ascii="Century Gothic" w:hAnsi="Century Gothic" w:cs="Arial"/>
                <w:sz w:val="20"/>
                <w:szCs w:val="20"/>
              </w:rPr>
              <w:t xml:space="preserve">diabetic </w:t>
            </w:r>
            <w:r w:rsidRPr="005F06A4">
              <w:rPr>
                <w:rFonts w:ascii="Century Gothic" w:hAnsi="Century Gothic" w:cs="Arial"/>
                <w:sz w:val="20"/>
                <w:szCs w:val="20"/>
              </w:rPr>
              <w:t>leg ulcers, Blue Shield of California covers the following bioengineered products</w:t>
            </w:r>
            <w:r w:rsidR="001008F3">
              <w:rPr>
                <w:rFonts w:ascii="Century Gothic" w:hAnsi="Century Gothic" w:cs="Arial"/>
                <w:sz w:val="20"/>
                <w:szCs w:val="20"/>
              </w:rPr>
              <w:t xml:space="preserve"> when </w:t>
            </w:r>
            <w:r w:rsidRPr="005F06A4">
              <w:rPr>
                <w:rFonts w:ascii="Century Gothic" w:hAnsi="Century Gothic" w:cs="Arial"/>
                <w:sz w:val="20"/>
                <w:szCs w:val="20"/>
              </w:rPr>
              <w:t>medically necessary:</w:t>
            </w:r>
          </w:p>
          <w:p w14:paraId="55299C6F" w14:textId="77777777" w:rsidR="005F06A4" w:rsidRPr="005F06A4" w:rsidRDefault="005F06A4" w:rsidP="005F06A4">
            <w:pPr>
              <w:numPr>
                <w:ilvl w:val="0"/>
                <w:numId w:val="3"/>
              </w:numPr>
              <w:tabs>
                <w:tab w:val="left" w:pos="720"/>
              </w:tabs>
              <w:rPr>
                <w:rFonts w:ascii="Century Gothic" w:hAnsi="Century Gothic" w:cs="Arial"/>
                <w:sz w:val="20"/>
                <w:szCs w:val="20"/>
              </w:rPr>
            </w:pPr>
            <w:r w:rsidRPr="005F06A4">
              <w:rPr>
                <w:rFonts w:ascii="Century Gothic" w:hAnsi="Century Gothic" w:cs="Arial"/>
                <w:sz w:val="20"/>
                <w:szCs w:val="20"/>
              </w:rPr>
              <w:t>AlloPatch</w:t>
            </w:r>
            <w:r w:rsidRPr="005F06A4">
              <w:rPr>
                <w:rFonts w:ascii="Century Gothic" w:hAnsi="Century Gothic" w:cs="Arial"/>
                <w:sz w:val="20"/>
                <w:szCs w:val="20"/>
                <w:vertAlign w:val="superscript"/>
              </w:rPr>
              <w:t>®</w:t>
            </w:r>
          </w:p>
          <w:p w14:paraId="38634370" w14:textId="77777777" w:rsidR="005F06A4" w:rsidRPr="005F06A4" w:rsidRDefault="005F06A4" w:rsidP="005F06A4">
            <w:pPr>
              <w:numPr>
                <w:ilvl w:val="0"/>
                <w:numId w:val="3"/>
              </w:numPr>
              <w:tabs>
                <w:tab w:val="left" w:pos="720"/>
              </w:tabs>
              <w:rPr>
                <w:rFonts w:ascii="Century Gothic" w:hAnsi="Century Gothic" w:cs="Arial"/>
                <w:sz w:val="20"/>
                <w:szCs w:val="20"/>
              </w:rPr>
            </w:pPr>
            <w:r w:rsidRPr="005F06A4">
              <w:rPr>
                <w:rFonts w:ascii="Century Gothic" w:hAnsi="Century Gothic" w:cs="Arial"/>
                <w:sz w:val="20"/>
                <w:szCs w:val="20"/>
              </w:rPr>
              <w:t>Apligraf</w:t>
            </w:r>
            <w:r w:rsidRPr="005F06A4">
              <w:rPr>
                <w:rFonts w:ascii="Century Gothic" w:hAnsi="Century Gothic" w:cs="Arial"/>
                <w:sz w:val="20"/>
                <w:szCs w:val="20"/>
                <w:vertAlign w:val="superscript"/>
              </w:rPr>
              <w:t>®</w:t>
            </w:r>
          </w:p>
          <w:p w14:paraId="531EF5DB" w14:textId="77777777" w:rsidR="005F06A4" w:rsidRPr="005F06A4" w:rsidRDefault="005F06A4" w:rsidP="005F06A4">
            <w:pPr>
              <w:numPr>
                <w:ilvl w:val="0"/>
                <w:numId w:val="3"/>
              </w:numPr>
              <w:tabs>
                <w:tab w:val="left" w:pos="720"/>
              </w:tabs>
              <w:rPr>
                <w:rFonts w:ascii="Century Gothic" w:hAnsi="Century Gothic" w:cs="Arial"/>
                <w:sz w:val="20"/>
                <w:szCs w:val="20"/>
              </w:rPr>
            </w:pPr>
            <w:r w:rsidRPr="005F06A4">
              <w:rPr>
                <w:rFonts w:ascii="Century Gothic" w:hAnsi="Century Gothic" w:cs="Arial"/>
                <w:sz w:val="20"/>
                <w:szCs w:val="20"/>
              </w:rPr>
              <w:t>Dermagraft</w:t>
            </w:r>
            <w:r w:rsidRPr="005F06A4">
              <w:rPr>
                <w:rFonts w:ascii="Century Gothic" w:hAnsi="Century Gothic" w:cs="Arial"/>
                <w:sz w:val="20"/>
                <w:szCs w:val="20"/>
                <w:vertAlign w:val="superscript"/>
              </w:rPr>
              <w:t>®</w:t>
            </w:r>
          </w:p>
          <w:p w14:paraId="65CAA80D" w14:textId="77777777" w:rsidR="005F06A4" w:rsidRPr="005F06A4" w:rsidRDefault="005F06A4" w:rsidP="00603F8C">
            <w:pPr>
              <w:numPr>
                <w:ilvl w:val="0"/>
                <w:numId w:val="3"/>
              </w:numPr>
              <w:tabs>
                <w:tab w:val="left" w:pos="720"/>
              </w:tabs>
              <w:ind w:left="720" w:hanging="360"/>
              <w:rPr>
                <w:rFonts w:ascii="Century Gothic" w:hAnsi="Century Gothic" w:cs="Arial"/>
                <w:sz w:val="20"/>
                <w:szCs w:val="20"/>
              </w:rPr>
            </w:pPr>
            <w:r w:rsidRPr="005F06A4">
              <w:rPr>
                <w:rFonts w:ascii="Century Gothic" w:hAnsi="Century Gothic" w:cs="Arial"/>
                <w:sz w:val="20"/>
                <w:szCs w:val="20"/>
              </w:rPr>
              <w:t>I</w:t>
            </w:r>
            <w:r w:rsidRPr="005F06A4">
              <w:rPr>
                <w:rFonts w:ascii="Century Gothic" w:hAnsi="Century Gothic"/>
                <w:sz w:val="20"/>
                <w:szCs w:val="20"/>
              </w:rPr>
              <w:t>ntegra</w:t>
            </w:r>
            <w:r w:rsidRPr="005F06A4">
              <w:rPr>
                <w:rFonts w:ascii="Century Gothic" w:hAnsi="Century Gothic"/>
                <w:sz w:val="20"/>
                <w:szCs w:val="20"/>
                <w:vertAlign w:val="superscript"/>
              </w:rPr>
              <w:t>®</w:t>
            </w:r>
            <w:r w:rsidRPr="005F06A4">
              <w:rPr>
                <w:rFonts w:ascii="Century Gothic" w:hAnsi="Century Gothic"/>
                <w:sz w:val="20"/>
                <w:szCs w:val="20"/>
              </w:rPr>
              <w:t xml:space="preserve"> Omnigraft</w:t>
            </w:r>
            <w:r w:rsidRPr="005F06A4">
              <w:rPr>
                <w:rFonts w:ascii="Century Gothic" w:hAnsi="Century Gothic"/>
                <w:sz w:val="20"/>
                <w:szCs w:val="20"/>
                <w:vertAlign w:val="superscript"/>
              </w:rPr>
              <w:t>™</w:t>
            </w:r>
            <w:r w:rsidRPr="005F06A4">
              <w:rPr>
                <w:rFonts w:ascii="Century Gothic" w:hAnsi="Century Gothic"/>
                <w:sz w:val="20"/>
                <w:szCs w:val="20"/>
              </w:rPr>
              <w:t xml:space="preserve"> Dermal Regeneration Matrix (also known as Omnigraft</w:t>
            </w:r>
            <w:r w:rsidRPr="005F06A4">
              <w:rPr>
                <w:rFonts w:ascii="Century Gothic" w:hAnsi="Century Gothic"/>
                <w:sz w:val="20"/>
                <w:szCs w:val="20"/>
                <w:vertAlign w:val="superscript"/>
              </w:rPr>
              <w:t>™</w:t>
            </w:r>
            <w:r w:rsidRPr="005F06A4">
              <w:rPr>
                <w:rFonts w:ascii="Century Gothic" w:hAnsi="Century Gothic"/>
                <w:sz w:val="20"/>
                <w:szCs w:val="20"/>
              </w:rPr>
              <w:t>) and Integra Flowable Wound Matrix</w:t>
            </w:r>
          </w:p>
          <w:p w14:paraId="105B4292" w14:textId="77777777" w:rsidR="00D817B9" w:rsidRPr="00F14222" w:rsidRDefault="00D817B9" w:rsidP="00D817B9">
            <w:pPr>
              <w:rPr>
                <w:rFonts w:ascii="Century Gothic" w:hAnsi="Century Gothic" w:cs="Arial"/>
                <w:sz w:val="20"/>
                <w:szCs w:val="20"/>
              </w:rPr>
            </w:pPr>
          </w:p>
        </w:tc>
      </w:tr>
      <w:tr w:rsidR="00D817B9" w:rsidRPr="00F14222" w14:paraId="15B47FC5" w14:textId="77777777" w:rsidTr="004D28D1">
        <w:trPr>
          <w:trHeight w:val="1440"/>
        </w:trPr>
        <w:tc>
          <w:tcPr>
            <w:tcW w:w="3779" w:type="dxa"/>
          </w:tcPr>
          <w:p w14:paraId="0C34A4B5" w14:textId="411FC15B" w:rsidR="00D817B9" w:rsidRPr="00F14222" w:rsidRDefault="00372A1D" w:rsidP="00D817B9">
            <w:pPr>
              <w:rPr>
                <w:rFonts w:ascii="Century Gothic" w:hAnsi="Century Gothic" w:cs="Arial"/>
                <w:sz w:val="20"/>
                <w:szCs w:val="20"/>
              </w:rPr>
            </w:pPr>
            <w:r w:rsidRPr="00372A1D">
              <w:rPr>
                <w:rFonts w:ascii="Century Gothic" w:hAnsi="Century Gothic" w:cs="Times New Roman"/>
                <w:sz w:val="20"/>
                <w:szCs w:val="20"/>
              </w:rPr>
              <w:t>Bioengineered Skin and Soft Tissue Substitutes</w:t>
            </w:r>
          </w:p>
        </w:tc>
        <w:tc>
          <w:tcPr>
            <w:tcW w:w="2068" w:type="dxa"/>
          </w:tcPr>
          <w:p w14:paraId="5A9F7A56" w14:textId="105D2A27" w:rsidR="00D817B9" w:rsidRPr="00F14222" w:rsidRDefault="00D817B9" w:rsidP="00D817B9">
            <w:pPr>
              <w:rPr>
                <w:rFonts w:ascii="Century Gothic" w:hAnsi="Century Gothic" w:cs="Arial"/>
                <w:sz w:val="20"/>
                <w:szCs w:val="20"/>
              </w:rPr>
            </w:pPr>
            <w:r>
              <w:rPr>
                <w:rFonts w:ascii="Century Gothic" w:hAnsi="Century Gothic" w:cs="Arial"/>
                <w:sz w:val="20"/>
                <w:szCs w:val="20"/>
              </w:rPr>
              <w:t xml:space="preserve">IE - </w:t>
            </w:r>
            <w:r w:rsidRPr="00D817B9">
              <w:rPr>
                <w:rFonts w:ascii="Century Gothic" w:hAnsi="Century Gothic" w:cs="Arial"/>
                <w:sz w:val="20"/>
                <w:szCs w:val="20"/>
              </w:rPr>
              <w:t>Venous insufficiency lower-extremity ulcers</w:t>
            </w:r>
          </w:p>
        </w:tc>
        <w:tc>
          <w:tcPr>
            <w:tcW w:w="1889" w:type="dxa"/>
          </w:tcPr>
          <w:p w14:paraId="417820D4" w14:textId="77777777" w:rsidR="00797B65" w:rsidRDefault="00661B45" w:rsidP="00797B65">
            <w:pPr>
              <w:rPr>
                <w:rFonts w:ascii="Century Gothic" w:hAnsi="Century Gothic" w:cs="Arial"/>
                <w:b/>
              </w:rPr>
            </w:pPr>
            <w:sdt>
              <w:sdtPr>
                <w:rPr>
                  <w:rFonts w:ascii="Century Gothic" w:hAnsi="Century Gothic" w:cs="Arial"/>
                  <w:b/>
                </w:rPr>
                <w:id w:val="2019030900"/>
                <w14:checkbox>
                  <w14:checked w14:val="0"/>
                  <w14:checkedState w14:val="2612" w14:font="MS Gothic"/>
                  <w14:uncheckedState w14:val="2610" w14:font="MS Gothic"/>
                </w14:checkbox>
              </w:sdtPr>
              <w:sdtEndPr/>
              <w:sdtContent>
                <w:r w:rsidR="00797B65">
                  <w:rPr>
                    <w:rFonts w:ascii="MS Gothic" w:eastAsia="MS Gothic" w:hAnsi="MS Gothic" w:cs="Arial" w:hint="eastAsia"/>
                    <w:b/>
                  </w:rPr>
                  <w:t>☐</w:t>
                </w:r>
              </w:sdtContent>
            </w:sdt>
            <w:r w:rsidR="00797B65">
              <w:rPr>
                <w:rFonts w:ascii="Century Gothic" w:hAnsi="Century Gothic" w:cs="Arial"/>
                <w:b/>
              </w:rPr>
              <w:t xml:space="preserve"> I &amp; E</w:t>
            </w:r>
          </w:p>
          <w:p w14:paraId="38904719" w14:textId="77777777" w:rsidR="00797B65" w:rsidRDefault="00661B45" w:rsidP="00797B65">
            <w:pPr>
              <w:rPr>
                <w:rFonts w:ascii="Century Gothic" w:hAnsi="Century Gothic" w:cs="Arial"/>
                <w:b/>
              </w:rPr>
            </w:pPr>
            <w:sdt>
              <w:sdtPr>
                <w:rPr>
                  <w:rFonts w:ascii="Century Gothic" w:hAnsi="Century Gothic" w:cs="Arial"/>
                  <w:b/>
                </w:rPr>
                <w:id w:val="-1717581109"/>
                <w14:checkbox>
                  <w14:checked w14:val="0"/>
                  <w14:checkedState w14:val="2612" w14:font="MS Gothic"/>
                  <w14:uncheckedState w14:val="2610" w14:font="MS Gothic"/>
                </w14:checkbox>
              </w:sdtPr>
              <w:sdtEndPr/>
              <w:sdtContent>
                <w:r w:rsidR="00797B65">
                  <w:rPr>
                    <w:rFonts w:ascii="MS Gothic" w:eastAsia="MS Gothic" w:hAnsi="MS Gothic" w:cs="Arial" w:hint="eastAsia"/>
                    <w:b/>
                  </w:rPr>
                  <w:t>☐</w:t>
                </w:r>
              </w:sdtContent>
            </w:sdt>
            <w:r w:rsidR="00797B65">
              <w:rPr>
                <w:rFonts w:ascii="Century Gothic" w:hAnsi="Century Gothic" w:cs="Arial"/>
                <w:b/>
              </w:rPr>
              <w:t xml:space="preserve"> Med Nec</w:t>
            </w:r>
          </w:p>
          <w:p w14:paraId="46953B75" w14:textId="12045B02" w:rsidR="00D817B9" w:rsidRPr="00F14222" w:rsidRDefault="00661B45" w:rsidP="00797B65">
            <w:pPr>
              <w:rPr>
                <w:rFonts w:ascii="Century Gothic" w:hAnsi="Century Gothic" w:cs="Arial"/>
                <w:sz w:val="20"/>
                <w:szCs w:val="20"/>
              </w:rPr>
            </w:pPr>
            <w:sdt>
              <w:sdtPr>
                <w:rPr>
                  <w:rFonts w:ascii="Century Gothic" w:hAnsi="Century Gothic" w:cs="Arial"/>
                  <w:b/>
                </w:rPr>
                <w:id w:val="1024901730"/>
                <w14:checkbox>
                  <w14:checked w14:val="0"/>
                  <w14:checkedState w14:val="2612" w14:font="MS Gothic"/>
                  <w14:uncheckedState w14:val="2610" w14:font="MS Gothic"/>
                </w14:checkbox>
              </w:sdtPr>
              <w:sdtEndPr/>
              <w:sdtContent>
                <w:r w:rsidR="00797B65">
                  <w:rPr>
                    <w:rFonts w:ascii="MS Gothic" w:eastAsia="MS Gothic" w:hAnsi="MS Gothic" w:cs="Arial" w:hint="eastAsia"/>
                    <w:b/>
                  </w:rPr>
                  <w:t>☐</w:t>
                </w:r>
              </w:sdtContent>
            </w:sdt>
            <w:r w:rsidR="00797B65">
              <w:rPr>
                <w:rFonts w:ascii="Century Gothic" w:hAnsi="Century Gothic" w:cs="Arial"/>
                <w:b/>
              </w:rPr>
              <w:t xml:space="preserve"> Benefit</w:t>
            </w:r>
          </w:p>
        </w:tc>
        <w:tc>
          <w:tcPr>
            <w:tcW w:w="7374" w:type="dxa"/>
          </w:tcPr>
          <w:p w14:paraId="42722DBC" w14:textId="0A7E96ED" w:rsidR="00D817B9" w:rsidRDefault="00D817B9" w:rsidP="00D817B9">
            <w:pPr>
              <w:rPr>
                <w:rFonts w:ascii="Century Gothic" w:hAnsi="Century Gothic" w:cs="Arial"/>
                <w:sz w:val="20"/>
                <w:szCs w:val="20"/>
              </w:rPr>
            </w:pPr>
            <w:r w:rsidRPr="00D817B9">
              <w:rPr>
                <w:rFonts w:ascii="Century Gothic" w:hAnsi="Century Gothic" w:cs="Arial"/>
                <w:sz w:val="20"/>
                <w:szCs w:val="20"/>
              </w:rPr>
              <w:t xml:space="preserve">A request has been made for coverage of </w:t>
            </w:r>
            <w:r w:rsidR="008C1DAC">
              <w:rPr>
                <w:rFonts w:ascii="Arial" w:hAnsi="Arial" w:cs="Arial"/>
                <w:b/>
              </w:rPr>
              <w:fldChar w:fldCharType="begin">
                <w:ffData>
                  <w:name w:val="Text1"/>
                  <w:enabled/>
                  <w:calcOnExit w:val="0"/>
                  <w:textInput/>
                </w:ffData>
              </w:fldChar>
            </w:r>
            <w:r w:rsidR="008C1DAC">
              <w:rPr>
                <w:rFonts w:ascii="Arial" w:hAnsi="Arial" w:cs="Arial"/>
                <w:b/>
              </w:rPr>
              <w:instrText xml:space="preserve"> FORMTEXT </w:instrText>
            </w:r>
            <w:r w:rsidR="008C1DAC">
              <w:rPr>
                <w:rFonts w:ascii="Arial" w:hAnsi="Arial" w:cs="Arial"/>
                <w:b/>
              </w:rPr>
            </w:r>
            <w:r w:rsidR="008C1DAC">
              <w:rPr>
                <w:rFonts w:ascii="Arial" w:hAnsi="Arial" w:cs="Arial"/>
                <w:b/>
              </w:rPr>
              <w:fldChar w:fldCharType="separate"/>
            </w:r>
            <w:r w:rsidR="008C1DAC">
              <w:rPr>
                <w:rFonts w:ascii="Arial" w:hAnsi="Arial" w:cs="Arial"/>
                <w:b/>
              </w:rPr>
              <w:t> </w:t>
            </w:r>
            <w:r w:rsidR="008C1DAC">
              <w:rPr>
                <w:rFonts w:ascii="Arial" w:hAnsi="Arial" w:cs="Arial"/>
                <w:b/>
              </w:rPr>
              <w:t> </w:t>
            </w:r>
            <w:r w:rsidR="008C1DAC">
              <w:rPr>
                <w:rFonts w:ascii="Arial" w:hAnsi="Arial" w:cs="Arial"/>
                <w:b/>
              </w:rPr>
              <w:t> </w:t>
            </w:r>
            <w:r w:rsidR="008C1DAC">
              <w:rPr>
                <w:rFonts w:ascii="Arial" w:hAnsi="Arial" w:cs="Arial"/>
                <w:b/>
              </w:rPr>
              <w:t> </w:t>
            </w:r>
            <w:r w:rsidR="008C1DAC">
              <w:rPr>
                <w:rFonts w:ascii="Arial" w:hAnsi="Arial" w:cs="Arial"/>
                <w:b/>
              </w:rPr>
              <w:t> </w:t>
            </w:r>
            <w:r w:rsidR="008C1DAC">
              <w:rPr>
                <w:rFonts w:ascii="Arial" w:hAnsi="Arial" w:cs="Arial"/>
                <w:b/>
              </w:rPr>
              <w:fldChar w:fldCharType="end"/>
            </w:r>
            <w:r w:rsidRPr="00D817B9">
              <w:rPr>
                <w:rFonts w:ascii="Century Gothic" w:hAnsi="Century Gothic" w:cs="Arial"/>
                <w:sz w:val="20"/>
                <w:szCs w:val="20"/>
              </w:rPr>
              <w:t>, which is a man-made (bioengineered) skin or tissue product</w:t>
            </w:r>
            <w:r w:rsidR="005F06A4">
              <w:rPr>
                <w:rFonts w:ascii="Century Gothic" w:hAnsi="Century Gothic" w:cs="Arial"/>
                <w:sz w:val="20"/>
                <w:szCs w:val="20"/>
              </w:rPr>
              <w:t>. This is</w:t>
            </w:r>
            <w:r w:rsidRPr="00D817B9">
              <w:rPr>
                <w:rFonts w:ascii="Century Gothic" w:hAnsi="Century Gothic" w:cs="Arial"/>
                <w:sz w:val="20"/>
                <w:szCs w:val="20"/>
              </w:rPr>
              <w:t xml:space="preserve"> to be used for</w:t>
            </w:r>
            <w:r>
              <w:rPr>
                <w:rFonts w:ascii="Century Gothic" w:hAnsi="Century Gothic" w:cs="Arial"/>
                <w:sz w:val="20"/>
                <w:szCs w:val="20"/>
              </w:rPr>
              <w:t xml:space="preserve"> </w:t>
            </w:r>
            <w:r w:rsidRPr="00D817B9">
              <w:rPr>
                <w:rFonts w:ascii="Century Gothic" w:hAnsi="Century Gothic" w:cs="Arial"/>
                <w:sz w:val="20"/>
                <w:szCs w:val="20"/>
              </w:rPr>
              <w:t>treating your leg sores</w:t>
            </w:r>
            <w:r w:rsidR="005F06A4">
              <w:rPr>
                <w:rFonts w:ascii="Century Gothic" w:hAnsi="Century Gothic" w:cs="Arial"/>
                <w:sz w:val="20"/>
                <w:szCs w:val="20"/>
              </w:rPr>
              <w:t xml:space="preserve"> </w:t>
            </w:r>
            <w:r w:rsidR="005F06A4" w:rsidRPr="005F06A4">
              <w:rPr>
                <w:rFonts w:ascii="Century Gothic" w:hAnsi="Century Gothic" w:cs="Arial"/>
                <w:sz w:val="20"/>
                <w:szCs w:val="20"/>
              </w:rPr>
              <w:t>(ulcers) caused by poor blood flow in your veins (venous insufficiency)</w:t>
            </w:r>
            <w:r>
              <w:rPr>
                <w:rFonts w:ascii="Century Gothic" w:hAnsi="Century Gothic" w:cs="Arial"/>
                <w:sz w:val="20"/>
                <w:szCs w:val="20"/>
              </w:rPr>
              <w:t>. After a review of the medical records sent in, we cannot approve this for payment.</w:t>
            </w:r>
            <w:r w:rsidR="00603F8C">
              <w:rPr>
                <w:rFonts w:ascii="Century Gothic" w:hAnsi="Century Gothic" w:cs="Arial"/>
                <w:sz w:val="20"/>
                <w:szCs w:val="20"/>
              </w:rPr>
              <w:t xml:space="preserve"> </w:t>
            </w:r>
            <w:r w:rsidRPr="00D817B9">
              <w:rPr>
                <w:rFonts w:ascii="Century Gothic" w:hAnsi="Century Gothic" w:cs="Arial"/>
                <w:sz w:val="20"/>
                <w:szCs w:val="20"/>
              </w:rPr>
              <w:t xml:space="preserve">There are not enough quality medical studies showing better results or safety than standard treatments for your medical problem, which are covered. Please talk to your doctor to see if one of the Blue Shield of California preferred bioengineered products </w:t>
            </w:r>
            <w:r w:rsidR="00E10FBF">
              <w:rPr>
                <w:rFonts w:ascii="Century Gothic" w:hAnsi="Century Gothic" w:cs="Arial"/>
                <w:sz w:val="20"/>
                <w:szCs w:val="20"/>
              </w:rPr>
              <w:t>listed below</w:t>
            </w:r>
            <w:r w:rsidRPr="00D817B9">
              <w:rPr>
                <w:rFonts w:ascii="Century Gothic" w:hAnsi="Century Gothic" w:cs="Arial"/>
                <w:sz w:val="20"/>
                <w:szCs w:val="20"/>
              </w:rPr>
              <w:t xml:space="preserve"> is suitable for your medical problem.</w:t>
            </w:r>
          </w:p>
          <w:p w14:paraId="31516CED" w14:textId="7893EB46" w:rsidR="00D817B9" w:rsidRDefault="00D817B9" w:rsidP="00D817B9">
            <w:pPr>
              <w:rPr>
                <w:rFonts w:ascii="Century Gothic" w:hAnsi="Century Gothic" w:cs="Arial"/>
                <w:sz w:val="20"/>
                <w:szCs w:val="20"/>
              </w:rPr>
            </w:pPr>
          </w:p>
          <w:p w14:paraId="5DB5CDA5" w14:textId="229F1E77" w:rsidR="008C1DAC" w:rsidRDefault="008C1DAC" w:rsidP="00D817B9">
            <w:pPr>
              <w:rPr>
                <w:rFonts w:ascii="Century Gothic" w:hAnsi="Century Gothic" w:cs="Arial"/>
                <w:sz w:val="20"/>
                <w:szCs w:val="20"/>
              </w:rPr>
            </w:pPr>
          </w:p>
          <w:p w14:paraId="4D6087CF" w14:textId="77777777" w:rsidR="008C1DAC" w:rsidRDefault="008C1DAC" w:rsidP="00D817B9">
            <w:pPr>
              <w:rPr>
                <w:rFonts w:ascii="Century Gothic" w:hAnsi="Century Gothic" w:cs="Arial"/>
                <w:sz w:val="20"/>
                <w:szCs w:val="20"/>
              </w:rPr>
            </w:pPr>
          </w:p>
          <w:p w14:paraId="060A8F8A" w14:textId="717B32B6" w:rsidR="005F06A4" w:rsidRPr="005F06A4" w:rsidRDefault="005F06A4" w:rsidP="005F06A4">
            <w:pPr>
              <w:rPr>
                <w:rFonts w:ascii="Century Gothic" w:hAnsi="Century Gothic" w:cs="Arial"/>
                <w:sz w:val="20"/>
                <w:szCs w:val="20"/>
              </w:rPr>
            </w:pPr>
            <w:r w:rsidRPr="005F06A4">
              <w:rPr>
                <w:rFonts w:ascii="Century Gothic" w:hAnsi="Century Gothic" w:cs="Arial"/>
                <w:sz w:val="20"/>
                <w:szCs w:val="20"/>
              </w:rPr>
              <w:t>To treat leg ulcers</w:t>
            </w:r>
            <w:r>
              <w:rPr>
                <w:rFonts w:ascii="Century Gothic" w:hAnsi="Century Gothic" w:cs="Arial"/>
                <w:sz w:val="20"/>
                <w:szCs w:val="20"/>
              </w:rPr>
              <w:t xml:space="preserve"> due to </w:t>
            </w:r>
            <w:r w:rsidRPr="005F06A4">
              <w:rPr>
                <w:rFonts w:ascii="Century Gothic" w:hAnsi="Century Gothic" w:cs="Arial"/>
                <w:sz w:val="20"/>
                <w:szCs w:val="20"/>
              </w:rPr>
              <w:t>venous insufficiency, Blue Shield of California covers the following bioengineered products</w:t>
            </w:r>
            <w:r w:rsidR="001008F3">
              <w:rPr>
                <w:rFonts w:ascii="Century Gothic" w:hAnsi="Century Gothic" w:cs="Arial"/>
                <w:sz w:val="20"/>
                <w:szCs w:val="20"/>
              </w:rPr>
              <w:t xml:space="preserve"> when </w:t>
            </w:r>
            <w:r w:rsidRPr="005F06A4">
              <w:rPr>
                <w:rFonts w:ascii="Century Gothic" w:hAnsi="Century Gothic" w:cs="Arial"/>
                <w:sz w:val="20"/>
                <w:szCs w:val="20"/>
              </w:rPr>
              <w:t>medically necessary:</w:t>
            </w:r>
          </w:p>
          <w:p w14:paraId="635D06CD" w14:textId="77777777" w:rsidR="005F06A4" w:rsidRPr="005F06A4" w:rsidRDefault="005F06A4" w:rsidP="005F06A4">
            <w:pPr>
              <w:numPr>
                <w:ilvl w:val="0"/>
                <w:numId w:val="4"/>
              </w:numPr>
              <w:tabs>
                <w:tab w:val="left" w:pos="720"/>
              </w:tabs>
              <w:spacing w:after="200" w:line="276" w:lineRule="auto"/>
              <w:contextualSpacing/>
              <w:rPr>
                <w:rFonts w:ascii="Century Gothic" w:hAnsi="Century Gothic" w:cs="Arial"/>
                <w:sz w:val="20"/>
                <w:szCs w:val="20"/>
              </w:rPr>
            </w:pPr>
            <w:r w:rsidRPr="005F06A4">
              <w:rPr>
                <w:rFonts w:ascii="Century Gothic" w:hAnsi="Century Gothic" w:cs="Arial"/>
                <w:sz w:val="20"/>
                <w:szCs w:val="20"/>
              </w:rPr>
              <w:t>Apligraf</w:t>
            </w:r>
            <w:r w:rsidRPr="005F06A4">
              <w:rPr>
                <w:rFonts w:ascii="Century Gothic" w:hAnsi="Century Gothic" w:cs="Arial"/>
                <w:sz w:val="20"/>
                <w:szCs w:val="20"/>
                <w:vertAlign w:val="superscript"/>
              </w:rPr>
              <w:t>®</w:t>
            </w:r>
          </w:p>
          <w:p w14:paraId="02DAD24C" w14:textId="77777777" w:rsidR="005F06A4" w:rsidRPr="005F06A4" w:rsidRDefault="005F06A4" w:rsidP="005F06A4">
            <w:pPr>
              <w:numPr>
                <w:ilvl w:val="0"/>
                <w:numId w:val="4"/>
              </w:numPr>
              <w:tabs>
                <w:tab w:val="left" w:pos="720"/>
              </w:tabs>
              <w:spacing w:after="200" w:line="276" w:lineRule="auto"/>
              <w:contextualSpacing/>
              <w:rPr>
                <w:rFonts w:ascii="Century Gothic" w:hAnsi="Century Gothic" w:cs="Arial"/>
                <w:sz w:val="20"/>
                <w:szCs w:val="20"/>
              </w:rPr>
            </w:pPr>
            <w:r w:rsidRPr="005F06A4">
              <w:rPr>
                <w:rFonts w:ascii="Century Gothic" w:hAnsi="Century Gothic" w:cs="Arial"/>
                <w:sz w:val="20"/>
                <w:szCs w:val="20"/>
              </w:rPr>
              <w:t>Oasis</w:t>
            </w:r>
            <w:r w:rsidRPr="005F06A4">
              <w:rPr>
                <w:rFonts w:ascii="Century Gothic" w:hAnsi="Century Gothic" w:cs="Arial"/>
                <w:sz w:val="20"/>
                <w:szCs w:val="20"/>
                <w:vertAlign w:val="superscript"/>
              </w:rPr>
              <w:t>™</w:t>
            </w:r>
            <w:r w:rsidRPr="005F06A4">
              <w:rPr>
                <w:rFonts w:ascii="Century Gothic" w:hAnsi="Century Gothic" w:cs="Arial"/>
                <w:sz w:val="20"/>
                <w:szCs w:val="20"/>
              </w:rPr>
              <w:t xml:space="preserve"> Wound Matrix</w:t>
            </w:r>
          </w:p>
          <w:p w14:paraId="6616D9F5" w14:textId="272B7ECF" w:rsidR="00D817B9" w:rsidRPr="00F14222" w:rsidRDefault="00D817B9" w:rsidP="00D817B9">
            <w:pPr>
              <w:rPr>
                <w:rFonts w:ascii="Century Gothic" w:hAnsi="Century Gothic" w:cs="Arial"/>
                <w:sz w:val="20"/>
                <w:szCs w:val="20"/>
              </w:rPr>
            </w:pPr>
          </w:p>
        </w:tc>
      </w:tr>
      <w:tr w:rsidR="00D817B9" w:rsidRPr="00F14222" w14:paraId="4459E785" w14:textId="77777777" w:rsidTr="004D28D1">
        <w:trPr>
          <w:trHeight w:val="1440"/>
        </w:trPr>
        <w:tc>
          <w:tcPr>
            <w:tcW w:w="3779" w:type="dxa"/>
          </w:tcPr>
          <w:p w14:paraId="48967465" w14:textId="7A499F84" w:rsidR="00D817B9" w:rsidRPr="00F14222" w:rsidRDefault="00372A1D" w:rsidP="00D817B9">
            <w:pPr>
              <w:rPr>
                <w:rFonts w:ascii="Century Gothic" w:hAnsi="Century Gothic" w:cs="Arial"/>
                <w:sz w:val="20"/>
                <w:szCs w:val="20"/>
              </w:rPr>
            </w:pPr>
            <w:r w:rsidRPr="00372A1D">
              <w:rPr>
                <w:rFonts w:ascii="Century Gothic" w:hAnsi="Century Gothic" w:cs="Times New Roman"/>
                <w:sz w:val="20"/>
                <w:szCs w:val="20"/>
              </w:rPr>
              <w:t>Bioengineered Skin and Soft Tissue Substitutes</w:t>
            </w:r>
          </w:p>
        </w:tc>
        <w:tc>
          <w:tcPr>
            <w:tcW w:w="2068" w:type="dxa"/>
          </w:tcPr>
          <w:p w14:paraId="4EFC19A3" w14:textId="1AFD3D18" w:rsidR="00D817B9" w:rsidRPr="00F14222" w:rsidRDefault="00D817B9" w:rsidP="00D817B9">
            <w:pPr>
              <w:rPr>
                <w:rFonts w:ascii="Century Gothic" w:hAnsi="Century Gothic" w:cs="Arial"/>
                <w:sz w:val="20"/>
                <w:szCs w:val="20"/>
              </w:rPr>
            </w:pPr>
            <w:r>
              <w:rPr>
                <w:rFonts w:ascii="Century Gothic" w:hAnsi="Century Gothic" w:cs="Arial"/>
                <w:sz w:val="20"/>
                <w:szCs w:val="20"/>
              </w:rPr>
              <w:t xml:space="preserve">IE - </w:t>
            </w:r>
            <w:r w:rsidRPr="00D817B9">
              <w:rPr>
                <w:rFonts w:ascii="Century Gothic" w:hAnsi="Century Gothic" w:cs="Arial"/>
                <w:sz w:val="20"/>
                <w:szCs w:val="20"/>
              </w:rPr>
              <w:t>Dystrophic epidermolysis bullosa</w:t>
            </w:r>
          </w:p>
        </w:tc>
        <w:tc>
          <w:tcPr>
            <w:tcW w:w="1889" w:type="dxa"/>
          </w:tcPr>
          <w:p w14:paraId="1433D80F" w14:textId="77777777" w:rsidR="00797B65" w:rsidRDefault="00661B45" w:rsidP="00797B65">
            <w:pPr>
              <w:rPr>
                <w:rFonts w:ascii="Century Gothic" w:hAnsi="Century Gothic" w:cs="Arial"/>
                <w:b/>
              </w:rPr>
            </w:pPr>
            <w:sdt>
              <w:sdtPr>
                <w:rPr>
                  <w:rFonts w:ascii="Century Gothic" w:hAnsi="Century Gothic" w:cs="Arial"/>
                  <w:b/>
                </w:rPr>
                <w:id w:val="1053360828"/>
                <w14:checkbox>
                  <w14:checked w14:val="0"/>
                  <w14:checkedState w14:val="2612" w14:font="MS Gothic"/>
                  <w14:uncheckedState w14:val="2610" w14:font="MS Gothic"/>
                </w14:checkbox>
              </w:sdtPr>
              <w:sdtEndPr/>
              <w:sdtContent>
                <w:r w:rsidR="00797B65">
                  <w:rPr>
                    <w:rFonts w:ascii="MS Gothic" w:eastAsia="MS Gothic" w:hAnsi="MS Gothic" w:cs="Arial" w:hint="eastAsia"/>
                    <w:b/>
                  </w:rPr>
                  <w:t>☐</w:t>
                </w:r>
              </w:sdtContent>
            </w:sdt>
            <w:r w:rsidR="00797B65">
              <w:rPr>
                <w:rFonts w:ascii="Century Gothic" w:hAnsi="Century Gothic" w:cs="Arial"/>
                <w:b/>
              </w:rPr>
              <w:t xml:space="preserve"> I &amp; E</w:t>
            </w:r>
          </w:p>
          <w:p w14:paraId="23F47E69" w14:textId="77777777" w:rsidR="00797B65" w:rsidRDefault="00661B45" w:rsidP="00797B65">
            <w:pPr>
              <w:rPr>
                <w:rFonts w:ascii="Century Gothic" w:hAnsi="Century Gothic" w:cs="Arial"/>
                <w:b/>
              </w:rPr>
            </w:pPr>
            <w:sdt>
              <w:sdtPr>
                <w:rPr>
                  <w:rFonts w:ascii="Century Gothic" w:hAnsi="Century Gothic" w:cs="Arial"/>
                  <w:b/>
                </w:rPr>
                <w:id w:val="833873752"/>
                <w14:checkbox>
                  <w14:checked w14:val="0"/>
                  <w14:checkedState w14:val="2612" w14:font="MS Gothic"/>
                  <w14:uncheckedState w14:val="2610" w14:font="MS Gothic"/>
                </w14:checkbox>
              </w:sdtPr>
              <w:sdtEndPr/>
              <w:sdtContent>
                <w:r w:rsidR="00797B65">
                  <w:rPr>
                    <w:rFonts w:ascii="MS Gothic" w:eastAsia="MS Gothic" w:hAnsi="MS Gothic" w:cs="Arial" w:hint="eastAsia"/>
                    <w:b/>
                  </w:rPr>
                  <w:t>☐</w:t>
                </w:r>
              </w:sdtContent>
            </w:sdt>
            <w:r w:rsidR="00797B65">
              <w:rPr>
                <w:rFonts w:ascii="Century Gothic" w:hAnsi="Century Gothic" w:cs="Arial"/>
                <w:b/>
              </w:rPr>
              <w:t xml:space="preserve"> Med Nec</w:t>
            </w:r>
          </w:p>
          <w:p w14:paraId="5B2F4B9A" w14:textId="75A23624" w:rsidR="00D817B9" w:rsidRPr="00F14222" w:rsidRDefault="00661B45" w:rsidP="00797B65">
            <w:pPr>
              <w:rPr>
                <w:rFonts w:ascii="Century Gothic" w:hAnsi="Century Gothic" w:cs="Arial"/>
                <w:sz w:val="20"/>
                <w:szCs w:val="20"/>
              </w:rPr>
            </w:pPr>
            <w:sdt>
              <w:sdtPr>
                <w:rPr>
                  <w:rFonts w:ascii="Century Gothic" w:hAnsi="Century Gothic" w:cs="Arial"/>
                  <w:b/>
                </w:rPr>
                <w:id w:val="-2066866909"/>
                <w14:checkbox>
                  <w14:checked w14:val="0"/>
                  <w14:checkedState w14:val="2612" w14:font="MS Gothic"/>
                  <w14:uncheckedState w14:val="2610" w14:font="MS Gothic"/>
                </w14:checkbox>
              </w:sdtPr>
              <w:sdtEndPr/>
              <w:sdtContent>
                <w:r w:rsidR="00797B65">
                  <w:rPr>
                    <w:rFonts w:ascii="MS Gothic" w:eastAsia="MS Gothic" w:hAnsi="MS Gothic" w:cs="Arial" w:hint="eastAsia"/>
                    <w:b/>
                  </w:rPr>
                  <w:t>☐</w:t>
                </w:r>
              </w:sdtContent>
            </w:sdt>
            <w:r w:rsidR="00797B65">
              <w:rPr>
                <w:rFonts w:ascii="Century Gothic" w:hAnsi="Century Gothic" w:cs="Arial"/>
                <w:b/>
              </w:rPr>
              <w:t xml:space="preserve"> Benefit</w:t>
            </w:r>
          </w:p>
        </w:tc>
        <w:tc>
          <w:tcPr>
            <w:tcW w:w="7374" w:type="dxa"/>
          </w:tcPr>
          <w:p w14:paraId="5BAA800A" w14:textId="3FD8BB3D" w:rsidR="00D817B9" w:rsidRDefault="005F06A4" w:rsidP="00D817B9">
            <w:pPr>
              <w:rPr>
                <w:rFonts w:ascii="Century Gothic" w:hAnsi="Century Gothic" w:cs="Arial"/>
                <w:sz w:val="20"/>
                <w:szCs w:val="20"/>
              </w:rPr>
            </w:pPr>
            <w:r w:rsidRPr="005F06A4">
              <w:rPr>
                <w:rFonts w:ascii="Century Gothic" w:hAnsi="Century Gothic" w:cs="Arial"/>
                <w:sz w:val="20"/>
                <w:szCs w:val="20"/>
              </w:rPr>
              <w:t xml:space="preserve">A request has been made for coverage of </w:t>
            </w:r>
            <w:r w:rsidR="008C1DAC">
              <w:rPr>
                <w:rFonts w:ascii="Arial" w:hAnsi="Arial" w:cs="Arial"/>
                <w:b/>
              </w:rPr>
              <w:fldChar w:fldCharType="begin">
                <w:ffData>
                  <w:name w:val="Text1"/>
                  <w:enabled/>
                  <w:calcOnExit w:val="0"/>
                  <w:textInput/>
                </w:ffData>
              </w:fldChar>
            </w:r>
            <w:r w:rsidR="008C1DAC">
              <w:rPr>
                <w:rFonts w:ascii="Arial" w:hAnsi="Arial" w:cs="Arial"/>
                <w:b/>
              </w:rPr>
              <w:instrText xml:space="preserve"> FORMTEXT </w:instrText>
            </w:r>
            <w:r w:rsidR="008C1DAC">
              <w:rPr>
                <w:rFonts w:ascii="Arial" w:hAnsi="Arial" w:cs="Arial"/>
                <w:b/>
              </w:rPr>
            </w:r>
            <w:r w:rsidR="008C1DAC">
              <w:rPr>
                <w:rFonts w:ascii="Arial" w:hAnsi="Arial" w:cs="Arial"/>
                <w:b/>
              </w:rPr>
              <w:fldChar w:fldCharType="separate"/>
            </w:r>
            <w:r w:rsidR="008C1DAC">
              <w:rPr>
                <w:rFonts w:ascii="Arial" w:hAnsi="Arial" w:cs="Arial"/>
                <w:b/>
              </w:rPr>
              <w:t> </w:t>
            </w:r>
            <w:r w:rsidR="008C1DAC">
              <w:rPr>
                <w:rFonts w:ascii="Arial" w:hAnsi="Arial" w:cs="Arial"/>
                <w:b/>
              </w:rPr>
              <w:t> </w:t>
            </w:r>
            <w:r w:rsidR="008C1DAC">
              <w:rPr>
                <w:rFonts w:ascii="Arial" w:hAnsi="Arial" w:cs="Arial"/>
                <w:b/>
              </w:rPr>
              <w:t> </w:t>
            </w:r>
            <w:r w:rsidR="008C1DAC">
              <w:rPr>
                <w:rFonts w:ascii="Arial" w:hAnsi="Arial" w:cs="Arial"/>
                <w:b/>
              </w:rPr>
              <w:t> </w:t>
            </w:r>
            <w:r w:rsidR="008C1DAC">
              <w:rPr>
                <w:rFonts w:ascii="Arial" w:hAnsi="Arial" w:cs="Arial"/>
                <w:b/>
              </w:rPr>
              <w:t> </w:t>
            </w:r>
            <w:r w:rsidR="008C1DAC">
              <w:rPr>
                <w:rFonts w:ascii="Arial" w:hAnsi="Arial" w:cs="Arial"/>
                <w:b/>
              </w:rPr>
              <w:fldChar w:fldCharType="end"/>
            </w:r>
            <w:r w:rsidRPr="005F06A4">
              <w:rPr>
                <w:rFonts w:ascii="Century Gothic" w:hAnsi="Century Gothic" w:cs="Arial"/>
                <w:sz w:val="20"/>
                <w:szCs w:val="20"/>
              </w:rPr>
              <w:t>, which is a man-made (bioengineered) skin or tissue product. This is to be used for treating your skin that blisters easily (dystrophic epidermolysis bullosa).</w:t>
            </w:r>
            <w:r w:rsidR="00603F8C">
              <w:rPr>
                <w:rFonts w:ascii="Century Gothic" w:hAnsi="Century Gothic" w:cs="Arial"/>
                <w:sz w:val="20"/>
                <w:szCs w:val="20"/>
              </w:rPr>
              <w:t xml:space="preserve"> </w:t>
            </w:r>
            <w:r w:rsidRPr="005F06A4">
              <w:rPr>
                <w:rFonts w:ascii="Century Gothic" w:hAnsi="Century Gothic" w:cs="Arial"/>
                <w:sz w:val="20"/>
                <w:szCs w:val="20"/>
              </w:rPr>
              <w:t>After a review of the medical records sent in, we cannot approve this for payment.</w:t>
            </w:r>
            <w:r w:rsidR="00603F8C">
              <w:rPr>
                <w:rFonts w:ascii="Century Gothic" w:hAnsi="Century Gothic" w:cs="Arial"/>
                <w:sz w:val="20"/>
                <w:szCs w:val="20"/>
              </w:rPr>
              <w:t xml:space="preserve"> </w:t>
            </w:r>
            <w:r w:rsidR="00D817B9" w:rsidRPr="00D817B9">
              <w:rPr>
                <w:rFonts w:ascii="Century Gothic" w:hAnsi="Century Gothic" w:cs="Arial"/>
                <w:sz w:val="20"/>
                <w:szCs w:val="20"/>
              </w:rPr>
              <w:t>There are not enough quality medical studies showing better results or safety than standard treatments for your medical problem, which are covered. Please talk to your doctor to see if the Blue Shield of California preferred bioengineered product listed below is suitable for your medical problem.</w:t>
            </w:r>
            <w:r w:rsidR="00D817B9" w:rsidRPr="005538FB">
              <w:rPr>
                <w:rFonts w:ascii="Century Gothic" w:eastAsia="Times New Roman" w:hAnsi="Century Gothic" w:cs="Times New Roman"/>
                <w:sz w:val="20"/>
                <w:szCs w:val="20"/>
              </w:rPr>
              <w:t xml:space="preserve"> </w:t>
            </w:r>
          </w:p>
          <w:p w14:paraId="36FEEDEE" w14:textId="691C9BC4" w:rsidR="00D817B9" w:rsidRDefault="00D817B9" w:rsidP="00D817B9">
            <w:pPr>
              <w:rPr>
                <w:rFonts w:ascii="Century Gothic" w:hAnsi="Century Gothic" w:cs="Arial"/>
                <w:sz w:val="20"/>
                <w:szCs w:val="20"/>
              </w:rPr>
            </w:pPr>
          </w:p>
          <w:p w14:paraId="3C1214E0" w14:textId="1E83430E" w:rsidR="005F06A4" w:rsidRPr="005F06A4" w:rsidRDefault="005F06A4" w:rsidP="005F06A4">
            <w:pPr>
              <w:rPr>
                <w:rFonts w:ascii="Century Gothic" w:hAnsi="Century Gothic" w:cs="Arial"/>
                <w:sz w:val="20"/>
                <w:szCs w:val="20"/>
              </w:rPr>
            </w:pPr>
            <w:r w:rsidRPr="005F06A4">
              <w:rPr>
                <w:rFonts w:ascii="Century Gothic" w:hAnsi="Century Gothic" w:cs="Arial"/>
                <w:sz w:val="20"/>
                <w:szCs w:val="20"/>
              </w:rPr>
              <w:t>To treat dystrophic epidermolysis bullosa, Blue Shield of California covers the following bioengineered product</w:t>
            </w:r>
            <w:r w:rsidR="001008F3">
              <w:rPr>
                <w:rFonts w:ascii="Century Gothic" w:hAnsi="Century Gothic" w:cs="Arial"/>
                <w:sz w:val="20"/>
                <w:szCs w:val="20"/>
              </w:rPr>
              <w:t xml:space="preserve"> when </w:t>
            </w:r>
            <w:r w:rsidRPr="005F06A4">
              <w:rPr>
                <w:rFonts w:ascii="Century Gothic" w:hAnsi="Century Gothic" w:cs="Arial"/>
                <w:sz w:val="20"/>
                <w:szCs w:val="20"/>
              </w:rPr>
              <w:t>medically necessary:</w:t>
            </w:r>
          </w:p>
          <w:p w14:paraId="35D76A77" w14:textId="22A70357" w:rsidR="005F06A4" w:rsidRPr="005F06A4" w:rsidRDefault="005F06A4" w:rsidP="005F06A4">
            <w:pPr>
              <w:pStyle w:val="ListParagraph"/>
              <w:numPr>
                <w:ilvl w:val="0"/>
                <w:numId w:val="5"/>
              </w:numPr>
              <w:tabs>
                <w:tab w:val="left" w:pos="720"/>
              </w:tabs>
              <w:spacing w:after="200" w:line="276" w:lineRule="auto"/>
              <w:ind w:left="720"/>
              <w:rPr>
                <w:rFonts w:ascii="Century Gothic" w:hAnsi="Century Gothic" w:cs="Arial"/>
                <w:sz w:val="20"/>
                <w:szCs w:val="20"/>
              </w:rPr>
            </w:pPr>
            <w:r w:rsidRPr="005F06A4">
              <w:rPr>
                <w:rFonts w:ascii="Century Gothic" w:hAnsi="Century Gothic" w:cs="Arial"/>
                <w:sz w:val="20"/>
                <w:szCs w:val="20"/>
              </w:rPr>
              <w:t>OrCel</w:t>
            </w:r>
            <w:r w:rsidRPr="005F06A4">
              <w:rPr>
                <w:rFonts w:ascii="Century Gothic" w:hAnsi="Century Gothic" w:cs="Arial"/>
                <w:sz w:val="20"/>
                <w:szCs w:val="20"/>
                <w:vertAlign w:val="superscript"/>
              </w:rPr>
              <w:t>™</w:t>
            </w:r>
            <w:r w:rsidRPr="005F06A4">
              <w:rPr>
                <w:rFonts w:ascii="Century Gothic" w:hAnsi="Century Gothic" w:cs="Arial"/>
                <w:sz w:val="20"/>
                <w:szCs w:val="20"/>
              </w:rPr>
              <w:t xml:space="preserve"> </w:t>
            </w:r>
          </w:p>
          <w:p w14:paraId="40742FC8" w14:textId="4AAC8B90" w:rsidR="00D817B9" w:rsidRPr="00F14222" w:rsidRDefault="00D817B9" w:rsidP="00D817B9">
            <w:pPr>
              <w:rPr>
                <w:rFonts w:ascii="Century Gothic" w:hAnsi="Century Gothic" w:cs="Arial"/>
                <w:sz w:val="20"/>
                <w:szCs w:val="20"/>
              </w:rPr>
            </w:pPr>
          </w:p>
        </w:tc>
      </w:tr>
      <w:tr w:rsidR="00D817B9" w:rsidRPr="00F14222" w14:paraId="34496EC0" w14:textId="77777777" w:rsidTr="004D28D1">
        <w:trPr>
          <w:trHeight w:val="1440"/>
        </w:trPr>
        <w:tc>
          <w:tcPr>
            <w:tcW w:w="3779" w:type="dxa"/>
          </w:tcPr>
          <w:p w14:paraId="4813A751" w14:textId="75797486" w:rsidR="00D817B9" w:rsidRPr="00F14222" w:rsidRDefault="00372A1D" w:rsidP="00D817B9">
            <w:pPr>
              <w:rPr>
                <w:rFonts w:ascii="Century Gothic" w:hAnsi="Century Gothic" w:cs="Arial"/>
                <w:sz w:val="20"/>
                <w:szCs w:val="20"/>
              </w:rPr>
            </w:pPr>
            <w:r w:rsidRPr="00372A1D">
              <w:rPr>
                <w:rFonts w:ascii="Century Gothic" w:hAnsi="Century Gothic" w:cs="Times New Roman"/>
                <w:sz w:val="20"/>
                <w:szCs w:val="20"/>
              </w:rPr>
              <w:t>Bioengineered Skin and Soft Tissue Substitutes</w:t>
            </w:r>
          </w:p>
        </w:tc>
        <w:tc>
          <w:tcPr>
            <w:tcW w:w="2068" w:type="dxa"/>
          </w:tcPr>
          <w:p w14:paraId="3506ABA3" w14:textId="001D7A85" w:rsidR="00D817B9" w:rsidRPr="00F14222" w:rsidRDefault="00D817B9" w:rsidP="00D817B9">
            <w:pPr>
              <w:rPr>
                <w:rFonts w:ascii="Century Gothic" w:hAnsi="Century Gothic" w:cs="Arial"/>
                <w:sz w:val="20"/>
                <w:szCs w:val="20"/>
              </w:rPr>
            </w:pPr>
            <w:r>
              <w:rPr>
                <w:rFonts w:ascii="Century Gothic" w:hAnsi="Century Gothic" w:cs="Arial"/>
                <w:sz w:val="20"/>
                <w:szCs w:val="20"/>
              </w:rPr>
              <w:t xml:space="preserve">IE - </w:t>
            </w:r>
            <w:r w:rsidRPr="00D817B9">
              <w:rPr>
                <w:rFonts w:ascii="Century Gothic" w:hAnsi="Century Gothic" w:cs="Arial"/>
                <w:sz w:val="20"/>
                <w:szCs w:val="20"/>
              </w:rPr>
              <w:t>Second and third-degree burns</w:t>
            </w:r>
          </w:p>
        </w:tc>
        <w:tc>
          <w:tcPr>
            <w:tcW w:w="1889" w:type="dxa"/>
          </w:tcPr>
          <w:p w14:paraId="07DF5B1C" w14:textId="77777777" w:rsidR="00797B65" w:rsidRDefault="00661B45" w:rsidP="00797B65">
            <w:pPr>
              <w:rPr>
                <w:rFonts w:ascii="Century Gothic" w:hAnsi="Century Gothic" w:cs="Arial"/>
                <w:b/>
              </w:rPr>
            </w:pPr>
            <w:sdt>
              <w:sdtPr>
                <w:rPr>
                  <w:rFonts w:ascii="Century Gothic" w:hAnsi="Century Gothic" w:cs="Arial"/>
                  <w:b/>
                </w:rPr>
                <w:id w:val="682177220"/>
                <w14:checkbox>
                  <w14:checked w14:val="0"/>
                  <w14:checkedState w14:val="2612" w14:font="MS Gothic"/>
                  <w14:uncheckedState w14:val="2610" w14:font="MS Gothic"/>
                </w14:checkbox>
              </w:sdtPr>
              <w:sdtEndPr/>
              <w:sdtContent>
                <w:r w:rsidR="00797B65">
                  <w:rPr>
                    <w:rFonts w:ascii="MS Gothic" w:eastAsia="MS Gothic" w:hAnsi="MS Gothic" w:cs="Arial" w:hint="eastAsia"/>
                    <w:b/>
                  </w:rPr>
                  <w:t>☐</w:t>
                </w:r>
              </w:sdtContent>
            </w:sdt>
            <w:r w:rsidR="00797B65">
              <w:rPr>
                <w:rFonts w:ascii="Century Gothic" w:hAnsi="Century Gothic" w:cs="Arial"/>
                <w:b/>
              </w:rPr>
              <w:t xml:space="preserve"> I &amp; E</w:t>
            </w:r>
          </w:p>
          <w:p w14:paraId="1EB6FFAA" w14:textId="77777777" w:rsidR="00797B65" w:rsidRDefault="00661B45" w:rsidP="00797B65">
            <w:pPr>
              <w:rPr>
                <w:rFonts w:ascii="Century Gothic" w:hAnsi="Century Gothic" w:cs="Arial"/>
                <w:b/>
              </w:rPr>
            </w:pPr>
            <w:sdt>
              <w:sdtPr>
                <w:rPr>
                  <w:rFonts w:ascii="Century Gothic" w:hAnsi="Century Gothic" w:cs="Arial"/>
                  <w:b/>
                </w:rPr>
                <w:id w:val="-356040015"/>
                <w14:checkbox>
                  <w14:checked w14:val="0"/>
                  <w14:checkedState w14:val="2612" w14:font="MS Gothic"/>
                  <w14:uncheckedState w14:val="2610" w14:font="MS Gothic"/>
                </w14:checkbox>
              </w:sdtPr>
              <w:sdtEndPr/>
              <w:sdtContent>
                <w:r w:rsidR="00797B65">
                  <w:rPr>
                    <w:rFonts w:ascii="MS Gothic" w:eastAsia="MS Gothic" w:hAnsi="MS Gothic" w:cs="Arial" w:hint="eastAsia"/>
                    <w:b/>
                  </w:rPr>
                  <w:t>☐</w:t>
                </w:r>
              </w:sdtContent>
            </w:sdt>
            <w:r w:rsidR="00797B65">
              <w:rPr>
                <w:rFonts w:ascii="Century Gothic" w:hAnsi="Century Gothic" w:cs="Arial"/>
                <w:b/>
              </w:rPr>
              <w:t xml:space="preserve"> Med Nec</w:t>
            </w:r>
          </w:p>
          <w:p w14:paraId="0739BE0E" w14:textId="6D7AE2F7" w:rsidR="00D817B9" w:rsidRPr="00F14222" w:rsidRDefault="00661B45" w:rsidP="00797B65">
            <w:pPr>
              <w:rPr>
                <w:rFonts w:ascii="Century Gothic" w:hAnsi="Century Gothic" w:cs="Arial"/>
                <w:sz w:val="20"/>
                <w:szCs w:val="20"/>
              </w:rPr>
            </w:pPr>
            <w:sdt>
              <w:sdtPr>
                <w:rPr>
                  <w:rFonts w:ascii="Century Gothic" w:hAnsi="Century Gothic" w:cs="Arial"/>
                  <w:b/>
                </w:rPr>
                <w:id w:val="-693607548"/>
                <w14:checkbox>
                  <w14:checked w14:val="0"/>
                  <w14:checkedState w14:val="2612" w14:font="MS Gothic"/>
                  <w14:uncheckedState w14:val="2610" w14:font="MS Gothic"/>
                </w14:checkbox>
              </w:sdtPr>
              <w:sdtEndPr/>
              <w:sdtContent>
                <w:r w:rsidR="00797B65">
                  <w:rPr>
                    <w:rFonts w:ascii="MS Gothic" w:eastAsia="MS Gothic" w:hAnsi="MS Gothic" w:cs="Arial" w:hint="eastAsia"/>
                    <w:b/>
                  </w:rPr>
                  <w:t>☐</w:t>
                </w:r>
              </w:sdtContent>
            </w:sdt>
            <w:r w:rsidR="00797B65">
              <w:rPr>
                <w:rFonts w:ascii="Century Gothic" w:hAnsi="Century Gothic" w:cs="Arial"/>
                <w:b/>
              </w:rPr>
              <w:t xml:space="preserve"> Benefit</w:t>
            </w:r>
          </w:p>
        </w:tc>
        <w:tc>
          <w:tcPr>
            <w:tcW w:w="7374" w:type="dxa"/>
          </w:tcPr>
          <w:p w14:paraId="49C7A382" w14:textId="3876AB5C" w:rsidR="00D817B9" w:rsidRDefault="005F06A4" w:rsidP="00D817B9">
            <w:pPr>
              <w:rPr>
                <w:rFonts w:ascii="Century Gothic" w:hAnsi="Century Gothic" w:cs="Arial"/>
                <w:sz w:val="20"/>
                <w:szCs w:val="20"/>
              </w:rPr>
            </w:pPr>
            <w:r w:rsidRPr="005F06A4">
              <w:rPr>
                <w:rFonts w:ascii="Century Gothic" w:hAnsi="Century Gothic" w:cs="Arial"/>
                <w:sz w:val="20"/>
                <w:szCs w:val="20"/>
              </w:rPr>
              <w:t xml:space="preserve">A request has been made for coverage of </w:t>
            </w:r>
            <w:r w:rsidR="008C1DAC">
              <w:rPr>
                <w:rFonts w:ascii="Arial" w:hAnsi="Arial" w:cs="Arial"/>
                <w:b/>
              </w:rPr>
              <w:fldChar w:fldCharType="begin">
                <w:ffData>
                  <w:name w:val="Text1"/>
                  <w:enabled/>
                  <w:calcOnExit w:val="0"/>
                  <w:textInput/>
                </w:ffData>
              </w:fldChar>
            </w:r>
            <w:r w:rsidR="008C1DAC">
              <w:rPr>
                <w:rFonts w:ascii="Arial" w:hAnsi="Arial" w:cs="Arial"/>
                <w:b/>
              </w:rPr>
              <w:instrText xml:space="preserve"> FORMTEXT </w:instrText>
            </w:r>
            <w:r w:rsidR="008C1DAC">
              <w:rPr>
                <w:rFonts w:ascii="Arial" w:hAnsi="Arial" w:cs="Arial"/>
                <w:b/>
              </w:rPr>
            </w:r>
            <w:r w:rsidR="008C1DAC">
              <w:rPr>
                <w:rFonts w:ascii="Arial" w:hAnsi="Arial" w:cs="Arial"/>
                <w:b/>
              </w:rPr>
              <w:fldChar w:fldCharType="separate"/>
            </w:r>
            <w:r w:rsidR="008C1DAC">
              <w:rPr>
                <w:rFonts w:ascii="Arial" w:hAnsi="Arial" w:cs="Arial"/>
                <w:b/>
              </w:rPr>
              <w:t> </w:t>
            </w:r>
            <w:r w:rsidR="008C1DAC">
              <w:rPr>
                <w:rFonts w:ascii="Arial" w:hAnsi="Arial" w:cs="Arial"/>
                <w:b/>
              </w:rPr>
              <w:t> </w:t>
            </w:r>
            <w:r w:rsidR="008C1DAC">
              <w:rPr>
                <w:rFonts w:ascii="Arial" w:hAnsi="Arial" w:cs="Arial"/>
                <w:b/>
              </w:rPr>
              <w:t> </w:t>
            </w:r>
            <w:r w:rsidR="008C1DAC">
              <w:rPr>
                <w:rFonts w:ascii="Arial" w:hAnsi="Arial" w:cs="Arial"/>
                <w:b/>
              </w:rPr>
              <w:t> </w:t>
            </w:r>
            <w:r w:rsidR="008C1DAC">
              <w:rPr>
                <w:rFonts w:ascii="Arial" w:hAnsi="Arial" w:cs="Arial"/>
                <w:b/>
              </w:rPr>
              <w:t> </w:t>
            </w:r>
            <w:r w:rsidR="008C1DAC">
              <w:rPr>
                <w:rFonts w:ascii="Arial" w:hAnsi="Arial" w:cs="Arial"/>
                <w:b/>
              </w:rPr>
              <w:fldChar w:fldCharType="end"/>
            </w:r>
            <w:r w:rsidRPr="005F06A4">
              <w:rPr>
                <w:rFonts w:ascii="Century Gothic" w:hAnsi="Century Gothic" w:cs="Arial"/>
                <w:sz w:val="20"/>
                <w:szCs w:val="20"/>
              </w:rPr>
              <w:t>, which is a man-made (bioengineered) skin or tissue product. This is to be used for treating severe burns (second or third-degree). After a review of the medical records sent in, we cannot approve this for payment.</w:t>
            </w:r>
            <w:r w:rsidR="00603F8C">
              <w:rPr>
                <w:rFonts w:ascii="Century Gothic" w:hAnsi="Century Gothic" w:cs="Arial"/>
                <w:sz w:val="20"/>
                <w:szCs w:val="20"/>
              </w:rPr>
              <w:t xml:space="preserve"> </w:t>
            </w:r>
            <w:r w:rsidR="00D817B9" w:rsidRPr="00D817B9">
              <w:rPr>
                <w:rFonts w:ascii="Century Gothic" w:hAnsi="Century Gothic" w:cs="Arial"/>
                <w:sz w:val="20"/>
                <w:szCs w:val="20"/>
              </w:rPr>
              <w:t xml:space="preserve">There are not enough quality medical studies showing better results or safety than standard treatments for your medical problem, which are covered. Please talk to your doctor to see if one of the Blue Shield of California preferred bioengineered products </w:t>
            </w:r>
            <w:r w:rsidR="00E10FBF">
              <w:rPr>
                <w:rFonts w:ascii="Century Gothic" w:hAnsi="Century Gothic" w:cs="Arial"/>
                <w:sz w:val="20"/>
                <w:szCs w:val="20"/>
              </w:rPr>
              <w:t>listed below</w:t>
            </w:r>
            <w:r w:rsidR="00D817B9" w:rsidRPr="00D817B9">
              <w:rPr>
                <w:rFonts w:ascii="Century Gothic" w:hAnsi="Century Gothic" w:cs="Arial"/>
                <w:sz w:val="20"/>
                <w:szCs w:val="20"/>
              </w:rPr>
              <w:t xml:space="preserve"> is suitable for your medical problem.</w:t>
            </w:r>
          </w:p>
          <w:p w14:paraId="0AD880D4" w14:textId="251DAAB0" w:rsidR="00D817B9" w:rsidRDefault="00D817B9" w:rsidP="00D817B9">
            <w:pPr>
              <w:rPr>
                <w:rFonts w:ascii="Century Gothic" w:hAnsi="Century Gothic" w:cs="Arial"/>
                <w:sz w:val="20"/>
                <w:szCs w:val="20"/>
              </w:rPr>
            </w:pPr>
          </w:p>
          <w:p w14:paraId="0C17A657" w14:textId="7B3473AD" w:rsidR="005F06A4" w:rsidRPr="005F06A4" w:rsidRDefault="005F06A4" w:rsidP="005F06A4">
            <w:pPr>
              <w:tabs>
                <w:tab w:val="left" w:pos="720"/>
              </w:tabs>
              <w:rPr>
                <w:rFonts w:ascii="Century Gothic" w:hAnsi="Century Gothic" w:cs="Arial"/>
                <w:sz w:val="20"/>
                <w:szCs w:val="20"/>
              </w:rPr>
            </w:pPr>
            <w:r w:rsidRPr="005F06A4">
              <w:rPr>
                <w:rFonts w:ascii="Century Gothic" w:hAnsi="Century Gothic" w:cs="Arial"/>
                <w:sz w:val="20"/>
                <w:szCs w:val="20"/>
              </w:rPr>
              <w:t>To treat second</w:t>
            </w:r>
            <w:r>
              <w:rPr>
                <w:rFonts w:ascii="Century Gothic" w:hAnsi="Century Gothic" w:cs="Arial"/>
                <w:sz w:val="20"/>
                <w:szCs w:val="20"/>
              </w:rPr>
              <w:t>-</w:t>
            </w:r>
            <w:r w:rsidRPr="005F06A4">
              <w:rPr>
                <w:rFonts w:ascii="Century Gothic" w:hAnsi="Century Gothic" w:cs="Arial"/>
                <w:sz w:val="20"/>
                <w:szCs w:val="20"/>
              </w:rPr>
              <w:t xml:space="preserve"> or third-degree</w:t>
            </w:r>
            <w:r>
              <w:rPr>
                <w:rFonts w:ascii="Century Gothic" w:hAnsi="Century Gothic" w:cs="Arial"/>
                <w:sz w:val="20"/>
                <w:szCs w:val="20"/>
              </w:rPr>
              <w:t xml:space="preserve"> burns</w:t>
            </w:r>
            <w:r w:rsidRPr="005F06A4">
              <w:rPr>
                <w:rFonts w:ascii="Century Gothic" w:hAnsi="Century Gothic" w:cs="Arial"/>
                <w:sz w:val="20"/>
                <w:szCs w:val="20"/>
              </w:rPr>
              <w:t>, Blue Shield of California covers the following bioengineered products</w:t>
            </w:r>
            <w:r w:rsidR="001008F3">
              <w:rPr>
                <w:rFonts w:ascii="Century Gothic" w:hAnsi="Century Gothic" w:cs="Arial"/>
                <w:sz w:val="20"/>
                <w:szCs w:val="20"/>
              </w:rPr>
              <w:t xml:space="preserve"> when </w:t>
            </w:r>
            <w:r w:rsidRPr="005F06A4">
              <w:rPr>
                <w:rFonts w:ascii="Century Gothic" w:hAnsi="Century Gothic" w:cs="Arial"/>
                <w:sz w:val="20"/>
                <w:szCs w:val="20"/>
              </w:rPr>
              <w:t>medically necessary:</w:t>
            </w:r>
          </w:p>
          <w:p w14:paraId="14D43398" w14:textId="77777777" w:rsidR="005F06A4" w:rsidRPr="005F06A4" w:rsidRDefault="005F06A4" w:rsidP="005F06A4">
            <w:pPr>
              <w:numPr>
                <w:ilvl w:val="0"/>
                <w:numId w:val="6"/>
              </w:numPr>
              <w:tabs>
                <w:tab w:val="left" w:pos="720"/>
              </w:tabs>
              <w:rPr>
                <w:rFonts w:ascii="Century Gothic" w:hAnsi="Century Gothic" w:cs="Arial"/>
                <w:sz w:val="20"/>
                <w:szCs w:val="20"/>
              </w:rPr>
            </w:pPr>
            <w:r w:rsidRPr="005F06A4">
              <w:rPr>
                <w:rFonts w:ascii="Century Gothic" w:hAnsi="Century Gothic" w:cs="Arial"/>
                <w:sz w:val="20"/>
                <w:szCs w:val="20"/>
              </w:rPr>
              <w:t>Epicel</w:t>
            </w:r>
            <w:r w:rsidRPr="005F06A4">
              <w:rPr>
                <w:rFonts w:ascii="Century Gothic" w:hAnsi="Century Gothic" w:cs="Arial"/>
                <w:sz w:val="20"/>
                <w:szCs w:val="20"/>
                <w:vertAlign w:val="superscript"/>
              </w:rPr>
              <w:t>®</w:t>
            </w:r>
            <w:r w:rsidRPr="005F06A4">
              <w:rPr>
                <w:rFonts w:ascii="Century Gothic" w:hAnsi="Century Gothic" w:cs="Arial"/>
                <w:sz w:val="20"/>
                <w:szCs w:val="20"/>
              </w:rPr>
              <w:t xml:space="preserve"> </w:t>
            </w:r>
          </w:p>
          <w:p w14:paraId="2BCC01B2" w14:textId="77777777" w:rsidR="005F06A4" w:rsidRPr="005F06A4" w:rsidRDefault="005F06A4" w:rsidP="005F06A4">
            <w:pPr>
              <w:numPr>
                <w:ilvl w:val="0"/>
                <w:numId w:val="6"/>
              </w:numPr>
              <w:tabs>
                <w:tab w:val="left" w:pos="720"/>
              </w:tabs>
              <w:rPr>
                <w:rFonts w:ascii="Century Gothic" w:hAnsi="Century Gothic" w:cs="Arial"/>
                <w:sz w:val="20"/>
                <w:szCs w:val="20"/>
              </w:rPr>
            </w:pPr>
            <w:r w:rsidRPr="005F06A4">
              <w:rPr>
                <w:rFonts w:ascii="Century Gothic" w:hAnsi="Century Gothic" w:cs="Arial"/>
                <w:sz w:val="20"/>
                <w:szCs w:val="20"/>
              </w:rPr>
              <w:t>Integra Dermal Regeneration Template</w:t>
            </w:r>
            <w:r w:rsidRPr="005F06A4">
              <w:rPr>
                <w:rFonts w:ascii="Century Gothic" w:hAnsi="Century Gothic" w:cs="Arial"/>
                <w:sz w:val="20"/>
                <w:szCs w:val="20"/>
                <w:vertAlign w:val="superscript"/>
              </w:rPr>
              <w:t>™</w:t>
            </w:r>
          </w:p>
          <w:p w14:paraId="4D3CE5D1" w14:textId="77777777" w:rsidR="00D817B9" w:rsidRPr="00F14222" w:rsidRDefault="00D817B9" w:rsidP="00D817B9">
            <w:pPr>
              <w:rPr>
                <w:rFonts w:ascii="Century Gothic" w:hAnsi="Century Gothic" w:cs="Arial"/>
                <w:sz w:val="20"/>
                <w:szCs w:val="20"/>
              </w:rPr>
            </w:pPr>
          </w:p>
        </w:tc>
      </w:tr>
      <w:tr w:rsidR="00D817B9" w:rsidRPr="00F14222" w14:paraId="658389F5" w14:textId="77777777" w:rsidTr="004D28D1">
        <w:trPr>
          <w:trHeight w:val="1440"/>
        </w:trPr>
        <w:tc>
          <w:tcPr>
            <w:tcW w:w="3779" w:type="dxa"/>
          </w:tcPr>
          <w:p w14:paraId="002A7DD7" w14:textId="4F783655" w:rsidR="00D817B9" w:rsidRPr="00F14222" w:rsidRDefault="00372A1D" w:rsidP="00D817B9">
            <w:pPr>
              <w:rPr>
                <w:rFonts w:ascii="Century Gothic" w:hAnsi="Century Gothic" w:cs="Arial"/>
                <w:sz w:val="20"/>
                <w:szCs w:val="20"/>
              </w:rPr>
            </w:pPr>
            <w:r w:rsidRPr="00372A1D">
              <w:rPr>
                <w:rFonts w:ascii="Century Gothic" w:hAnsi="Century Gothic" w:cs="Times New Roman"/>
                <w:sz w:val="20"/>
                <w:szCs w:val="20"/>
              </w:rPr>
              <w:t>Bioengineered Skin and Soft Tissue Substitutes</w:t>
            </w:r>
          </w:p>
        </w:tc>
        <w:tc>
          <w:tcPr>
            <w:tcW w:w="2068" w:type="dxa"/>
          </w:tcPr>
          <w:p w14:paraId="792A5C85" w14:textId="05F1E7A8" w:rsidR="00D817B9" w:rsidRPr="00F14222" w:rsidRDefault="00D817B9" w:rsidP="00D817B9">
            <w:pPr>
              <w:rPr>
                <w:rFonts w:ascii="Century Gothic" w:hAnsi="Century Gothic" w:cs="Arial"/>
                <w:sz w:val="20"/>
                <w:szCs w:val="20"/>
              </w:rPr>
            </w:pPr>
            <w:r>
              <w:rPr>
                <w:rFonts w:ascii="Century Gothic" w:hAnsi="Century Gothic" w:cs="Arial"/>
                <w:sz w:val="20"/>
                <w:szCs w:val="20"/>
              </w:rPr>
              <w:t>IE - Non-approved indication</w:t>
            </w:r>
          </w:p>
        </w:tc>
        <w:tc>
          <w:tcPr>
            <w:tcW w:w="1889" w:type="dxa"/>
          </w:tcPr>
          <w:p w14:paraId="5B8EC39D" w14:textId="77777777" w:rsidR="00797B65" w:rsidRDefault="00661B45" w:rsidP="00797B65">
            <w:pPr>
              <w:rPr>
                <w:rFonts w:ascii="Century Gothic" w:hAnsi="Century Gothic" w:cs="Arial"/>
                <w:b/>
              </w:rPr>
            </w:pPr>
            <w:sdt>
              <w:sdtPr>
                <w:rPr>
                  <w:rFonts w:ascii="Century Gothic" w:hAnsi="Century Gothic" w:cs="Arial"/>
                  <w:b/>
                </w:rPr>
                <w:id w:val="1628122232"/>
                <w14:checkbox>
                  <w14:checked w14:val="0"/>
                  <w14:checkedState w14:val="2612" w14:font="MS Gothic"/>
                  <w14:uncheckedState w14:val="2610" w14:font="MS Gothic"/>
                </w14:checkbox>
              </w:sdtPr>
              <w:sdtEndPr/>
              <w:sdtContent>
                <w:r w:rsidR="00797B65">
                  <w:rPr>
                    <w:rFonts w:ascii="MS Gothic" w:eastAsia="MS Gothic" w:hAnsi="MS Gothic" w:cs="Arial" w:hint="eastAsia"/>
                    <w:b/>
                  </w:rPr>
                  <w:t>☐</w:t>
                </w:r>
              </w:sdtContent>
            </w:sdt>
            <w:r w:rsidR="00797B65">
              <w:rPr>
                <w:rFonts w:ascii="Century Gothic" w:hAnsi="Century Gothic" w:cs="Arial"/>
                <w:b/>
              </w:rPr>
              <w:t xml:space="preserve"> I &amp; E</w:t>
            </w:r>
          </w:p>
          <w:p w14:paraId="0EF350D4" w14:textId="77777777" w:rsidR="00797B65" w:rsidRDefault="00661B45" w:rsidP="00797B65">
            <w:pPr>
              <w:rPr>
                <w:rFonts w:ascii="Century Gothic" w:hAnsi="Century Gothic" w:cs="Arial"/>
                <w:b/>
              </w:rPr>
            </w:pPr>
            <w:sdt>
              <w:sdtPr>
                <w:rPr>
                  <w:rFonts w:ascii="Century Gothic" w:hAnsi="Century Gothic" w:cs="Arial"/>
                  <w:b/>
                </w:rPr>
                <w:id w:val="1407566655"/>
                <w14:checkbox>
                  <w14:checked w14:val="0"/>
                  <w14:checkedState w14:val="2612" w14:font="MS Gothic"/>
                  <w14:uncheckedState w14:val="2610" w14:font="MS Gothic"/>
                </w14:checkbox>
              </w:sdtPr>
              <w:sdtEndPr/>
              <w:sdtContent>
                <w:r w:rsidR="00797B65">
                  <w:rPr>
                    <w:rFonts w:ascii="MS Gothic" w:eastAsia="MS Gothic" w:hAnsi="MS Gothic" w:cs="Arial" w:hint="eastAsia"/>
                    <w:b/>
                  </w:rPr>
                  <w:t>☐</w:t>
                </w:r>
              </w:sdtContent>
            </w:sdt>
            <w:r w:rsidR="00797B65">
              <w:rPr>
                <w:rFonts w:ascii="Century Gothic" w:hAnsi="Century Gothic" w:cs="Arial"/>
                <w:b/>
              </w:rPr>
              <w:t xml:space="preserve"> Med Nec</w:t>
            </w:r>
          </w:p>
          <w:p w14:paraId="58A5672C" w14:textId="277092FC" w:rsidR="00D817B9" w:rsidRPr="00F14222" w:rsidRDefault="00661B45" w:rsidP="00797B65">
            <w:pPr>
              <w:rPr>
                <w:rFonts w:ascii="Century Gothic" w:hAnsi="Century Gothic" w:cs="Arial"/>
                <w:sz w:val="20"/>
                <w:szCs w:val="20"/>
              </w:rPr>
            </w:pPr>
            <w:sdt>
              <w:sdtPr>
                <w:rPr>
                  <w:rFonts w:ascii="Century Gothic" w:hAnsi="Century Gothic" w:cs="Arial"/>
                  <w:b/>
                </w:rPr>
                <w:id w:val="-1360886488"/>
                <w14:checkbox>
                  <w14:checked w14:val="0"/>
                  <w14:checkedState w14:val="2612" w14:font="MS Gothic"/>
                  <w14:uncheckedState w14:val="2610" w14:font="MS Gothic"/>
                </w14:checkbox>
              </w:sdtPr>
              <w:sdtEndPr/>
              <w:sdtContent>
                <w:r w:rsidR="00797B65">
                  <w:rPr>
                    <w:rFonts w:ascii="MS Gothic" w:eastAsia="MS Gothic" w:hAnsi="MS Gothic" w:cs="Arial" w:hint="eastAsia"/>
                    <w:b/>
                  </w:rPr>
                  <w:t>☐</w:t>
                </w:r>
              </w:sdtContent>
            </w:sdt>
            <w:r w:rsidR="00797B65">
              <w:rPr>
                <w:rFonts w:ascii="Century Gothic" w:hAnsi="Century Gothic" w:cs="Arial"/>
                <w:b/>
              </w:rPr>
              <w:t xml:space="preserve"> Benefit</w:t>
            </w:r>
          </w:p>
        </w:tc>
        <w:tc>
          <w:tcPr>
            <w:tcW w:w="7374" w:type="dxa"/>
          </w:tcPr>
          <w:p w14:paraId="5C73E776" w14:textId="5158842D" w:rsidR="00D817B9" w:rsidRPr="00F14222" w:rsidRDefault="00D817B9" w:rsidP="00D817B9">
            <w:pPr>
              <w:rPr>
                <w:rFonts w:ascii="Century Gothic" w:hAnsi="Century Gothic" w:cs="Arial"/>
                <w:sz w:val="20"/>
                <w:szCs w:val="20"/>
              </w:rPr>
            </w:pPr>
            <w:r w:rsidRPr="00D817B9">
              <w:rPr>
                <w:rFonts w:ascii="Century Gothic" w:hAnsi="Century Gothic" w:cs="Arial"/>
                <w:sz w:val="20"/>
                <w:szCs w:val="20"/>
              </w:rPr>
              <w:t xml:space="preserve">A request has been made for coverage of </w:t>
            </w:r>
            <w:r w:rsidR="008C1DAC">
              <w:rPr>
                <w:rFonts w:ascii="Arial" w:hAnsi="Arial" w:cs="Arial"/>
                <w:b/>
              </w:rPr>
              <w:fldChar w:fldCharType="begin">
                <w:ffData>
                  <w:name w:val="Text1"/>
                  <w:enabled/>
                  <w:calcOnExit w:val="0"/>
                  <w:textInput/>
                </w:ffData>
              </w:fldChar>
            </w:r>
            <w:r w:rsidR="008C1DAC">
              <w:rPr>
                <w:rFonts w:ascii="Arial" w:hAnsi="Arial" w:cs="Arial"/>
                <w:b/>
              </w:rPr>
              <w:instrText xml:space="preserve"> FORMTEXT </w:instrText>
            </w:r>
            <w:r w:rsidR="008C1DAC">
              <w:rPr>
                <w:rFonts w:ascii="Arial" w:hAnsi="Arial" w:cs="Arial"/>
                <w:b/>
              </w:rPr>
            </w:r>
            <w:r w:rsidR="008C1DAC">
              <w:rPr>
                <w:rFonts w:ascii="Arial" w:hAnsi="Arial" w:cs="Arial"/>
                <w:b/>
              </w:rPr>
              <w:fldChar w:fldCharType="separate"/>
            </w:r>
            <w:r w:rsidR="008C1DAC">
              <w:rPr>
                <w:rFonts w:ascii="Arial" w:hAnsi="Arial" w:cs="Arial"/>
                <w:b/>
              </w:rPr>
              <w:t> </w:t>
            </w:r>
            <w:r w:rsidR="008C1DAC">
              <w:rPr>
                <w:rFonts w:ascii="Arial" w:hAnsi="Arial" w:cs="Arial"/>
                <w:b/>
              </w:rPr>
              <w:t> </w:t>
            </w:r>
            <w:r w:rsidR="008C1DAC">
              <w:rPr>
                <w:rFonts w:ascii="Arial" w:hAnsi="Arial" w:cs="Arial"/>
                <w:b/>
              </w:rPr>
              <w:t> </w:t>
            </w:r>
            <w:r w:rsidR="008C1DAC">
              <w:rPr>
                <w:rFonts w:ascii="Arial" w:hAnsi="Arial" w:cs="Arial"/>
                <w:b/>
              </w:rPr>
              <w:t> </w:t>
            </w:r>
            <w:r w:rsidR="008C1DAC">
              <w:rPr>
                <w:rFonts w:ascii="Arial" w:hAnsi="Arial" w:cs="Arial"/>
                <w:b/>
              </w:rPr>
              <w:t> </w:t>
            </w:r>
            <w:r w:rsidR="008C1DAC">
              <w:rPr>
                <w:rFonts w:ascii="Arial" w:hAnsi="Arial" w:cs="Arial"/>
                <w:b/>
              </w:rPr>
              <w:fldChar w:fldCharType="end"/>
            </w:r>
            <w:r w:rsidRPr="00D817B9">
              <w:rPr>
                <w:rFonts w:ascii="Century Gothic" w:hAnsi="Century Gothic" w:cs="Arial"/>
                <w:sz w:val="20"/>
                <w:szCs w:val="20"/>
              </w:rPr>
              <w:t xml:space="preserve">, which is a man-made (bioengineered) skin or tissue product for </w:t>
            </w:r>
            <w:r w:rsidR="008C1DAC">
              <w:rPr>
                <w:rFonts w:ascii="Arial" w:hAnsi="Arial" w:cs="Arial"/>
                <w:b/>
              </w:rPr>
              <w:fldChar w:fldCharType="begin">
                <w:ffData>
                  <w:name w:val="Text1"/>
                  <w:enabled/>
                  <w:calcOnExit w:val="0"/>
                  <w:textInput/>
                </w:ffData>
              </w:fldChar>
            </w:r>
            <w:r w:rsidR="008C1DAC">
              <w:rPr>
                <w:rFonts w:ascii="Arial" w:hAnsi="Arial" w:cs="Arial"/>
                <w:b/>
              </w:rPr>
              <w:instrText xml:space="preserve"> FORMTEXT </w:instrText>
            </w:r>
            <w:r w:rsidR="008C1DAC">
              <w:rPr>
                <w:rFonts w:ascii="Arial" w:hAnsi="Arial" w:cs="Arial"/>
                <w:b/>
              </w:rPr>
            </w:r>
            <w:r w:rsidR="008C1DAC">
              <w:rPr>
                <w:rFonts w:ascii="Arial" w:hAnsi="Arial" w:cs="Arial"/>
                <w:b/>
              </w:rPr>
              <w:fldChar w:fldCharType="separate"/>
            </w:r>
            <w:r w:rsidR="008C1DAC">
              <w:rPr>
                <w:rFonts w:ascii="Arial" w:hAnsi="Arial" w:cs="Arial"/>
                <w:b/>
              </w:rPr>
              <w:t> </w:t>
            </w:r>
            <w:r w:rsidR="008C1DAC">
              <w:rPr>
                <w:rFonts w:ascii="Arial" w:hAnsi="Arial" w:cs="Arial"/>
                <w:b/>
              </w:rPr>
              <w:t> </w:t>
            </w:r>
            <w:r w:rsidR="008C1DAC">
              <w:rPr>
                <w:rFonts w:ascii="Arial" w:hAnsi="Arial" w:cs="Arial"/>
                <w:b/>
              </w:rPr>
              <w:t> </w:t>
            </w:r>
            <w:r w:rsidR="008C1DAC">
              <w:rPr>
                <w:rFonts w:ascii="Arial" w:hAnsi="Arial" w:cs="Arial"/>
                <w:b/>
              </w:rPr>
              <w:t> </w:t>
            </w:r>
            <w:r w:rsidR="008C1DAC">
              <w:rPr>
                <w:rFonts w:ascii="Arial" w:hAnsi="Arial" w:cs="Arial"/>
                <w:b/>
              </w:rPr>
              <w:t> </w:t>
            </w:r>
            <w:r w:rsidR="008C1DAC">
              <w:rPr>
                <w:rFonts w:ascii="Arial" w:hAnsi="Arial" w:cs="Arial"/>
                <w:b/>
              </w:rPr>
              <w:fldChar w:fldCharType="end"/>
            </w:r>
            <w:r w:rsidRPr="00D817B9">
              <w:rPr>
                <w:rFonts w:ascii="Century Gothic" w:hAnsi="Century Gothic" w:cs="Arial"/>
                <w:sz w:val="20"/>
                <w:szCs w:val="20"/>
              </w:rPr>
              <w:t xml:space="preserve">. </w:t>
            </w:r>
            <w:r w:rsidR="00C12796">
              <w:rPr>
                <w:rFonts w:ascii="Century Gothic" w:hAnsi="Century Gothic" w:cs="Arial"/>
                <w:sz w:val="20"/>
                <w:szCs w:val="20"/>
              </w:rPr>
              <w:t xml:space="preserve"> </w:t>
            </w:r>
            <w:r w:rsidRPr="00D817B9">
              <w:rPr>
                <w:rFonts w:ascii="Century Gothic" w:hAnsi="Century Gothic" w:cs="Arial"/>
                <w:sz w:val="20"/>
                <w:szCs w:val="20"/>
              </w:rPr>
              <w:t xml:space="preserve">After a review of the medical records sent in, we cannot approve this for payment. </w:t>
            </w:r>
            <w:r w:rsidR="00213412" w:rsidRPr="00D817B9">
              <w:rPr>
                <w:rFonts w:ascii="Century Gothic" w:hAnsi="Century Gothic" w:cs="Arial"/>
                <w:sz w:val="20"/>
                <w:szCs w:val="20"/>
              </w:rPr>
              <w:t>There are not enough quality medical studies showing better results or safety than standard treatments for your medical problem, which are covered</w:t>
            </w:r>
            <w:r w:rsidRPr="00D817B9">
              <w:rPr>
                <w:rFonts w:ascii="Century Gothic" w:hAnsi="Century Gothic" w:cs="Arial"/>
                <w:sz w:val="20"/>
                <w:szCs w:val="20"/>
              </w:rPr>
              <w:t xml:space="preserve">.  </w:t>
            </w:r>
          </w:p>
        </w:tc>
      </w:tr>
    </w:tbl>
    <w:p w14:paraId="6EF0F6BB" w14:textId="77777777" w:rsidR="00FE5425" w:rsidRPr="00F14222" w:rsidRDefault="00FE5425" w:rsidP="00FE5425">
      <w:pPr>
        <w:spacing w:after="0" w:line="240" w:lineRule="auto"/>
        <w:rPr>
          <w:rFonts w:ascii="Century Gothic" w:hAnsi="Century Gothic" w:cs="Arial"/>
          <w:b/>
          <w:sz w:val="20"/>
          <w:szCs w:val="20"/>
        </w:rPr>
      </w:pPr>
    </w:p>
    <w:sectPr w:rsidR="00FE5425" w:rsidRPr="00F14222" w:rsidSect="00FE5425">
      <w:pgSz w:w="15840" w:h="12240" w:orient="landscape"/>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30A15"/>
    <w:multiLevelType w:val="hybridMultilevel"/>
    <w:tmpl w:val="E172647A"/>
    <w:lvl w:ilvl="0" w:tplc="8800035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EF6916"/>
    <w:multiLevelType w:val="hybridMultilevel"/>
    <w:tmpl w:val="95902A6A"/>
    <w:lvl w:ilvl="0" w:tplc="88000356">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E574B7"/>
    <w:multiLevelType w:val="hybridMultilevel"/>
    <w:tmpl w:val="AED6C59A"/>
    <w:lvl w:ilvl="0" w:tplc="88000356">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BF5ABC"/>
    <w:multiLevelType w:val="hybridMultilevel"/>
    <w:tmpl w:val="6EB82370"/>
    <w:lvl w:ilvl="0" w:tplc="88000356">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1010EB"/>
    <w:multiLevelType w:val="hybridMultilevel"/>
    <w:tmpl w:val="6748CC00"/>
    <w:lvl w:ilvl="0" w:tplc="88000356">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BD3D07"/>
    <w:multiLevelType w:val="hybridMultilevel"/>
    <w:tmpl w:val="D0A83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ocumentProtection w:edit="form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425"/>
    <w:rsid w:val="00017F8B"/>
    <w:rsid w:val="00025543"/>
    <w:rsid w:val="00032B93"/>
    <w:rsid w:val="00036246"/>
    <w:rsid w:val="00047BCD"/>
    <w:rsid w:val="000501BD"/>
    <w:rsid w:val="00057FD0"/>
    <w:rsid w:val="00071D39"/>
    <w:rsid w:val="00084013"/>
    <w:rsid w:val="000D1642"/>
    <w:rsid w:val="000E5722"/>
    <w:rsid w:val="000F1D0B"/>
    <w:rsid w:val="001008F3"/>
    <w:rsid w:val="00160A3B"/>
    <w:rsid w:val="001D6045"/>
    <w:rsid w:val="001E4595"/>
    <w:rsid w:val="00213412"/>
    <w:rsid w:val="002253BD"/>
    <w:rsid w:val="00237EC2"/>
    <w:rsid w:val="00266B53"/>
    <w:rsid w:val="00272091"/>
    <w:rsid w:val="00294140"/>
    <w:rsid w:val="002A3875"/>
    <w:rsid w:val="002B7E87"/>
    <w:rsid w:val="00311EF6"/>
    <w:rsid w:val="003451A3"/>
    <w:rsid w:val="00346634"/>
    <w:rsid w:val="00364619"/>
    <w:rsid w:val="00372A1D"/>
    <w:rsid w:val="00376D5A"/>
    <w:rsid w:val="004455B2"/>
    <w:rsid w:val="00447619"/>
    <w:rsid w:val="00463B7E"/>
    <w:rsid w:val="00464A31"/>
    <w:rsid w:val="004662C0"/>
    <w:rsid w:val="00473C9C"/>
    <w:rsid w:val="00496766"/>
    <w:rsid w:val="00496F0C"/>
    <w:rsid w:val="004D214E"/>
    <w:rsid w:val="004D28D1"/>
    <w:rsid w:val="00522ACB"/>
    <w:rsid w:val="005342C6"/>
    <w:rsid w:val="00536DFF"/>
    <w:rsid w:val="00551E71"/>
    <w:rsid w:val="0057163D"/>
    <w:rsid w:val="00575FA0"/>
    <w:rsid w:val="00594C1F"/>
    <w:rsid w:val="005D1BA8"/>
    <w:rsid w:val="005E25BD"/>
    <w:rsid w:val="005E4EEC"/>
    <w:rsid w:val="005F06A4"/>
    <w:rsid w:val="005F0F65"/>
    <w:rsid w:val="006029D8"/>
    <w:rsid w:val="00603F8C"/>
    <w:rsid w:val="00652628"/>
    <w:rsid w:val="00661B45"/>
    <w:rsid w:val="006740CE"/>
    <w:rsid w:val="006916BA"/>
    <w:rsid w:val="006E6AF2"/>
    <w:rsid w:val="006F3984"/>
    <w:rsid w:val="00726819"/>
    <w:rsid w:val="007300A0"/>
    <w:rsid w:val="007758B1"/>
    <w:rsid w:val="00797B65"/>
    <w:rsid w:val="007A715B"/>
    <w:rsid w:val="007C4BF6"/>
    <w:rsid w:val="007E5D00"/>
    <w:rsid w:val="00814C7F"/>
    <w:rsid w:val="00844AD4"/>
    <w:rsid w:val="00851460"/>
    <w:rsid w:val="00854728"/>
    <w:rsid w:val="00861B4C"/>
    <w:rsid w:val="00867FCE"/>
    <w:rsid w:val="0088395F"/>
    <w:rsid w:val="008A6DD7"/>
    <w:rsid w:val="008C1DAC"/>
    <w:rsid w:val="008C4646"/>
    <w:rsid w:val="00914C96"/>
    <w:rsid w:val="00940D54"/>
    <w:rsid w:val="009519FD"/>
    <w:rsid w:val="009571CA"/>
    <w:rsid w:val="00971723"/>
    <w:rsid w:val="009A643C"/>
    <w:rsid w:val="00A5744B"/>
    <w:rsid w:val="00AE17F2"/>
    <w:rsid w:val="00AE4104"/>
    <w:rsid w:val="00B117C6"/>
    <w:rsid w:val="00B95756"/>
    <w:rsid w:val="00BA7657"/>
    <w:rsid w:val="00BF5483"/>
    <w:rsid w:val="00C12796"/>
    <w:rsid w:val="00C25281"/>
    <w:rsid w:val="00C63F08"/>
    <w:rsid w:val="00C80047"/>
    <w:rsid w:val="00D325F0"/>
    <w:rsid w:val="00D661D4"/>
    <w:rsid w:val="00D817B9"/>
    <w:rsid w:val="00D8457E"/>
    <w:rsid w:val="00D97432"/>
    <w:rsid w:val="00DA69CC"/>
    <w:rsid w:val="00DB6D56"/>
    <w:rsid w:val="00DE5B11"/>
    <w:rsid w:val="00DF722F"/>
    <w:rsid w:val="00E10FBF"/>
    <w:rsid w:val="00E54A5F"/>
    <w:rsid w:val="00E56EAA"/>
    <w:rsid w:val="00E60F28"/>
    <w:rsid w:val="00E6109C"/>
    <w:rsid w:val="00E70A8F"/>
    <w:rsid w:val="00E9705A"/>
    <w:rsid w:val="00EA3B47"/>
    <w:rsid w:val="00ED5DFF"/>
    <w:rsid w:val="00EE7D17"/>
    <w:rsid w:val="00EF0391"/>
    <w:rsid w:val="00EF5D86"/>
    <w:rsid w:val="00F14222"/>
    <w:rsid w:val="00F16814"/>
    <w:rsid w:val="00F316AC"/>
    <w:rsid w:val="00F41389"/>
    <w:rsid w:val="00F454C1"/>
    <w:rsid w:val="00F47760"/>
    <w:rsid w:val="00F52AE0"/>
    <w:rsid w:val="00F739AC"/>
    <w:rsid w:val="00F805AB"/>
    <w:rsid w:val="00FB02D0"/>
    <w:rsid w:val="00FE5425"/>
    <w:rsid w:val="00FF5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279CF"/>
  <w15:chartTrackingRefBased/>
  <w15:docId w15:val="{F57D5219-E769-4E56-AEC1-AFB77AF43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E5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5F0F6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F0F6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F0F6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F0F65"/>
    <w:rPr>
      <w:rFonts w:ascii="Arial" w:hAnsi="Arial" w:cs="Arial"/>
      <w:vanish/>
      <w:sz w:val="16"/>
      <w:szCs w:val="16"/>
    </w:rPr>
  </w:style>
  <w:style w:type="character" w:styleId="CommentReference">
    <w:name w:val="annotation reference"/>
    <w:basedOn w:val="DefaultParagraphFont"/>
    <w:uiPriority w:val="99"/>
    <w:semiHidden/>
    <w:unhideWhenUsed/>
    <w:rsid w:val="00E6109C"/>
    <w:rPr>
      <w:sz w:val="16"/>
      <w:szCs w:val="16"/>
    </w:rPr>
  </w:style>
  <w:style w:type="paragraph" w:styleId="CommentText">
    <w:name w:val="annotation text"/>
    <w:basedOn w:val="Normal"/>
    <w:link w:val="CommentTextChar"/>
    <w:uiPriority w:val="99"/>
    <w:semiHidden/>
    <w:unhideWhenUsed/>
    <w:rsid w:val="00E6109C"/>
    <w:pPr>
      <w:spacing w:line="240" w:lineRule="auto"/>
    </w:pPr>
    <w:rPr>
      <w:sz w:val="20"/>
      <w:szCs w:val="20"/>
    </w:rPr>
  </w:style>
  <w:style w:type="character" w:customStyle="1" w:styleId="CommentTextChar">
    <w:name w:val="Comment Text Char"/>
    <w:basedOn w:val="DefaultParagraphFont"/>
    <w:link w:val="CommentText"/>
    <w:uiPriority w:val="99"/>
    <w:semiHidden/>
    <w:rsid w:val="00E6109C"/>
    <w:rPr>
      <w:sz w:val="20"/>
      <w:szCs w:val="20"/>
    </w:rPr>
  </w:style>
  <w:style w:type="paragraph" w:styleId="CommentSubject">
    <w:name w:val="annotation subject"/>
    <w:basedOn w:val="CommentText"/>
    <w:next w:val="CommentText"/>
    <w:link w:val="CommentSubjectChar"/>
    <w:uiPriority w:val="99"/>
    <w:semiHidden/>
    <w:unhideWhenUsed/>
    <w:rsid w:val="00E6109C"/>
    <w:rPr>
      <w:b/>
      <w:bCs/>
    </w:rPr>
  </w:style>
  <w:style w:type="character" w:customStyle="1" w:styleId="CommentSubjectChar">
    <w:name w:val="Comment Subject Char"/>
    <w:basedOn w:val="CommentTextChar"/>
    <w:link w:val="CommentSubject"/>
    <w:uiPriority w:val="99"/>
    <w:semiHidden/>
    <w:rsid w:val="00E6109C"/>
    <w:rPr>
      <w:b/>
      <w:bCs/>
      <w:sz w:val="20"/>
      <w:szCs w:val="20"/>
    </w:rPr>
  </w:style>
  <w:style w:type="paragraph" w:styleId="BalloonText">
    <w:name w:val="Balloon Text"/>
    <w:basedOn w:val="Normal"/>
    <w:link w:val="BalloonTextChar"/>
    <w:uiPriority w:val="99"/>
    <w:semiHidden/>
    <w:unhideWhenUsed/>
    <w:rsid w:val="00E610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09C"/>
    <w:rPr>
      <w:rFonts w:ascii="Segoe UI" w:hAnsi="Segoe UI" w:cs="Segoe UI"/>
      <w:sz w:val="18"/>
      <w:szCs w:val="18"/>
    </w:rPr>
  </w:style>
  <w:style w:type="paragraph" w:styleId="ListParagraph">
    <w:name w:val="List Paragraph"/>
    <w:basedOn w:val="Normal"/>
    <w:uiPriority w:val="34"/>
    <w:qFormat/>
    <w:rsid w:val="00E610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327C94D2D0EE4CA2336EF7F2C7C82A" ma:contentTypeVersion="28" ma:contentTypeDescription="Create a new document." ma:contentTypeScope="" ma:versionID="9b92339a167d21202da9aaca0a970b7d">
  <xsd:schema xmlns:xsd="http://www.w3.org/2001/XMLSchema" xmlns:xs="http://www.w3.org/2001/XMLSchema" xmlns:p="http://schemas.microsoft.com/office/2006/metadata/properties" xmlns:ns2="ea39aac5-58eb-48f8-a658-934cba4f9efe" xmlns:ns3="bd2272c9-cb4a-419b-81d0-df549e83398d" xmlns:ns4="1e0c5d9a-3cde-46e7-bc2b-84ec061f17f3" targetNamespace="http://schemas.microsoft.com/office/2006/metadata/properties" ma:root="true" ma:fieldsID="76bbd9be4b142f2e1b2255263f70e442" ns2:_="" ns3:_="" ns4:_="">
    <xsd:import namespace="ea39aac5-58eb-48f8-a658-934cba4f9efe"/>
    <xsd:import namespace="bd2272c9-cb4a-419b-81d0-df549e83398d"/>
    <xsd:import namespace="1e0c5d9a-3cde-46e7-bc2b-84ec061f17f3"/>
    <xsd:element name="properties">
      <xsd:complexType>
        <xsd:sequence>
          <xsd:element name="documentManagement">
            <xsd:complexType>
              <xsd:all>
                <xsd:element ref="ns2:Effective_x0020_Date" minOccurs="0"/>
                <xsd:element ref="ns2:End_x0020_Date" minOccurs="0"/>
                <xsd:element ref="ns2:Previous_x0020_Title" minOccurs="0"/>
                <xsd:element ref="ns2:Policy"/>
                <xsd:element ref="ns3:SharedWithUsers" minOccurs="0"/>
                <xsd:element ref="ns4:Active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39aac5-58eb-48f8-a658-934cba4f9efe" elementFormDefault="qualified">
    <xsd:import namespace="http://schemas.microsoft.com/office/2006/documentManagement/types"/>
    <xsd:import namespace="http://schemas.microsoft.com/office/infopath/2007/PartnerControls"/>
    <xsd:element name="Effective_x0020_Date" ma:index="2" nillable="true" ma:displayName="Effective Date" ma:format="DateOnly" ma:internalName="Effective_x0020_Date" ma:readOnly="false">
      <xsd:simpleType>
        <xsd:restriction base="dms:DateTime"/>
      </xsd:simpleType>
    </xsd:element>
    <xsd:element name="End_x0020_Date" ma:index="3" nillable="true" ma:displayName="End Date" ma:format="DateOnly" ma:internalName="End_x0020_Date" ma:readOnly="false">
      <xsd:simpleType>
        <xsd:restriction base="dms:DateTime"/>
      </xsd:simpleType>
    </xsd:element>
    <xsd:element name="Previous_x0020_Title" ma:index="4" nillable="true" ma:displayName="Previous Title" ma:internalName="Previous_x0020_Title" ma:readOnly="false">
      <xsd:simpleType>
        <xsd:restriction base="dms:Text">
          <xsd:maxLength value="255"/>
        </xsd:restriction>
      </xsd:simpleType>
    </xsd:element>
    <xsd:element name="Policy" ma:index="8" ma:displayName="Policy" ma:list="{a5219e70-3dec-4a75-b24c-548dcf7de7f1}" ma:internalName="Policy" ma:readOnly="false" ma:showField="Title" ma:web="2eb48061-6f3e-4d05-a13e-287c69ba47e9">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bd2272c9-cb4a-419b-81d0-df549e83398d"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0c5d9a-3cde-46e7-bc2b-84ec061f17f3" elementFormDefault="qualified">
    <xsd:import namespace="http://schemas.microsoft.com/office/2006/documentManagement/types"/>
    <xsd:import namespace="http://schemas.microsoft.com/office/infopath/2007/PartnerControls"/>
    <xsd:element name="Active1" ma:index="14" nillable="true" ma:displayName="Active" ma:default="1" ma:internalName="Active1">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1" ma:displayName="Title"/>
        <xsd:element ref="dc:subject" minOccurs="0" maxOccurs="1"/>
        <xsd:element ref="dc:description" minOccurs="0" maxOccurs="1" ma:index="5"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evious_x0020_Title xmlns="ea39aac5-58eb-48f8-a658-934cba4f9efe" xsi:nil="true"/>
    <Effective_x0020_Date xmlns="ea39aac5-58eb-48f8-a658-934cba4f9efe">2019-03-01T08:00:00+00:00</Effective_x0020_Date>
    <Policy xmlns="ea39aac5-58eb-48f8-a658-934cba4f9efe">53</Policy>
    <Active1 xmlns="1e0c5d9a-3cde-46e7-bc2b-84ec061f17f3">true</Active1>
    <End_x0020_Date xmlns="ea39aac5-58eb-48f8-a658-934cba4f9ef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09651-1530-4183-8FBC-6D4767ABE7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39aac5-58eb-48f8-a658-934cba4f9efe"/>
    <ds:schemaRef ds:uri="bd2272c9-cb4a-419b-81d0-df549e83398d"/>
    <ds:schemaRef ds:uri="1e0c5d9a-3cde-46e7-bc2b-84ec061f17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F5F3D6-A8BE-44DD-85CD-F6CE3EF3200A}">
  <ds:schemaRefs>
    <ds:schemaRef ds:uri="http://schemas.microsoft.com/sharepoint/v3/contenttype/forms"/>
  </ds:schemaRefs>
</ds:datastoreItem>
</file>

<file path=customXml/itemProps3.xml><?xml version="1.0" encoding="utf-8"?>
<ds:datastoreItem xmlns:ds="http://schemas.openxmlformats.org/officeDocument/2006/customXml" ds:itemID="{29C032AE-DC1D-46DC-ABF8-094C3A35AEC7}">
  <ds:schemaRefs>
    <ds:schemaRef ds:uri="http://schemas.microsoft.com/office/2006/metadata/properties"/>
    <ds:schemaRef ds:uri="http://schemas.microsoft.com/office/infopath/2007/PartnerControls"/>
    <ds:schemaRef ds:uri="ea39aac5-58eb-48f8-a658-934cba4f9efe"/>
    <ds:schemaRef ds:uri="1e0c5d9a-3cde-46e7-bc2b-84ec061f17f3"/>
  </ds:schemaRefs>
</ds:datastoreItem>
</file>

<file path=customXml/itemProps4.xml><?xml version="1.0" encoding="utf-8"?>
<ds:datastoreItem xmlns:ds="http://schemas.openxmlformats.org/officeDocument/2006/customXml" ds:itemID="{0267B529-1CBB-410A-AF7A-106FC45E5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Battin, David</dc:creator>
  <cp:keywords/>
  <dc:description/>
  <cp:lastModifiedBy>Cindy Flowers</cp:lastModifiedBy>
  <cp:revision>3</cp:revision>
  <dcterms:created xsi:type="dcterms:W3CDTF">2020-04-06T21:26:00Z</dcterms:created>
  <dcterms:modified xsi:type="dcterms:W3CDTF">2020-04-06T21:27:00Z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0x0101005E327C94D2D0EE4CA2336EF7F2C7C82A</vt:lpwstr>
  </property>
</Properties>
</file>