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 -->
  <w:body>
    <w:p>
      <w:r>
        <w:rPr>
          <w:b/>
          <w:color w:val="FF0000"/>
          <w:sz w:val="24"/>
        </w:rPr>
        <w:t>Created with evaluation version of GroupDocs.Editor � Aspose Pty Ltd 2001-2019. All Rights Reserved.</w:t>
      </w:r>
    </w:p>
    <w:p>
      <w:pPr>
        <w:pStyle w:val="text001"/>
        <w:spacing w:after="0"/>
        <w:jc w:val="left"/>
        <w:rPr>
          <w:rFonts w:ascii="Times New Roman" w:eastAsia="Times New Roman" w:hAnsi="Times New Roman" w:cs="Times New Roman"/>
          <w:b w:val="0"/>
          <w:bCs w:val="0"/>
          <w:i w:val="0"/>
          <w:iCs w:val="0"/>
          <w:sz w:val="20"/>
          <w:szCs w:val="20"/>
        </w:rPr>
      </w:pPr>
      <w:r>
        <w:rPr>
          <w:rFonts w:ascii="Times New Roman" w:eastAsia="Times New Roman" w:hAnsi="Times New Roman" w:cs="Times New Roman"/>
          <w:b w:val="0"/>
          <w:bCs w:val="0"/>
          <w:i w:val="0"/>
          <w:iCs w:val="0"/>
          <w:strike w:val="0"/>
          <w:sz w:val="20"/>
          <w:szCs w:val="20"/>
          <w:u w:val="none"/>
        </w:rPr>
        <w:drawing>
          <wp:anchor simplePos="0" relativeHeight="251658240" behindDoc="0" locked="0" layoutInCell="1" allowOverlap="1">
            <wp:simplePos x="0" y="0"/>
            <wp:positionH relativeFrom="column">
              <wp:posOffset>-6350</wp:posOffset>
            </wp:positionH>
            <wp:positionV relativeFrom="paragraph">
              <wp:posOffset>5080</wp:posOffset>
            </wp:positionV>
            <wp:extent cx="1981200" cy="209550"/>
            <wp:wrapNone/>
            <wp:docPr id="100001" name="" descr="BSC_pref_2c_spot_8-6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81200" cy="209550"/>
                    </a:xfrm>
                    <a:prstGeom prst="rect">
                      <a:avLst/>
                    </a:prstGeom>
                  </pic:spPr>
                </pic:pic>
              </a:graphicData>
            </a:graphic>
          </wp:anchor>
        </w:drawing>
      </w:r>
    </w:p>
    <w:p>
      <w:pPr>
        <w:pStyle w:val="para001"/>
        <w:spacing w:before="0" w:after="0"/>
        <w:rPr>
          <w:rFonts w:ascii="Century Gothic" w:eastAsia="Century Gothic" w:hAnsi="Century Gothic" w:cs="Century Gothic"/>
          <w:b/>
          <w:bCs/>
          <w:i w:val="0"/>
          <w:iCs w:val="0"/>
        </w:rPr>
      </w:pPr>
      <w:r>
        <w:rPr>
          <w:i w:val="0"/>
          <w:iCs w:val="0"/>
        </w:rPr>
        <w:t>MDD Form</w:t>
      </w:r>
    </w:p>
    <w:p>
      <w:pPr>
        <w:pStyle w:val="para002"/>
        <w:spacing w:before="0" w:after="0"/>
        <w:rPr>
          <w:rFonts w:ascii="Century Gothic" w:eastAsia="Century Gothic" w:hAnsi="Century Gothic" w:cs="Century Gothic"/>
          <w:b/>
          <w:bCs/>
          <w:i w:val="0"/>
          <w:iCs w:val="0"/>
        </w:rPr>
      </w:pPr>
      <w:r>
        <w:rPr>
          <w:i w:val="0"/>
          <w:iCs w:val="0"/>
        </w:rPr>
        <w:t>Medical Policy Department</w:t>
      </w:r>
    </w:p>
    <w:p>
      <w:pPr>
        <w:pStyle w:val="Header0"/>
        <w:spacing w:before="0" w:after="0"/>
        <w:rPr>
          <w:rFonts w:ascii="Times New Roman" w:eastAsia="Times New Roman" w:hAnsi="Times New Roman" w:cs="Times New Roman"/>
          <w:b w:val="0"/>
          <w:bCs w:val="0"/>
          <w:i w:val="0"/>
          <w:iCs w:val="0"/>
          <w:sz w:val="20"/>
          <w:szCs w:val="20"/>
        </w:rPr>
      </w:pPr>
      <w:r>
        <w:t> </w:t>
      </w:r>
    </w:p>
    <w:p>
      <w:pPr>
        <w:pStyle w:val="Normal0"/>
        <w:spacing w:before="0" w:after="0"/>
        <w:rPr>
          <w:rFonts w:ascii="Times New Roman" w:eastAsia="Times New Roman" w:hAnsi="Times New Roman" w:cs="Times New Roman"/>
          <w:b w:val="0"/>
          <w:bCs w:val="0"/>
          <w:i w:val="0"/>
          <w:iCs w:val="0"/>
          <w:sz w:val="20"/>
          <w:szCs w:val="20"/>
        </w:rPr>
      </w:pPr>
      <w:r>
        <w:rPr>
          <w:rStyle w:val="text003"/>
        </w:rPr>
        <w:t>Created with evaluation version of GroupDocs.Editor � Aspose Pty Ltd 2001-2019. All Rights Reserved.</w:t>
      </w:r>
    </w:p>
    <w:tbl>
      <w:tblPr>
        <w:tblStyle w:val="table001"/>
        <w:tblW w:w="11060" w:type="dxa"/>
        <w:jc w:val="center"/>
        <w:tblInd w:w="118" w:type="dxa"/>
        <w:tblCellMar>
          <w:top w:w="15" w:type="dxa"/>
          <w:left w:w="15" w:type="dxa"/>
          <w:bottom w:w="15" w:type="dxa"/>
          <w:right w:w="15" w:type="dxa"/>
        </w:tblCellMar>
        <w:tblLook w:val="05E0"/>
      </w:tblPr>
      <w:tblGrid>
        <w:gridCol w:w="856"/>
        <w:gridCol w:w="3636"/>
        <w:gridCol w:w="1656"/>
        <w:gridCol w:w="725"/>
        <w:gridCol w:w="4186"/>
      </w:tblGrid>
      <w:tr>
        <w:tblPrEx>
          <w:tblW w:w="11060" w:type="dxa"/>
          <w:jc w:val="center"/>
          <w:tblInd w:w="118" w:type="dxa"/>
          <w:tblCellMar>
            <w:top w:w="15" w:type="dxa"/>
            <w:left w:w="15" w:type="dxa"/>
            <w:bottom w:w="15" w:type="dxa"/>
            <w:right w:w="15" w:type="dxa"/>
          </w:tblCellMar>
          <w:tblLook w:val="05E0"/>
        </w:tblPrEx>
        <w:trPr>
          <w:trHeight w:val="359"/>
          <w:jc w:val="center"/>
        </w:trPr>
        <w:tc>
          <w:tcPr>
            <w:tcW w:w="711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3"/>
              <w:spacing w:before="0" w:after="0"/>
              <w:jc w:val="left"/>
              <w:rPr>
                <w:rFonts w:ascii="Century Gothic" w:eastAsia="Century Gothic" w:hAnsi="Century Gothic" w:cs="Century Gothic"/>
                <w:b w:val="0"/>
                <w:bCs w:val="0"/>
                <w:i w:val="0"/>
                <w:iCs w:val="0"/>
                <w:sz w:val="20"/>
                <w:szCs w:val="20"/>
              </w:rPr>
            </w:pPr>
            <w:r>
              <w:rPr>
                <w:rStyle w:val="text004"/>
                <w:i w:val="0"/>
                <w:iCs w:val="0"/>
                <w:sz w:val="20"/>
                <w:szCs w:val="20"/>
              </w:rPr>
              <w:t xml:space="preserve">Patient Name: </w:t>
            </w:r>
            <w:sdt>
              <w:sdtPr>
                <w:rPr>
                  <w:rFonts w:ascii="Arial" w:eastAsia="Arial" w:hAnsi="Arial" w:cs="Arial"/>
                  <w:b w:val="0"/>
                  <w:bCs w:val="0"/>
                  <w:i w:val="0"/>
                  <w:iCs w:val="0"/>
                  <w:sz w:val="20"/>
                  <w:szCs w:val="20"/>
                </w:rPr>
                <w:alias w:val="Text14"/>
                <w:tag w:val="Text14"/>
                <w:id w:val="721879268"/>
                <w:placeholder>
                  <w:docPart w:val="DefaultPlaceholder_22675703"/>
                </w:placeholder>
                <w:showingPlcHdr/>
                <w:text/>
              </w:sdtPr>
              <w:sdtContent/>
            </w:sdt>
          </w:p>
        </w:tc>
        <w:tc>
          <w:tcPr>
            <w:tcW w:w="396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4"/>
              <w:spacing w:before="0" w:after="0"/>
              <w:jc w:val="left"/>
              <w:rPr>
                <w:rFonts w:ascii="Century Gothic" w:eastAsia="Century Gothic" w:hAnsi="Century Gothic" w:cs="Century Gothic"/>
                <w:b w:val="0"/>
                <w:bCs w:val="0"/>
                <w:i w:val="0"/>
                <w:iCs w:val="0"/>
                <w:sz w:val="20"/>
                <w:szCs w:val="20"/>
              </w:rPr>
            </w:pPr>
            <w:r>
              <w:rPr>
                <w:rStyle w:val="text005"/>
                <w:i w:val="0"/>
                <w:iCs w:val="0"/>
                <w:sz w:val="20"/>
                <w:szCs w:val="20"/>
              </w:rPr>
              <w:t xml:space="preserve">Reference #: </w:t>
            </w:r>
            <w:sdt>
              <w:sdtPr>
                <w:rPr>
                  <w:rFonts w:ascii="Arial" w:eastAsia="Arial" w:hAnsi="Arial" w:cs="Arial"/>
                  <w:b w:val="0"/>
                  <w:bCs w:val="0"/>
                  <w:i w:val="0"/>
                  <w:iCs w:val="0"/>
                  <w:sz w:val="20"/>
                  <w:szCs w:val="20"/>
                </w:rPr>
                <w:alias w:val="Text15"/>
                <w:tag w:val="Text15"/>
                <w:id w:val="2134189444"/>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1710" w:type="dxa"/>
            <w:gridSpan w:val="2"/>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5"/>
              <w:spacing w:before="0" w:after="0"/>
              <w:jc w:val="left"/>
              <w:rPr>
                <w:rFonts w:ascii="Century Gothic" w:eastAsia="Century Gothic" w:hAnsi="Century Gothic" w:cs="Century Gothic"/>
                <w:b/>
                <w:bCs/>
                <w:i w:val="0"/>
                <w:iCs w:val="0"/>
                <w:sz w:val="20"/>
                <w:szCs w:val="20"/>
              </w:rPr>
            </w:pPr>
            <w:r>
              <w:rPr>
                <w:i w:val="0"/>
                <w:iCs w:val="0"/>
                <w:sz w:val="20"/>
                <w:szCs w:val="20"/>
              </w:rPr>
              <w:t>Policy Title/#:</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6"/>
              <w:spacing w:before="0" w:after="0"/>
              <w:jc w:val="left"/>
              <w:rPr>
                <w:rFonts w:ascii="Century Gothic" w:eastAsia="Century Gothic" w:hAnsi="Century Gothic" w:cs="Century Gothic"/>
                <w:b/>
                <w:bCs/>
                <w:i w:val="0"/>
                <w:iCs w:val="0"/>
                <w:sz w:val="20"/>
                <w:szCs w:val="20"/>
              </w:rPr>
            </w:pPr>
            <w:r>
              <w:rPr>
                <w:i w:val="0"/>
                <w:iCs w:val="0"/>
                <w:sz w:val="20"/>
                <w:szCs w:val="20"/>
              </w:rPr>
              <w:t>Bariatric Surgery 7.01.47</w:t>
            </w:r>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1710" w:type="dxa"/>
            <w:gridSpan w:val="2"/>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7"/>
              <w:spacing w:before="0" w:after="0"/>
              <w:jc w:val="left"/>
              <w:rPr>
                <w:rFonts w:ascii="Century Gothic" w:eastAsia="Century Gothic" w:hAnsi="Century Gothic" w:cs="Century Gothic"/>
                <w:b/>
                <w:bCs/>
                <w:i w:val="0"/>
                <w:iCs w:val="0"/>
                <w:sz w:val="20"/>
                <w:szCs w:val="20"/>
              </w:rPr>
            </w:pPr>
            <w:r>
              <w:rPr>
                <w:i w:val="0"/>
                <w:iCs w:val="0"/>
                <w:sz w:val="20"/>
                <w:szCs w:val="20"/>
              </w:rPr>
              <w:t>Effective Date:</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8"/>
              <w:spacing w:before="0" w:after="0"/>
              <w:jc w:val="left"/>
              <w:rPr>
                <w:rFonts w:ascii="Century Gothic" w:eastAsia="Century Gothic" w:hAnsi="Century Gothic" w:cs="Century Gothic"/>
                <w:b/>
                <w:bCs/>
                <w:i w:val="0"/>
                <w:iCs w:val="0"/>
                <w:sz w:val="20"/>
                <w:szCs w:val="20"/>
              </w:rPr>
            </w:pPr>
            <w:r>
              <w:rPr>
                <w:i w:val="0"/>
                <w:iCs w:val="0"/>
                <w:sz w:val="20"/>
                <w:szCs w:val="20"/>
              </w:rPr>
              <w:t>December 1, 2017</w:t>
            </w:r>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2970" w:type="dxa"/>
            <w:gridSpan w:val="3"/>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9"/>
              <w:spacing w:before="0" w:after="0"/>
              <w:ind w:right="-198"/>
              <w:jc w:val="left"/>
              <w:rPr>
                <w:rFonts w:ascii="Century Gothic" w:eastAsia="Century Gothic" w:hAnsi="Century Gothic" w:cs="Century Gothic"/>
                <w:b/>
                <w:bCs/>
                <w:i w:val="0"/>
                <w:iCs w:val="0"/>
                <w:sz w:val="20"/>
                <w:szCs w:val="20"/>
              </w:rPr>
            </w:pPr>
            <w:r>
              <w:rPr>
                <w:i w:val="0"/>
                <w:iCs w:val="0"/>
                <w:sz w:val="20"/>
                <w:szCs w:val="20"/>
              </w:rPr>
              <w:t>MD Determination:</w:t>
            </w:r>
            <w:r>
              <w:rPr>
                <w:i w:val="0"/>
                <w:iCs w:val="0"/>
                <w:sz w:val="20"/>
                <w:szCs w:val="20"/>
              </w:rPr>
              <w:t xml:space="preserve">   </w:t>
            </w:r>
          </w:p>
        </w:tc>
        <w:tc>
          <w:tcPr>
            <w:tcW w:w="8100" w:type="dxa"/>
            <w:gridSpan w:val="2"/>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10"/>
              <w:spacing w:before="0" w:after="0"/>
              <w:jc w:val="left"/>
              <w:rPr>
                <w:rFonts w:ascii="Century Gothic" w:eastAsia="Century Gothic" w:hAnsi="Century Gothic" w:cs="Century Gothic"/>
                <w:b w:val="0"/>
                <w:bCs w:val="0"/>
                <w:i w:val="0"/>
                <w:iCs w:val="0"/>
                <w:sz w:val="20"/>
                <w:szCs w:val="20"/>
              </w:rPr>
            </w:pPr>
            <w:sdt>
              <w:sdtPr>
                <w:rPr>
                  <w:rStyle w:val="text006"/>
                  <w:rFonts w:ascii="Arial" w:eastAsia="Arial" w:hAnsi="Arial" w:cs="Arial"/>
                  <w:b w:val="0"/>
                  <w:bCs w:val="0"/>
                  <w:i w:val="0"/>
                  <w:iCs w:val="0"/>
                  <w:sz w:val="20"/>
                  <w:szCs w:val="20"/>
                </w:rPr>
                <w:id w:val="457729009"/>
                <w14:checkbox>
                  <w14:checked w14:val="0"/>
                  <w14:checkedState w14:val="2612" w14:font="MS Gothic"/>
                  <w14:uncheckedState w14:val="2610" w14:font="MS Gothic"/>
                </w14:checkbox>
              </w:sdtPr>
              <w:sdtContent>
                <w:r>
                  <w:rPr>
                    <w:rStyle w:val="text006"/>
                    <w:rFonts w:ascii="MS Gothic" w:eastAsia="MS Gothic" w:hAnsi="MS Gothic" w:cs="MS Gothic" w:hint="eastAsia"/>
                    <w:b w:val="0"/>
                    <w:bCs w:val="0"/>
                    <w:i w:val="0"/>
                    <w:iCs w:val="0"/>
                    <w:sz w:val="20"/>
                    <w:szCs w:val="20"/>
                  </w:rPr>
                  <w:t>☐</w:t>
                </w:r>
              </w:sdtContent>
            </w:sdt>
            <w:r>
              <w:rPr>
                <w:b w:val="0"/>
                <w:bCs w:val="0"/>
                <w:i w:val="0"/>
                <w:iCs w:val="0"/>
                <w:sz w:val="20"/>
                <w:szCs w:val="20"/>
              </w:rPr>
              <w:t xml:space="preserve"> APPROVE</w:t>
            </w:r>
            <w:r>
              <w:rPr>
                <w:b w:val="0"/>
                <w:bCs w:val="0"/>
                <w:i w:val="0"/>
                <w:iCs w:val="0"/>
                <w:sz w:val="20"/>
                <w:szCs w:val="20"/>
              </w:rPr>
              <w:t xml:space="preserve">       </w:t>
            </w:r>
            <w:sdt>
              <w:sdtPr>
                <w:rPr>
                  <w:rStyle w:val="text007"/>
                  <w:rFonts w:ascii="Arial" w:eastAsia="Arial" w:hAnsi="Arial" w:cs="Arial"/>
                  <w:b w:val="0"/>
                  <w:bCs w:val="0"/>
                  <w:i w:val="0"/>
                  <w:iCs w:val="0"/>
                  <w:sz w:val="20"/>
                  <w:szCs w:val="20"/>
                </w:rPr>
                <w:id w:val="186647323"/>
                <w14:checkbox>
                  <w14:checked w14:val="0"/>
                  <w14:checkedState w14:val="2612" w14:font="MS Gothic"/>
                  <w14:uncheckedState w14:val="2610" w14:font="MS Gothic"/>
                </w14:checkbox>
              </w:sdtPr>
              <w:sdtContent>
                <w:r>
                  <w:rPr>
                    <w:rStyle w:val="text007"/>
                    <w:rFonts w:ascii="MS Gothic" w:eastAsia="MS Gothic" w:hAnsi="MS Gothic" w:cs="MS Gothic" w:hint="eastAsia"/>
                    <w:b w:val="0"/>
                    <w:bCs w:val="0"/>
                    <w:i w:val="0"/>
                    <w:iCs w:val="0"/>
                    <w:sz w:val="20"/>
                    <w:szCs w:val="20"/>
                  </w:rPr>
                  <w:t>☐</w:t>
                </w:r>
              </w:sdtContent>
            </w:sdt>
            <w:r>
              <w:rPr>
                <w:b w:val="0"/>
                <w:bCs w:val="0"/>
                <w:i w:val="0"/>
                <w:iCs w:val="0"/>
                <w:sz w:val="20"/>
                <w:szCs w:val="20"/>
              </w:rPr>
              <w:t xml:space="preserve"> MODIFY</w:t>
            </w:r>
            <w:r>
              <w:rPr>
                <w:b w:val="0"/>
                <w:bCs w:val="0"/>
                <w:i w:val="0"/>
                <w:iCs w:val="0"/>
                <w:sz w:val="20"/>
                <w:szCs w:val="20"/>
              </w:rPr>
              <w:t xml:space="preserve">      </w:t>
            </w:r>
            <w:sdt>
              <w:sdtPr>
                <w:rPr>
                  <w:rStyle w:val="text008"/>
                  <w:rFonts w:ascii="Arial" w:eastAsia="Arial" w:hAnsi="Arial" w:cs="Arial"/>
                  <w:b w:val="0"/>
                  <w:bCs w:val="0"/>
                  <w:i w:val="0"/>
                  <w:iCs w:val="0"/>
                  <w:sz w:val="20"/>
                  <w:szCs w:val="20"/>
                </w:rPr>
                <w:id w:val="1229783855"/>
                <w14:checkbox>
                  <w14:checked w14:val="0"/>
                  <w14:checkedState w14:val="2612" w14:font="MS Gothic"/>
                  <w14:uncheckedState w14:val="2610" w14:font="MS Gothic"/>
                </w14:checkbox>
              </w:sdtPr>
              <w:sdtContent>
                <w:r>
                  <w:rPr>
                    <w:rStyle w:val="text008"/>
                    <w:rFonts w:ascii="MS Gothic" w:eastAsia="MS Gothic" w:hAnsi="MS Gothic" w:cs="MS Gothic" w:hint="eastAsia"/>
                    <w:b w:val="0"/>
                    <w:bCs w:val="0"/>
                    <w:i w:val="0"/>
                    <w:iCs w:val="0"/>
                    <w:sz w:val="20"/>
                    <w:szCs w:val="20"/>
                  </w:rPr>
                  <w:t>☐</w:t>
                </w:r>
              </w:sdtContent>
            </w:sdt>
            <w:r>
              <w:rPr>
                <w:b w:val="0"/>
                <w:bCs w:val="0"/>
                <w:i w:val="0"/>
                <w:iCs w:val="0"/>
                <w:sz w:val="20"/>
                <w:szCs w:val="20"/>
              </w:rPr>
              <w:t xml:space="preserve"> DENY</w:t>
            </w:r>
            <w:r>
              <w:rPr>
                <w:b w:val="0"/>
                <w:bCs w:val="0"/>
                <w:i w:val="0"/>
                <w:iCs w:val="0"/>
                <w:sz w:val="20"/>
                <w:szCs w:val="20"/>
              </w:rPr>
              <w:t xml:space="preserve">    </w:t>
            </w:r>
          </w:p>
        </w:tc>
      </w:tr>
      <w:tr>
        <w:tblPrEx>
          <w:tblW w:w="11060" w:type="dxa"/>
          <w:jc w:val="center"/>
          <w:tblInd w:w="118" w:type="dxa"/>
          <w:tblCellMar>
            <w:top w:w="15" w:type="dxa"/>
            <w:left w:w="15" w:type="dxa"/>
            <w:bottom w:w="15" w:type="dxa"/>
            <w:right w:w="15" w:type="dxa"/>
          </w:tblCellMar>
          <w:tblLook w:val="05E0"/>
        </w:tblPrEx>
        <w:trPr>
          <w:trHeight w:val="203"/>
          <w:jc w:val="center"/>
        </w:trPr>
        <w:tc>
          <w:tcPr>
            <w:tcW w:w="11070" w:type="dxa"/>
            <w:gridSpan w:val="5"/>
            <w:tcBorders>
              <w:top w:val="single" w:sz="4" w:space="0" w:color="000000"/>
              <w:left w:val="single" w:sz="4" w:space="0" w:color="000000"/>
              <w:bottom w:val="single" w:sz="4" w:space="0" w:color="000000"/>
              <w:right w:val="single" w:sz="4" w:space="0" w:color="000000"/>
            </w:tcBorders>
            <w:shd w:val="clear" w:color="auto" w:fill="FFFF00"/>
            <w:tcMar>
              <w:top w:w="20" w:type="dxa"/>
              <w:left w:w="113" w:type="dxa"/>
              <w:bottom w:w="20" w:type="dxa"/>
              <w:right w:w="113" w:type="dxa"/>
            </w:tcMar>
            <w:vAlign w:val="top"/>
            <w:hideMark/>
          </w:tcPr>
          <w:p>
            <w:pPr>
              <w:pStyle w:val="para011"/>
              <w:shd w:val="clear" w:color="auto" w:fill="auto"/>
              <w:spacing w:before="0" w:after="0"/>
              <w:rPr>
                <w:rFonts w:ascii="Century Gothic" w:eastAsia="Century Gothic" w:hAnsi="Century Gothic" w:cs="Century Gothic"/>
                <w:b/>
                <w:bCs/>
                <w:i w:val="0"/>
                <w:iCs w:val="0"/>
              </w:rPr>
            </w:pPr>
            <w:r>
              <w:rPr>
                <w:rStyle w:val="text009"/>
                <w:i w:val="0"/>
                <w:iCs w:val="0"/>
                <w:shd w:val="clear" w:color="auto" w:fill="auto"/>
              </w:rPr>
              <w:t>NOT MEDICALLY NECESSARY</w:t>
            </w:r>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12"/>
              <w:spacing w:before="0" w:after="0"/>
              <w:rPr>
                <w:rFonts w:ascii="Century Gothic" w:eastAsia="Century Gothic" w:hAnsi="Century Gothic" w:cs="Century Gothic"/>
                <w:b w:val="0"/>
                <w:bCs w:val="0"/>
                <w:i w:val="0"/>
                <w:iCs w:val="0"/>
                <w:sz w:val="20"/>
                <w:szCs w:val="20"/>
              </w:rPr>
            </w:pPr>
            <w:r>
              <w:rPr>
                <w:rStyle w:val="text010"/>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13"/>
              <w:spacing w:before="0" w:after="0"/>
              <w:jc w:val="left"/>
              <w:rPr>
                <w:rFonts w:ascii="Century Gothic" w:eastAsia="Century Gothic" w:hAnsi="Century Gothic" w:cs="Century Gothic"/>
                <w:b w:val="0"/>
                <w:bCs w:val="0"/>
                <w:i w:val="0"/>
                <w:iCs w:val="0"/>
                <w:sz w:val="20"/>
                <w:szCs w:val="20"/>
              </w:rPr>
            </w:pPr>
            <w:r>
              <w:rPr>
                <w:rStyle w:val="text011"/>
                <w:i w:val="0"/>
                <w:iCs w:val="0"/>
                <w:sz w:val="20"/>
                <w:szCs w:val="20"/>
              </w:rPr>
              <w:t xml:space="preserve">NOT MED NEC - 1 </w:t>
            </w:r>
          </w:p>
          <w:p>
            <w:pPr>
              <w:pStyle w:val="para014"/>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15"/>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16"/>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17"/>
              <w:spacing w:before="0" w:after="0"/>
              <w:jc w:val="left"/>
              <w:rPr>
                <w:rFonts w:ascii="Century Gothic" w:eastAsia="Century Gothic" w:hAnsi="Century Gothic" w:cs="Century Gothic"/>
                <w:b/>
                <w:bCs/>
                <w:i w:val="0"/>
                <w:iCs w:val="0"/>
                <w:sz w:val="20"/>
                <w:szCs w:val="20"/>
              </w:rPr>
            </w:pPr>
            <w:r>
              <w:rPr>
                <w:rStyle w:val="text012"/>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18"/>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19"/>
              <w:spacing w:before="0" w:after="0"/>
              <w:jc w:val="left"/>
              <w:rPr>
                <w:rFonts w:ascii="Century Gothic" w:eastAsia="Century Gothic" w:hAnsi="Century Gothic" w:cs="Century Gothic"/>
                <w:b w:val="0"/>
                <w:bCs w:val="0"/>
                <w:i w:val="0"/>
                <w:iCs w:val="0"/>
                <w:sz w:val="20"/>
                <w:szCs w:val="20"/>
              </w:rPr>
            </w:pPr>
            <w:r>
              <w:rPr>
                <w:rStyle w:val="text013"/>
                <w:i w:val="0"/>
                <w:iCs w:val="0"/>
                <w:sz w:val="20"/>
                <w:szCs w:val="20"/>
              </w:rPr>
              <w:t>CLINICAL RATIONALE</w:t>
            </w:r>
            <w:r>
              <w:rPr>
                <w:b w:val="0"/>
                <w:bCs w:val="0"/>
                <w:i w:val="0"/>
                <w:iCs w:val="0"/>
                <w:sz w:val="20"/>
                <w:szCs w:val="20"/>
              </w:rPr>
              <w:t>:</w:t>
            </w:r>
          </w:p>
          <w:p>
            <w:pPr>
              <w:pStyle w:val="para020"/>
              <w:spacing w:before="0" w:after="0"/>
              <w:jc w:val="left"/>
              <w:rPr>
                <w:rFonts w:ascii="Century Gothic" w:eastAsia="Century Gothic" w:hAnsi="Century Gothic" w:cs="Century Gothic"/>
                <w:b/>
                <w:bCs/>
                <w:i w:val="0"/>
                <w:iCs w:val="0"/>
                <w:sz w:val="20"/>
                <w:szCs w:val="20"/>
                <w:u w:val="single"/>
              </w:rPr>
            </w:pPr>
            <w:r>
              <w:rPr>
                <w:rStyle w:val="text014"/>
                <w:i w:val="0"/>
                <w:iCs w:val="0"/>
                <w:sz w:val="20"/>
                <w:szCs w:val="20"/>
                <w:u w:val="single"/>
              </w:rPr>
              <w:t>Bariatric Surgery (General)</w:t>
            </w:r>
          </w:p>
          <w:p>
            <w:pPr>
              <w:pStyle w:val="para021"/>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weight loss surgery. This request has not been approved for payment because your medical records do not show that your body mass index, which is a measure of obesity, is not greater than 35 kg/m</w:t>
            </w:r>
            <w:r>
              <w:rPr>
                <w:rStyle w:val="text015"/>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22"/>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23"/>
              <w:spacing w:before="0" w:after="0"/>
              <w:jc w:val="left"/>
              <w:rPr>
                <w:rFonts w:ascii="Century Gothic" w:eastAsia="Century Gothic" w:hAnsi="Century Gothic" w:cs="Century Gothic"/>
                <w:b/>
                <w:bCs/>
                <w:i w:val="0"/>
                <w:iCs w:val="0"/>
                <w:sz w:val="20"/>
                <w:szCs w:val="20"/>
              </w:rPr>
            </w:pPr>
            <w:r>
              <w:rPr>
                <w:rStyle w:val="text016"/>
                <w:i w:val="0"/>
                <w:iCs w:val="0"/>
                <w:sz w:val="20"/>
                <w:szCs w:val="20"/>
              </w:rPr>
              <w:t>Additional comments:</w:t>
            </w:r>
            <w:r>
              <w:rPr>
                <w:rStyle w:val="text016"/>
                <w:i w:val="0"/>
                <w:iCs w:val="0"/>
                <w:sz w:val="20"/>
                <w:szCs w:val="20"/>
              </w:rPr>
              <w:t xml:space="preserve">  </w:t>
            </w:r>
            <w:sdt>
              <w:sdtPr>
                <w:rPr>
                  <w:rFonts w:ascii="Arial" w:eastAsia="Arial" w:hAnsi="Arial" w:cs="Arial"/>
                  <w:b/>
                  <w:bCs/>
                  <w:i w:val="0"/>
                  <w:iCs w:val="0"/>
                  <w:sz w:val="20"/>
                  <w:szCs w:val="20"/>
                </w:rPr>
                <w:id w:val="576448597"/>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24"/>
              <w:spacing w:before="0" w:after="0"/>
              <w:rPr>
                <w:rFonts w:ascii="Century Gothic" w:eastAsia="Century Gothic" w:hAnsi="Century Gothic" w:cs="Century Gothic"/>
                <w:b w:val="0"/>
                <w:bCs w:val="0"/>
                <w:i w:val="0"/>
                <w:iCs w:val="0"/>
                <w:sz w:val="20"/>
                <w:szCs w:val="20"/>
              </w:rPr>
            </w:pPr>
            <w:r>
              <w:rPr>
                <w:rStyle w:val="text017"/>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25"/>
              <w:spacing w:before="0" w:after="0"/>
              <w:jc w:val="left"/>
              <w:rPr>
                <w:rFonts w:ascii="Century Gothic" w:eastAsia="Century Gothic" w:hAnsi="Century Gothic" w:cs="Century Gothic"/>
                <w:b w:val="0"/>
                <w:bCs w:val="0"/>
                <w:i w:val="0"/>
                <w:iCs w:val="0"/>
                <w:sz w:val="20"/>
                <w:szCs w:val="20"/>
              </w:rPr>
            </w:pPr>
            <w:r>
              <w:rPr>
                <w:rStyle w:val="text018"/>
                <w:i w:val="0"/>
                <w:iCs w:val="0"/>
                <w:sz w:val="20"/>
                <w:szCs w:val="20"/>
              </w:rPr>
              <w:t xml:space="preserve">NOT MED NEC - 2 </w:t>
            </w:r>
          </w:p>
          <w:p>
            <w:pPr>
              <w:pStyle w:val="para026"/>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27"/>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28"/>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29"/>
              <w:spacing w:before="0" w:after="0"/>
              <w:jc w:val="left"/>
              <w:rPr>
                <w:rFonts w:ascii="Century Gothic" w:eastAsia="Century Gothic" w:hAnsi="Century Gothic" w:cs="Century Gothic"/>
                <w:b/>
                <w:bCs/>
                <w:i w:val="0"/>
                <w:iCs w:val="0"/>
                <w:sz w:val="20"/>
                <w:szCs w:val="20"/>
              </w:rPr>
            </w:pPr>
            <w:r>
              <w:rPr>
                <w:rStyle w:val="text019"/>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30"/>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31"/>
              <w:spacing w:before="0" w:after="0"/>
              <w:jc w:val="left"/>
              <w:rPr>
                <w:rFonts w:ascii="Century Gothic" w:eastAsia="Century Gothic" w:hAnsi="Century Gothic" w:cs="Century Gothic"/>
                <w:b w:val="0"/>
                <w:bCs w:val="0"/>
                <w:i w:val="0"/>
                <w:iCs w:val="0"/>
                <w:sz w:val="20"/>
                <w:szCs w:val="20"/>
              </w:rPr>
            </w:pPr>
            <w:r>
              <w:rPr>
                <w:rStyle w:val="text020"/>
                <w:i w:val="0"/>
                <w:iCs w:val="0"/>
                <w:sz w:val="20"/>
                <w:szCs w:val="20"/>
              </w:rPr>
              <w:t>CLINICAL RATIONALE</w:t>
            </w:r>
            <w:r>
              <w:rPr>
                <w:b w:val="0"/>
                <w:bCs w:val="0"/>
                <w:i w:val="0"/>
                <w:iCs w:val="0"/>
                <w:sz w:val="20"/>
                <w:szCs w:val="20"/>
              </w:rPr>
              <w:t>:</w:t>
            </w:r>
          </w:p>
          <w:p>
            <w:pPr>
              <w:pStyle w:val="para032"/>
              <w:spacing w:before="0" w:after="0"/>
              <w:jc w:val="left"/>
              <w:rPr>
                <w:rFonts w:ascii="Century Gothic" w:eastAsia="Century Gothic" w:hAnsi="Century Gothic" w:cs="Century Gothic"/>
                <w:b/>
                <w:bCs/>
                <w:i w:val="0"/>
                <w:iCs w:val="0"/>
                <w:sz w:val="20"/>
                <w:szCs w:val="20"/>
                <w:u w:val="single"/>
              </w:rPr>
            </w:pPr>
            <w:r>
              <w:rPr>
                <w:rStyle w:val="text021"/>
                <w:i w:val="0"/>
                <w:iCs w:val="0"/>
                <w:sz w:val="20"/>
                <w:szCs w:val="20"/>
                <w:u w:val="single"/>
              </w:rPr>
              <w:t>Open Gastric Bypass, Roux-en-Y Anastomosis</w:t>
            </w:r>
          </w:p>
          <w:p>
            <w:pPr>
              <w:pStyle w:val="para033"/>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a gastric bypass using a Roux-en-Y anastomosis. This request has not been approved for payment because your medical records do not show that your body mass index, which is a measure of obesity, is not greater than 35 kg/m</w:t>
            </w:r>
            <w:r>
              <w:rPr>
                <w:rStyle w:val="text022"/>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34"/>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35"/>
              <w:spacing w:before="0" w:after="0"/>
              <w:jc w:val="left"/>
              <w:rPr>
                <w:rFonts w:ascii="Century Gothic" w:eastAsia="Century Gothic" w:hAnsi="Century Gothic" w:cs="Century Gothic"/>
                <w:b/>
                <w:bCs/>
                <w:i w:val="0"/>
                <w:iCs w:val="0"/>
                <w:sz w:val="20"/>
                <w:szCs w:val="20"/>
              </w:rPr>
            </w:pPr>
            <w:r>
              <w:rPr>
                <w:rStyle w:val="text023"/>
                <w:i w:val="0"/>
                <w:iCs w:val="0"/>
                <w:sz w:val="20"/>
                <w:szCs w:val="20"/>
              </w:rPr>
              <w:t>Additional comments:</w:t>
            </w:r>
            <w:r>
              <w:rPr>
                <w:rStyle w:val="text023"/>
                <w:i w:val="0"/>
                <w:iCs w:val="0"/>
                <w:sz w:val="20"/>
                <w:szCs w:val="20"/>
              </w:rPr>
              <w:t xml:space="preserve">  </w:t>
            </w:r>
            <w:sdt>
              <w:sdtPr>
                <w:rPr>
                  <w:rFonts w:ascii="Arial" w:eastAsia="Arial" w:hAnsi="Arial" w:cs="Arial"/>
                  <w:b/>
                  <w:bCs/>
                  <w:i w:val="0"/>
                  <w:iCs w:val="0"/>
                  <w:sz w:val="20"/>
                  <w:szCs w:val="20"/>
                </w:rPr>
                <w:id w:val="139735518"/>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36"/>
              <w:spacing w:before="0" w:after="0"/>
              <w:rPr>
                <w:rFonts w:ascii="Century Gothic" w:eastAsia="Century Gothic" w:hAnsi="Century Gothic" w:cs="Century Gothic"/>
                <w:b w:val="0"/>
                <w:bCs w:val="0"/>
                <w:i w:val="0"/>
                <w:iCs w:val="0"/>
                <w:sz w:val="20"/>
                <w:szCs w:val="20"/>
              </w:rPr>
            </w:pPr>
            <w:r>
              <w:rPr>
                <w:rStyle w:val="text024"/>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37"/>
              <w:spacing w:before="0" w:after="0"/>
              <w:jc w:val="left"/>
              <w:rPr>
                <w:rFonts w:ascii="Century Gothic" w:eastAsia="Century Gothic" w:hAnsi="Century Gothic" w:cs="Century Gothic"/>
                <w:b w:val="0"/>
                <w:bCs w:val="0"/>
                <w:i w:val="0"/>
                <w:iCs w:val="0"/>
                <w:sz w:val="20"/>
                <w:szCs w:val="20"/>
              </w:rPr>
            </w:pPr>
            <w:r>
              <w:rPr>
                <w:rStyle w:val="text025"/>
                <w:i w:val="0"/>
                <w:iCs w:val="0"/>
                <w:sz w:val="20"/>
                <w:szCs w:val="20"/>
              </w:rPr>
              <w:t xml:space="preserve">NOT MED NEC - 3 </w:t>
            </w:r>
          </w:p>
          <w:p>
            <w:pPr>
              <w:pStyle w:val="para038"/>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39"/>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40"/>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41"/>
              <w:spacing w:before="0" w:after="0"/>
              <w:jc w:val="left"/>
              <w:rPr>
                <w:rFonts w:ascii="Century Gothic" w:eastAsia="Century Gothic" w:hAnsi="Century Gothic" w:cs="Century Gothic"/>
                <w:b/>
                <w:bCs/>
                <w:i w:val="0"/>
                <w:iCs w:val="0"/>
                <w:sz w:val="20"/>
                <w:szCs w:val="20"/>
              </w:rPr>
            </w:pPr>
            <w:r>
              <w:rPr>
                <w:rStyle w:val="text026"/>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42"/>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43"/>
              <w:spacing w:before="0" w:after="0"/>
              <w:jc w:val="left"/>
              <w:rPr>
                <w:rFonts w:ascii="Century Gothic" w:eastAsia="Century Gothic" w:hAnsi="Century Gothic" w:cs="Century Gothic"/>
                <w:b w:val="0"/>
                <w:bCs w:val="0"/>
                <w:i w:val="0"/>
                <w:iCs w:val="0"/>
                <w:sz w:val="20"/>
                <w:szCs w:val="20"/>
              </w:rPr>
            </w:pPr>
            <w:r>
              <w:rPr>
                <w:rStyle w:val="text027"/>
                <w:i w:val="0"/>
                <w:iCs w:val="0"/>
                <w:sz w:val="20"/>
                <w:szCs w:val="20"/>
              </w:rPr>
              <w:t>CLINICAL RATIONALE</w:t>
            </w:r>
            <w:r>
              <w:rPr>
                <w:b w:val="0"/>
                <w:bCs w:val="0"/>
                <w:i w:val="0"/>
                <w:iCs w:val="0"/>
                <w:sz w:val="20"/>
                <w:szCs w:val="20"/>
              </w:rPr>
              <w:t>:</w:t>
            </w:r>
          </w:p>
          <w:p>
            <w:pPr>
              <w:pStyle w:val="para044"/>
              <w:spacing w:before="0" w:after="0"/>
              <w:jc w:val="left"/>
              <w:rPr>
                <w:rFonts w:ascii="Century Gothic" w:eastAsia="Century Gothic" w:hAnsi="Century Gothic" w:cs="Century Gothic"/>
                <w:b/>
                <w:bCs/>
                <w:i w:val="0"/>
                <w:iCs w:val="0"/>
                <w:sz w:val="20"/>
                <w:szCs w:val="20"/>
                <w:u w:val="single"/>
              </w:rPr>
            </w:pPr>
            <w:r>
              <w:rPr>
                <w:rStyle w:val="text028"/>
                <w:i w:val="0"/>
                <w:iCs w:val="0"/>
                <w:sz w:val="20"/>
                <w:szCs w:val="20"/>
                <w:u w:val="single"/>
              </w:rPr>
              <w:t>Laparoscopic Gastric Bypass, Roux-en-Y Anastomosis</w:t>
            </w:r>
          </w:p>
          <w:p>
            <w:pPr>
              <w:pStyle w:val="para045"/>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gastric bypass using a Roux-en-Y anastomosis through a laparoscope (lighted tube). This request has not been approved for payment because your medical records do not show that your body mass index, which is a measure of obesity, is not greater than 35 kg/m</w:t>
            </w:r>
            <w:r>
              <w:rPr>
                <w:rStyle w:val="text029"/>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46"/>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47"/>
              <w:spacing w:before="0" w:after="0"/>
              <w:jc w:val="left"/>
              <w:rPr>
                <w:rFonts w:ascii="Century Gothic" w:eastAsia="Century Gothic" w:hAnsi="Century Gothic" w:cs="Century Gothic"/>
                <w:b/>
                <w:bCs/>
                <w:i w:val="0"/>
                <w:iCs w:val="0"/>
                <w:sz w:val="20"/>
                <w:szCs w:val="20"/>
              </w:rPr>
            </w:pPr>
            <w:r>
              <w:rPr>
                <w:rStyle w:val="text030"/>
                <w:i w:val="0"/>
                <w:iCs w:val="0"/>
                <w:sz w:val="20"/>
                <w:szCs w:val="20"/>
              </w:rPr>
              <w:t>Additional comments:</w:t>
            </w:r>
            <w:r>
              <w:rPr>
                <w:rStyle w:val="text030"/>
                <w:i w:val="0"/>
                <w:iCs w:val="0"/>
                <w:sz w:val="20"/>
                <w:szCs w:val="20"/>
              </w:rPr>
              <w:t xml:space="preserve">  </w:t>
            </w:r>
            <w:sdt>
              <w:sdtPr>
                <w:rPr>
                  <w:rFonts w:ascii="Arial" w:eastAsia="Arial" w:hAnsi="Arial" w:cs="Arial"/>
                  <w:b/>
                  <w:bCs/>
                  <w:i w:val="0"/>
                  <w:iCs w:val="0"/>
                  <w:sz w:val="20"/>
                  <w:szCs w:val="20"/>
                </w:rPr>
                <w:id w:val="1489208990"/>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48"/>
              <w:spacing w:before="0" w:after="0"/>
              <w:rPr>
                <w:rFonts w:ascii="Century Gothic" w:eastAsia="Century Gothic" w:hAnsi="Century Gothic" w:cs="Century Gothic"/>
                <w:b w:val="0"/>
                <w:bCs w:val="0"/>
                <w:i w:val="0"/>
                <w:iCs w:val="0"/>
                <w:sz w:val="20"/>
                <w:szCs w:val="20"/>
              </w:rPr>
            </w:pPr>
            <w:r>
              <w:rPr>
                <w:rStyle w:val="text031"/>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49"/>
              <w:spacing w:before="0" w:after="0"/>
              <w:jc w:val="left"/>
              <w:rPr>
                <w:rFonts w:ascii="Century Gothic" w:eastAsia="Century Gothic" w:hAnsi="Century Gothic" w:cs="Century Gothic"/>
                <w:b w:val="0"/>
                <w:bCs w:val="0"/>
                <w:i w:val="0"/>
                <w:iCs w:val="0"/>
                <w:sz w:val="20"/>
                <w:szCs w:val="20"/>
              </w:rPr>
            </w:pPr>
            <w:r>
              <w:rPr>
                <w:rStyle w:val="text032"/>
                <w:i w:val="0"/>
                <w:iCs w:val="0"/>
                <w:sz w:val="20"/>
                <w:szCs w:val="20"/>
              </w:rPr>
              <w:t xml:space="preserve">NOT MED NEC - 4 </w:t>
            </w:r>
          </w:p>
          <w:p>
            <w:pPr>
              <w:pStyle w:val="para050"/>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51"/>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52"/>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53"/>
              <w:spacing w:before="0" w:after="0"/>
              <w:jc w:val="left"/>
              <w:rPr>
                <w:rFonts w:ascii="Century Gothic" w:eastAsia="Century Gothic" w:hAnsi="Century Gothic" w:cs="Century Gothic"/>
                <w:b/>
                <w:bCs/>
                <w:i w:val="0"/>
                <w:iCs w:val="0"/>
                <w:sz w:val="20"/>
                <w:szCs w:val="20"/>
              </w:rPr>
            </w:pPr>
            <w:r>
              <w:rPr>
                <w:rStyle w:val="text033"/>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54"/>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55"/>
              <w:spacing w:before="0" w:after="0"/>
              <w:jc w:val="left"/>
              <w:rPr>
                <w:rFonts w:ascii="Century Gothic" w:eastAsia="Century Gothic" w:hAnsi="Century Gothic" w:cs="Century Gothic"/>
                <w:b w:val="0"/>
                <w:bCs w:val="0"/>
                <w:i w:val="0"/>
                <w:iCs w:val="0"/>
                <w:sz w:val="20"/>
                <w:szCs w:val="20"/>
              </w:rPr>
            </w:pPr>
            <w:r>
              <w:rPr>
                <w:rStyle w:val="text034"/>
                <w:i w:val="0"/>
                <w:iCs w:val="0"/>
                <w:sz w:val="20"/>
                <w:szCs w:val="20"/>
              </w:rPr>
              <w:t>CLINICAL RATIONALE</w:t>
            </w:r>
            <w:r>
              <w:rPr>
                <w:b w:val="0"/>
                <w:bCs w:val="0"/>
                <w:i w:val="0"/>
                <w:iCs w:val="0"/>
                <w:sz w:val="20"/>
                <w:szCs w:val="20"/>
              </w:rPr>
              <w:t>:</w:t>
            </w:r>
          </w:p>
          <w:p>
            <w:pPr>
              <w:pStyle w:val="para056"/>
              <w:spacing w:before="0" w:after="0"/>
              <w:jc w:val="left"/>
              <w:rPr>
                <w:rFonts w:ascii="Century Gothic" w:eastAsia="Century Gothic" w:hAnsi="Century Gothic" w:cs="Century Gothic"/>
                <w:b/>
                <w:bCs/>
                <w:i w:val="0"/>
                <w:iCs w:val="0"/>
                <w:sz w:val="20"/>
                <w:szCs w:val="20"/>
                <w:u w:val="single"/>
              </w:rPr>
            </w:pPr>
            <w:r>
              <w:rPr>
                <w:rStyle w:val="text035"/>
                <w:i w:val="0"/>
                <w:iCs w:val="0"/>
                <w:sz w:val="20"/>
                <w:szCs w:val="20"/>
                <w:u w:val="single"/>
              </w:rPr>
              <w:t>Laparoscopic Adjustable Gastric Banding</w:t>
            </w:r>
          </w:p>
          <w:p>
            <w:pPr>
              <w:pStyle w:val="para057"/>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adjustable gastric banding through a laparoscope (lighted tube). This request has not been approved for payment because your medical records do not show that your body mass index, which is a measure of obesity, is not greater than 35 kg/m</w:t>
            </w:r>
            <w:r>
              <w:rPr>
                <w:rStyle w:val="text036"/>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tc>
      </w:tr>
    </w:tbl>
    <w:p>
      <w:pPr>
        <w:pStyle w:val="para058"/>
        <w:spacing w:before="0" w:after="0"/>
        <w:jc w:val="left"/>
        <w:rPr>
          <w:rFonts w:ascii="Century Gothic" w:eastAsia="Century Gothic" w:hAnsi="Century Gothic" w:cs="Century Gothic"/>
          <w:b w:val="0"/>
          <w:bCs w:val="0"/>
          <w:i w:val="0"/>
          <w:iCs w:val="0"/>
          <w:sz w:val="18"/>
          <w:szCs w:val="18"/>
        </w:rPr>
      </w:pPr>
      <w:r>
        <w:rPr>
          <w:b w:val="0"/>
          <w:bCs w:val="0"/>
          <w:i w:val="0"/>
          <w:iCs w:val="0"/>
        </w:rPr>
        <w:t>MDD Form_rev20170315</w:t>
      </w:r>
      <w:r>
        <w:rPr>
          <w:b w:val="0"/>
          <w:bCs w:val="0"/>
          <w:i w:val="0"/>
          <w:iCs w:val="0"/>
        </w:rPr>
        <w:t xml:space="preserve">                                                          </w:t>
      </w:r>
    </w:p>
    <w:p>
      <w:pPr>
        <w:pStyle w:val="para059"/>
        <w:spacing w:before="0" w:after="0"/>
        <w:jc w:val="left"/>
        <w:rPr>
          <w:rFonts w:ascii="Century Gothic" w:eastAsia="Century Gothic" w:hAnsi="Century Gothic" w:cs="Century Gothic"/>
          <w:b w:val="0"/>
          <w:bCs w:val="0"/>
          <w:i w:val="0"/>
          <w:iCs w:val="0"/>
          <w:sz w:val="18"/>
          <w:szCs w:val="18"/>
        </w:rPr>
      </w:pPr>
      <w:r>
        <w:rPr>
          <w:b w:val="0"/>
          <w:bCs w:val="0"/>
          <w:i w:val="0"/>
          <w:iCs w:val="0"/>
        </w:rPr>
        <w:t>This document is for Blue Shield of California internal use only</w:t>
      </w:r>
    </w:p>
    <w:p>
      <w:pPr>
        <w:pStyle w:val="para060"/>
        <w:spacing w:before="0" w:after="0"/>
        <w:rPr>
          <w:rFonts w:ascii="Century Gothic" w:eastAsia="Century Gothic" w:hAnsi="Century Gothic" w:cs="Century Gothic"/>
          <w:b w:val="0"/>
          <w:bCs w:val="0"/>
          <w:i w:val="0"/>
          <w:iCs w:val="0"/>
          <w:sz w:val="18"/>
          <w:szCs w:val="18"/>
        </w:rPr>
      </w:pPr>
      <w:r>
        <w:rPr>
          <w:b w:val="0"/>
          <w:bCs w:val="0"/>
          <w:i w:val="0"/>
          <w:iCs w:val="0"/>
        </w:rPr>
        <w:t xml:space="preserve">Page </w:t>
      </w:r>
      <w:r>
        <w:rPr>
          <w:rStyle w:val="pageNumber"/>
          <w:b w:val="0"/>
          <w:bCs w:val="0"/>
          <w:i w:val="0"/>
          <w:iCs w:val="0"/>
        </w:rPr>
        <w:t>7</w:t>
      </w:r>
      <w:r>
        <w:rPr>
          <w:b w:val="0"/>
          <w:bCs w:val="0"/>
          <w:i w:val="0"/>
          <w:iCs w:val="0"/>
        </w:rPr>
        <w:t xml:space="preserve"> of </w:t>
      </w:r>
      <w:r>
        <w:rPr>
          <w:rStyle w:val="pageNumberAll"/>
          <w:b w:val="0"/>
          <w:bCs w:val="0"/>
          <w:i w:val="0"/>
          <w:iCs w:val="0"/>
        </w:rPr>
        <w:t>7</w:t>
      </w:r>
    </w:p>
    <w:p>
      <w:pPr>
        <w:pStyle w:val="Footer0"/>
        <w:spacing w:before="0" w:after="0"/>
        <w:rPr>
          <w:rFonts w:ascii="Times New Roman" w:eastAsia="Times New Roman" w:hAnsi="Times New Roman" w:cs="Times New Roman"/>
          <w:b w:val="0"/>
          <w:bCs w:val="0"/>
          <w:i w:val="0"/>
          <w:iCs w:val="0"/>
          <w:sz w:val="20"/>
          <w:szCs w:val="20"/>
        </w:rPr>
      </w:pPr>
      <w:r>
        <w:t> </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Header">
    <w:name w:val="header"/>
    <w:basedOn w:val="Normal"/>
    <w:rsid w:val="00EF7B96"/>
    <w:pPr>
      <w:tabs>
        <w:tab w:val="center" w:pos="4677"/>
        <w:tab w:val="right" w:pos="9355"/>
      </w:tabs>
    </w:pPr>
  </w:style>
  <w:style w:type="paragraph" w:customStyle="1" w:styleId="Header0">
    <w:name w:val="Header_0"/>
    <w:basedOn w:val="Normal"/>
    <w:pPr>
      <w:jc w:val="left"/>
    </w:pPr>
    <w:rPr>
      <w:rFonts w:ascii="Times New Roman" w:eastAsia="Times New Roman" w:hAnsi="Times New Roman" w:cs="Times New Roman"/>
      <w:b w:val="0"/>
      <w:bCs w:val="0"/>
      <w:i w:val="0"/>
      <w:iCs w:val="0"/>
      <w:sz w:val="20"/>
      <w:szCs w:val="20"/>
    </w:rPr>
  </w:style>
  <w:style w:type="paragraph" w:customStyle="1" w:styleId="text001">
    <w:name w:val="text001"/>
    <w:basedOn w:val="Normal"/>
  </w:style>
  <w:style w:type="paragraph" w:customStyle="1" w:styleId="para001">
    <w:name w:val="para001"/>
    <w:basedOn w:val="Normal"/>
    <w:pPr>
      <w:jc w:val="center"/>
    </w:pPr>
    <w:rPr>
      <w:rFonts w:ascii="Century Gothic" w:eastAsia="Century Gothic" w:hAnsi="Century Gothic" w:cs="Century Gothic"/>
      <w:b/>
      <w:bCs/>
      <w:sz w:val="24"/>
      <w:szCs w:val="24"/>
    </w:rPr>
  </w:style>
  <w:style w:type="paragraph" w:customStyle="1" w:styleId="para002">
    <w:name w:val="para002"/>
    <w:basedOn w:val="Normal"/>
    <w:pPr>
      <w:jc w:val="right"/>
    </w:pPr>
    <w:rPr>
      <w:rFonts w:ascii="Century Gothic" w:eastAsia="Century Gothic" w:hAnsi="Century Gothic" w:cs="Century Gothic"/>
      <w:b/>
      <w:bCs/>
      <w:sz w:val="24"/>
      <w:szCs w:val="24"/>
    </w:rPr>
  </w:style>
  <w:style w:type="paragraph" w:customStyle="1" w:styleId="Normal0">
    <w:name w:val="Normal_0"/>
    <w:basedOn w:val="Normal"/>
    <w:pPr>
      <w:jc w:val="left"/>
    </w:pPr>
    <w:rPr>
      <w:rFonts w:ascii="Times New Roman" w:eastAsia="Times New Roman" w:hAnsi="Times New Roman" w:cs="Times New Roman"/>
      <w:b w:val="0"/>
      <w:bCs w:val="0"/>
      <w:i w:val="0"/>
      <w:iCs w:val="0"/>
      <w:sz w:val="20"/>
      <w:szCs w:val="20"/>
    </w:rPr>
  </w:style>
  <w:style w:type="character" w:customStyle="1" w:styleId="text003">
    <w:name w:val="text003"/>
    <w:basedOn w:val="DefaultParagraphFont"/>
    <w:rPr>
      <w:b/>
      <w:bCs/>
      <w:color w:val="FF0000"/>
      <w:sz w:val="24"/>
      <w:szCs w:val="24"/>
    </w:rPr>
  </w:style>
  <w:style w:type="paragraph" w:customStyle="1" w:styleId="para003">
    <w:name w:val="para003"/>
    <w:basedOn w:val="Normal"/>
    <w:rPr>
      <w:rFonts w:ascii="Century Gothic" w:eastAsia="Century Gothic" w:hAnsi="Century Gothic" w:cs="Century Gothic"/>
    </w:rPr>
  </w:style>
  <w:style w:type="character" w:customStyle="1" w:styleId="text004">
    <w:name w:val="text004"/>
    <w:basedOn w:val="DefaultParagraphFont"/>
    <w:rPr>
      <w:b/>
      <w:bCs/>
    </w:rPr>
  </w:style>
  <w:style w:type="character" w:customStyle="1" w:styleId="PlaceholderText">
    <w:name w:val="Placeholder Text"/>
    <w:basedOn w:val="DefaultParagraphFont"/>
    <w:uiPriority w:val="99"/>
    <w:semiHidden/>
    <w:rPr>
      <w:color w:val="808080"/>
    </w:rPr>
  </w:style>
  <w:style w:type="paragraph" w:customStyle="1" w:styleId="para004">
    <w:name w:val="para004"/>
    <w:basedOn w:val="Normal"/>
    <w:rPr>
      <w:rFonts w:ascii="Century Gothic" w:eastAsia="Century Gothic" w:hAnsi="Century Gothic" w:cs="Century Gothic"/>
    </w:rPr>
  </w:style>
  <w:style w:type="character" w:customStyle="1" w:styleId="text005">
    <w:name w:val="text005"/>
    <w:basedOn w:val="DefaultParagraphFont"/>
    <w:rPr>
      <w:b/>
      <w:bCs/>
    </w:rPr>
  </w:style>
  <w:style w:type="paragraph" w:customStyle="1" w:styleId="para005">
    <w:name w:val="para005"/>
    <w:basedOn w:val="Normal"/>
    <w:rPr>
      <w:rFonts w:ascii="Century Gothic" w:eastAsia="Century Gothic" w:hAnsi="Century Gothic" w:cs="Century Gothic"/>
      <w:b/>
      <w:bCs/>
    </w:rPr>
  </w:style>
  <w:style w:type="paragraph" w:customStyle="1" w:styleId="para006">
    <w:name w:val="para006"/>
    <w:basedOn w:val="Normal"/>
    <w:rPr>
      <w:rFonts w:ascii="Century Gothic" w:eastAsia="Century Gothic" w:hAnsi="Century Gothic" w:cs="Century Gothic"/>
      <w:b/>
      <w:bCs/>
    </w:rPr>
  </w:style>
  <w:style w:type="paragraph" w:customStyle="1" w:styleId="para007">
    <w:name w:val="para007"/>
    <w:basedOn w:val="Normal"/>
    <w:rPr>
      <w:rFonts w:ascii="Century Gothic" w:eastAsia="Century Gothic" w:hAnsi="Century Gothic" w:cs="Century Gothic"/>
      <w:b/>
      <w:bCs/>
    </w:rPr>
  </w:style>
  <w:style w:type="paragraph" w:customStyle="1" w:styleId="para008">
    <w:name w:val="para008"/>
    <w:basedOn w:val="Normal"/>
    <w:rPr>
      <w:rFonts w:ascii="Century Gothic" w:eastAsia="Century Gothic" w:hAnsi="Century Gothic" w:cs="Century Gothic"/>
      <w:b/>
      <w:bCs/>
    </w:rPr>
  </w:style>
  <w:style w:type="paragraph" w:customStyle="1" w:styleId="para009">
    <w:name w:val="para009"/>
    <w:basedOn w:val="Normal"/>
    <w:rPr>
      <w:rFonts w:ascii="Century Gothic" w:eastAsia="Century Gothic" w:hAnsi="Century Gothic" w:cs="Century Gothic"/>
      <w:b/>
      <w:bCs/>
    </w:rPr>
  </w:style>
  <w:style w:type="paragraph" w:customStyle="1" w:styleId="para010">
    <w:name w:val="para010"/>
    <w:basedOn w:val="Normal"/>
    <w:rPr>
      <w:rFonts w:ascii="Century Gothic" w:eastAsia="Century Gothic" w:hAnsi="Century Gothic" w:cs="Century Gothic"/>
    </w:rPr>
  </w:style>
  <w:style w:type="character" w:customStyle="1" w:styleId="text006">
    <w:name w:val="text006"/>
    <w:basedOn w:val="DefaultParagraphFont"/>
  </w:style>
  <w:style w:type="character" w:customStyle="1" w:styleId="text007">
    <w:name w:val="text007"/>
    <w:basedOn w:val="DefaultParagraphFont"/>
  </w:style>
  <w:style w:type="character" w:customStyle="1" w:styleId="text008">
    <w:name w:val="text008"/>
    <w:basedOn w:val="DefaultParagraphFont"/>
  </w:style>
  <w:style w:type="paragraph" w:customStyle="1" w:styleId="para011">
    <w:name w:val="para011"/>
    <w:basedOn w:val="Normal"/>
    <w:pPr>
      <w:shd w:val="clear" w:color="auto" w:fill="FFFF00"/>
      <w:jc w:val="center"/>
    </w:pPr>
    <w:rPr>
      <w:rFonts w:ascii="Century Gothic" w:eastAsia="Century Gothic" w:hAnsi="Century Gothic" w:cs="Century Gothic"/>
      <w:b/>
      <w:bCs/>
      <w:sz w:val="24"/>
      <w:szCs w:val="24"/>
      <w:shd w:val="clear" w:color="auto" w:fill="FFFF00"/>
    </w:rPr>
  </w:style>
  <w:style w:type="character" w:customStyle="1" w:styleId="text009">
    <w:name w:val="text009"/>
    <w:basedOn w:val="DefaultParagraphFont"/>
    <w:rPr>
      <w:shd w:val="clear" w:color="auto" w:fill="FFFF00"/>
    </w:rPr>
  </w:style>
  <w:style w:type="paragraph" w:customStyle="1" w:styleId="para012">
    <w:name w:val="para012"/>
    <w:basedOn w:val="Normal"/>
    <w:pPr>
      <w:jc w:val="center"/>
    </w:pPr>
    <w:rPr>
      <w:rFonts w:ascii="Century Gothic" w:eastAsia="Century Gothic" w:hAnsi="Century Gothic" w:cs="Century Gothic"/>
    </w:rPr>
  </w:style>
  <w:style w:type="character" w:customStyle="1" w:styleId="text010">
    <w:name w:val="text010"/>
    <w:basedOn w:val="DefaultParagraphFont"/>
    <w:rPr>
      <w:rFonts w:ascii="Segoe UI Symbol" w:eastAsia="Segoe UI Symbol" w:hAnsi="Segoe UI Symbol" w:cs="Segoe UI Symbol"/>
      <w:sz w:val="24"/>
      <w:szCs w:val="24"/>
    </w:rPr>
  </w:style>
  <w:style w:type="paragraph" w:customStyle="1" w:styleId="para013">
    <w:name w:val="para013"/>
    <w:basedOn w:val="Normal"/>
    <w:rPr>
      <w:rFonts w:ascii="Century Gothic" w:eastAsia="Century Gothic" w:hAnsi="Century Gothic" w:cs="Century Gothic"/>
    </w:rPr>
  </w:style>
  <w:style w:type="character" w:customStyle="1" w:styleId="text011">
    <w:name w:val="text011"/>
    <w:basedOn w:val="DefaultParagraphFont"/>
    <w:rPr>
      <w:b/>
      <w:bCs/>
      <w:shd w:val="clear" w:color="auto" w:fill="FFFF00"/>
    </w:rPr>
  </w:style>
  <w:style w:type="paragraph" w:customStyle="1" w:styleId="para014">
    <w:name w:val="para014"/>
    <w:basedOn w:val="Normal"/>
    <w:rPr>
      <w:rFonts w:ascii="Century Gothic" w:eastAsia="Century Gothic" w:hAnsi="Century Gothic" w:cs="Century Gothic"/>
    </w:rPr>
  </w:style>
  <w:style w:type="paragraph" w:customStyle="1" w:styleId="para015">
    <w:name w:val="para015"/>
    <w:basedOn w:val="Normal"/>
    <w:rPr>
      <w:rFonts w:ascii="Century Gothic" w:eastAsia="Century Gothic" w:hAnsi="Century Gothic" w:cs="Century Gothic"/>
    </w:rPr>
  </w:style>
  <w:style w:type="paragraph" w:customStyle="1" w:styleId="para016">
    <w:name w:val="para016"/>
    <w:basedOn w:val="Normal"/>
    <w:rPr>
      <w:rFonts w:ascii="Century Gothic" w:eastAsia="Century Gothic" w:hAnsi="Century Gothic" w:cs="Century Gothic"/>
      <w:b/>
      <w:bCs/>
    </w:rPr>
  </w:style>
  <w:style w:type="paragraph" w:customStyle="1" w:styleId="para017">
    <w:name w:val="para017"/>
    <w:basedOn w:val="Normal"/>
    <w:rPr>
      <w:rFonts w:ascii="Century Gothic" w:eastAsia="Century Gothic" w:hAnsi="Century Gothic" w:cs="Century Gothic"/>
      <w:b/>
      <w:bCs/>
    </w:rPr>
  </w:style>
  <w:style w:type="character" w:customStyle="1" w:styleId="text012">
    <w:name w:val="text012"/>
    <w:basedOn w:val="DefaultParagraphFont"/>
    <w:rPr>
      <w:b w:val="0"/>
      <w:bCs w:val="0"/>
    </w:rPr>
  </w:style>
  <w:style w:type="paragraph" w:customStyle="1" w:styleId="para018">
    <w:name w:val="para018"/>
    <w:basedOn w:val="Normal"/>
    <w:rPr>
      <w:rFonts w:ascii="Century Gothic" w:eastAsia="Century Gothic" w:hAnsi="Century Gothic" w:cs="Century Gothic"/>
      <w:b/>
      <w:bCs/>
    </w:rPr>
  </w:style>
  <w:style w:type="paragraph" w:customStyle="1" w:styleId="para019">
    <w:name w:val="para019"/>
    <w:basedOn w:val="Normal"/>
    <w:rPr>
      <w:rFonts w:ascii="Century Gothic" w:eastAsia="Century Gothic" w:hAnsi="Century Gothic" w:cs="Century Gothic"/>
    </w:rPr>
  </w:style>
  <w:style w:type="character" w:customStyle="1" w:styleId="text013">
    <w:name w:val="text013"/>
    <w:basedOn w:val="DefaultParagraphFont"/>
    <w:rPr>
      <w:b/>
      <w:bCs/>
    </w:rPr>
  </w:style>
  <w:style w:type="paragraph" w:customStyle="1" w:styleId="para020">
    <w:name w:val="para020"/>
    <w:basedOn w:val="Normal"/>
    <w:rPr>
      <w:rFonts w:ascii="Century Gothic" w:eastAsia="Century Gothic" w:hAnsi="Century Gothic" w:cs="Century Gothic"/>
      <w:b/>
      <w:bCs/>
    </w:rPr>
  </w:style>
  <w:style w:type="character" w:customStyle="1" w:styleId="text014">
    <w:name w:val="text014"/>
    <w:basedOn w:val="DefaultParagraphFont"/>
  </w:style>
  <w:style w:type="paragraph" w:customStyle="1" w:styleId="para021">
    <w:name w:val="para021"/>
    <w:basedOn w:val="Normal"/>
    <w:rPr>
      <w:rFonts w:ascii="Century Gothic" w:eastAsia="Century Gothic" w:hAnsi="Century Gothic" w:cs="Century Gothic"/>
    </w:rPr>
  </w:style>
  <w:style w:type="character" w:customStyle="1" w:styleId="text015">
    <w:name w:val="text015"/>
    <w:basedOn w:val="DefaultParagraphFont"/>
    <w:rPr>
      <w:sz w:val="20"/>
      <w:szCs w:val="20"/>
      <w:vertAlign w:val="superscript"/>
    </w:rPr>
  </w:style>
  <w:style w:type="paragraph" w:customStyle="1" w:styleId="para022">
    <w:name w:val="para022"/>
    <w:basedOn w:val="Normal"/>
    <w:rPr>
      <w:rFonts w:ascii="Century Gothic" w:eastAsia="Century Gothic" w:hAnsi="Century Gothic" w:cs="Century Gothic"/>
    </w:rPr>
  </w:style>
  <w:style w:type="paragraph" w:customStyle="1" w:styleId="para023">
    <w:name w:val="para023"/>
    <w:basedOn w:val="Normal"/>
    <w:rPr>
      <w:rFonts w:ascii="Century Gothic" w:eastAsia="Century Gothic" w:hAnsi="Century Gothic" w:cs="Century Gothic"/>
      <w:b/>
      <w:bCs/>
    </w:rPr>
  </w:style>
  <w:style w:type="character" w:customStyle="1" w:styleId="text016">
    <w:name w:val="text016"/>
    <w:basedOn w:val="DefaultParagraphFont"/>
    <w:rPr>
      <w:b w:val="0"/>
      <w:bCs w:val="0"/>
    </w:rPr>
  </w:style>
  <w:style w:type="paragraph" w:customStyle="1" w:styleId="para024">
    <w:name w:val="para024"/>
    <w:basedOn w:val="Normal"/>
    <w:pPr>
      <w:jc w:val="center"/>
    </w:pPr>
    <w:rPr>
      <w:rFonts w:ascii="Century Gothic" w:eastAsia="Century Gothic" w:hAnsi="Century Gothic" w:cs="Century Gothic"/>
    </w:rPr>
  </w:style>
  <w:style w:type="character" w:customStyle="1" w:styleId="text017">
    <w:name w:val="text017"/>
    <w:basedOn w:val="DefaultParagraphFont"/>
    <w:rPr>
      <w:rFonts w:ascii="Segoe UI Symbol" w:eastAsia="Segoe UI Symbol" w:hAnsi="Segoe UI Symbol" w:cs="Segoe UI Symbol"/>
      <w:sz w:val="24"/>
      <w:szCs w:val="24"/>
    </w:rPr>
  </w:style>
  <w:style w:type="paragraph" w:customStyle="1" w:styleId="para025">
    <w:name w:val="para025"/>
    <w:basedOn w:val="Normal"/>
    <w:rPr>
      <w:rFonts w:ascii="Century Gothic" w:eastAsia="Century Gothic" w:hAnsi="Century Gothic" w:cs="Century Gothic"/>
    </w:rPr>
  </w:style>
  <w:style w:type="character" w:customStyle="1" w:styleId="text018">
    <w:name w:val="text018"/>
    <w:basedOn w:val="DefaultParagraphFont"/>
    <w:rPr>
      <w:b/>
      <w:bCs/>
      <w:shd w:val="clear" w:color="auto" w:fill="FFFF00"/>
    </w:rPr>
  </w:style>
  <w:style w:type="paragraph" w:customStyle="1" w:styleId="para026">
    <w:name w:val="para026"/>
    <w:basedOn w:val="Normal"/>
    <w:rPr>
      <w:rFonts w:ascii="Century Gothic" w:eastAsia="Century Gothic" w:hAnsi="Century Gothic" w:cs="Century Gothic"/>
    </w:rPr>
  </w:style>
  <w:style w:type="paragraph" w:customStyle="1" w:styleId="para027">
    <w:name w:val="para027"/>
    <w:basedOn w:val="Normal"/>
    <w:rPr>
      <w:rFonts w:ascii="Century Gothic" w:eastAsia="Century Gothic" w:hAnsi="Century Gothic" w:cs="Century Gothic"/>
    </w:rPr>
  </w:style>
  <w:style w:type="paragraph" w:customStyle="1" w:styleId="para028">
    <w:name w:val="para028"/>
    <w:basedOn w:val="Normal"/>
    <w:rPr>
      <w:rFonts w:ascii="Century Gothic" w:eastAsia="Century Gothic" w:hAnsi="Century Gothic" w:cs="Century Gothic"/>
      <w:b/>
      <w:bCs/>
    </w:rPr>
  </w:style>
  <w:style w:type="paragraph" w:customStyle="1" w:styleId="para029">
    <w:name w:val="para029"/>
    <w:basedOn w:val="Normal"/>
    <w:rPr>
      <w:rFonts w:ascii="Century Gothic" w:eastAsia="Century Gothic" w:hAnsi="Century Gothic" w:cs="Century Gothic"/>
      <w:b/>
      <w:bCs/>
    </w:rPr>
  </w:style>
  <w:style w:type="character" w:customStyle="1" w:styleId="text019">
    <w:name w:val="text019"/>
    <w:basedOn w:val="DefaultParagraphFont"/>
    <w:rPr>
      <w:b w:val="0"/>
      <w:bCs w:val="0"/>
    </w:rPr>
  </w:style>
  <w:style w:type="paragraph" w:customStyle="1" w:styleId="para030">
    <w:name w:val="para030"/>
    <w:basedOn w:val="Normal"/>
    <w:rPr>
      <w:rFonts w:ascii="Century Gothic" w:eastAsia="Century Gothic" w:hAnsi="Century Gothic" w:cs="Century Gothic"/>
      <w:b/>
      <w:bCs/>
    </w:rPr>
  </w:style>
  <w:style w:type="paragraph" w:customStyle="1" w:styleId="para031">
    <w:name w:val="para031"/>
    <w:basedOn w:val="Normal"/>
    <w:rPr>
      <w:rFonts w:ascii="Century Gothic" w:eastAsia="Century Gothic" w:hAnsi="Century Gothic" w:cs="Century Gothic"/>
    </w:rPr>
  </w:style>
  <w:style w:type="character" w:customStyle="1" w:styleId="text020">
    <w:name w:val="text020"/>
    <w:basedOn w:val="DefaultParagraphFont"/>
    <w:rPr>
      <w:b/>
      <w:bCs/>
    </w:rPr>
  </w:style>
  <w:style w:type="paragraph" w:customStyle="1" w:styleId="para032">
    <w:name w:val="para032"/>
    <w:basedOn w:val="Normal"/>
    <w:rPr>
      <w:rFonts w:ascii="Century Gothic" w:eastAsia="Century Gothic" w:hAnsi="Century Gothic" w:cs="Century Gothic"/>
      <w:b/>
      <w:bCs/>
    </w:rPr>
  </w:style>
  <w:style w:type="character" w:customStyle="1" w:styleId="text021">
    <w:name w:val="text021"/>
    <w:basedOn w:val="DefaultParagraphFont"/>
  </w:style>
  <w:style w:type="paragraph" w:customStyle="1" w:styleId="para033">
    <w:name w:val="para033"/>
    <w:basedOn w:val="Normal"/>
    <w:rPr>
      <w:rFonts w:ascii="Century Gothic" w:eastAsia="Century Gothic" w:hAnsi="Century Gothic" w:cs="Century Gothic"/>
    </w:rPr>
  </w:style>
  <w:style w:type="character" w:customStyle="1" w:styleId="text022">
    <w:name w:val="text022"/>
    <w:basedOn w:val="DefaultParagraphFont"/>
    <w:rPr>
      <w:sz w:val="20"/>
      <w:szCs w:val="20"/>
      <w:vertAlign w:val="superscript"/>
    </w:rPr>
  </w:style>
  <w:style w:type="paragraph" w:customStyle="1" w:styleId="para034">
    <w:name w:val="para034"/>
    <w:basedOn w:val="Normal"/>
    <w:rPr>
      <w:rFonts w:ascii="Century Gothic" w:eastAsia="Century Gothic" w:hAnsi="Century Gothic" w:cs="Century Gothic"/>
    </w:rPr>
  </w:style>
  <w:style w:type="paragraph" w:customStyle="1" w:styleId="para035">
    <w:name w:val="para035"/>
    <w:basedOn w:val="Normal"/>
    <w:rPr>
      <w:rFonts w:ascii="Century Gothic" w:eastAsia="Century Gothic" w:hAnsi="Century Gothic" w:cs="Century Gothic"/>
      <w:b/>
      <w:bCs/>
    </w:rPr>
  </w:style>
  <w:style w:type="character" w:customStyle="1" w:styleId="text023">
    <w:name w:val="text023"/>
    <w:basedOn w:val="DefaultParagraphFont"/>
    <w:rPr>
      <w:b w:val="0"/>
      <w:bCs w:val="0"/>
    </w:rPr>
  </w:style>
  <w:style w:type="paragraph" w:customStyle="1" w:styleId="para036">
    <w:name w:val="para036"/>
    <w:basedOn w:val="Normal"/>
    <w:pPr>
      <w:jc w:val="center"/>
    </w:pPr>
    <w:rPr>
      <w:rFonts w:ascii="Century Gothic" w:eastAsia="Century Gothic" w:hAnsi="Century Gothic" w:cs="Century Gothic"/>
    </w:rPr>
  </w:style>
  <w:style w:type="character" w:customStyle="1" w:styleId="text024">
    <w:name w:val="text024"/>
    <w:basedOn w:val="DefaultParagraphFont"/>
    <w:rPr>
      <w:rFonts w:ascii="Segoe UI Symbol" w:eastAsia="Segoe UI Symbol" w:hAnsi="Segoe UI Symbol" w:cs="Segoe UI Symbol"/>
      <w:sz w:val="24"/>
      <w:szCs w:val="24"/>
    </w:rPr>
  </w:style>
  <w:style w:type="paragraph" w:customStyle="1" w:styleId="para037">
    <w:name w:val="para037"/>
    <w:basedOn w:val="Normal"/>
    <w:rPr>
      <w:rFonts w:ascii="Century Gothic" w:eastAsia="Century Gothic" w:hAnsi="Century Gothic" w:cs="Century Gothic"/>
    </w:rPr>
  </w:style>
  <w:style w:type="character" w:customStyle="1" w:styleId="text025">
    <w:name w:val="text025"/>
    <w:basedOn w:val="DefaultParagraphFont"/>
    <w:rPr>
      <w:b/>
      <w:bCs/>
      <w:shd w:val="clear" w:color="auto" w:fill="FFFF00"/>
    </w:rPr>
  </w:style>
  <w:style w:type="paragraph" w:customStyle="1" w:styleId="para038">
    <w:name w:val="para038"/>
    <w:basedOn w:val="Normal"/>
    <w:rPr>
      <w:rFonts w:ascii="Century Gothic" w:eastAsia="Century Gothic" w:hAnsi="Century Gothic" w:cs="Century Gothic"/>
    </w:rPr>
  </w:style>
  <w:style w:type="paragraph" w:customStyle="1" w:styleId="para039">
    <w:name w:val="para039"/>
    <w:basedOn w:val="Normal"/>
    <w:rPr>
      <w:rFonts w:ascii="Century Gothic" w:eastAsia="Century Gothic" w:hAnsi="Century Gothic" w:cs="Century Gothic"/>
    </w:rPr>
  </w:style>
  <w:style w:type="paragraph" w:customStyle="1" w:styleId="para040">
    <w:name w:val="para040"/>
    <w:basedOn w:val="Normal"/>
    <w:rPr>
      <w:rFonts w:ascii="Century Gothic" w:eastAsia="Century Gothic" w:hAnsi="Century Gothic" w:cs="Century Gothic"/>
      <w:b/>
      <w:bCs/>
    </w:rPr>
  </w:style>
  <w:style w:type="paragraph" w:customStyle="1" w:styleId="para041">
    <w:name w:val="para041"/>
    <w:basedOn w:val="Normal"/>
    <w:rPr>
      <w:rFonts w:ascii="Century Gothic" w:eastAsia="Century Gothic" w:hAnsi="Century Gothic" w:cs="Century Gothic"/>
      <w:b/>
      <w:bCs/>
    </w:rPr>
  </w:style>
  <w:style w:type="character" w:customStyle="1" w:styleId="text026">
    <w:name w:val="text026"/>
    <w:basedOn w:val="DefaultParagraphFont"/>
    <w:rPr>
      <w:b w:val="0"/>
      <w:bCs w:val="0"/>
    </w:rPr>
  </w:style>
  <w:style w:type="paragraph" w:customStyle="1" w:styleId="para042">
    <w:name w:val="para042"/>
    <w:basedOn w:val="Normal"/>
    <w:rPr>
      <w:rFonts w:ascii="Century Gothic" w:eastAsia="Century Gothic" w:hAnsi="Century Gothic" w:cs="Century Gothic"/>
      <w:b/>
      <w:bCs/>
    </w:rPr>
  </w:style>
  <w:style w:type="paragraph" w:customStyle="1" w:styleId="para043">
    <w:name w:val="para043"/>
    <w:basedOn w:val="Normal"/>
    <w:rPr>
      <w:rFonts w:ascii="Century Gothic" w:eastAsia="Century Gothic" w:hAnsi="Century Gothic" w:cs="Century Gothic"/>
    </w:rPr>
  </w:style>
  <w:style w:type="character" w:customStyle="1" w:styleId="text027">
    <w:name w:val="text027"/>
    <w:basedOn w:val="DefaultParagraphFont"/>
    <w:rPr>
      <w:b/>
      <w:bCs/>
    </w:rPr>
  </w:style>
  <w:style w:type="paragraph" w:customStyle="1" w:styleId="para044">
    <w:name w:val="para044"/>
    <w:basedOn w:val="Normal"/>
    <w:rPr>
      <w:rFonts w:ascii="Century Gothic" w:eastAsia="Century Gothic" w:hAnsi="Century Gothic" w:cs="Century Gothic"/>
      <w:b/>
      <w:bCs/>
    </w:rPr>
  </w:style>
  <w:style w:type="character" w:customStyle="1" w:styleId="text028">
    <w:name w:val="text028"/>
    <w:basedOn w:val="DefaultParagraphFont"/>
  </w:style>
  <w:style w:type="paragraph" w:customStyle="1" w:styleId="para045">
    <w:name w:val="para045"/>
    <w:basedOn w:val="Normal"/>
    <w:rPr>
      <w:rFonts w:ascii="Century Gothic" w:eastAsia="Century Gothic" w:hAnsi="Century Gothic" w:cs="Century Gothic"/>
    </w:rPr>
  </w:style>
  <w:style w:type="character" w:customStyle="1" w:styleId="text029">
    <w:name w:val="text029"/>
    <w:basedOn w:val="DefaultParagraphFont"/>
    <w:rPr>
      <w:sz w:val="20"/>
      <w:szCs w:val="20"/>
      <w:vertAlign w:val="superscript"/>
    </w:rPr>
  </w:style>
  <w:style w:type="paragraph" w:customStyle="1" w:styleId="para046">
    <w:name w:val="para046"/>
    <w:basedOn w:val="Normal"/>
    <w:rPr>
      <w:rFonts w:ascii="Century Gothic" w:eastAsia="Century Gothic" w:hAnsi="Century Gothic" w:cs="Century Gothic"/>
    </w:rPr>
  </w:style>
  <w:style w:type="paragraph" w:customStyle="1" w:styleId="para047">
    <w:name w:val="para047"/>
    <w:basedOn w:val="Normal"/>
    <w:rPr>
      <w:rFonts w:ascii="Century Gothic" w:eastAsia="Century Gothic" w:hAnsi="Century Gothic" w:cs="Century Gothic"/>
      <w:b/>
      <w:bCs/>
    </w:rPr>
  </w:style>
  <w:style w:type="character" w:customStyle="1" w:styleId="text030">
    <w:name w:val="text030"/>
    <w:basedOn w:val="DefaultParagraphFont"/>
    <w:rPr>
      <w:b w:val="0"/>
      <w:bCs w:val="0"/>
    </w:rPr>
  </w:style>
  <w:style w:type="paragraph" w:customStyle="1" w:styleId="para048">
    <w:name w:val="para048"/>
    <w:basedOn w:val="Normal"/>
    <w:pPr>
      <w:jc w:val="center"/>
    </w:pPr>
    <w:rPr>
      <w:rFonts w:ascii="Century Gothic" w:eastAsia="Century Gothic" w:hAnsi="Century Gothic" w:cs="Century Gothic"/>
    </w:rPr>
  </w:style>
  <w:style w:type="character" w:customStyle="1" w:styleId="text031">
    <w:name w:val="text031"/>
    <w:basedOn w:val="DefaultParagraphFont"/>
    <w:rPr>
      <w:rFonts w:ascii="Segoe UI Symbol" w:eastAsia="Segoe UI Symbol" w:hAnsi="Segoe UI Symbol" w:cs="Segoe UI Symbol"/>
      <w:sz w:val="24"/>
      <w:szCs w:val="24"/>
    </w:rPr>
  </w:style>
  <w:style w:type="paragraph" w:customStyle="1" w:styleId="para049">
    <w:name w:val="para049"/>
    <w:basedOn w:val="Normal"/>
    <w:rPr>
      <w:rFonts w:ascii="Century Gothic" w:eastAsia="Century Gothic" w:hAnsi="Century Gothic" w:cs="Century Gothic"/>
    </w:rPr>
  </w:style>
  <w:style w:type="character" w:customStyle="1" w:styleId="text032">
    <w:name w:val="text032"/>
    <w:basedOn w:val="DefaultParagraphFont"/>
    <w:rPr>
      <w:b/>
      <w:bCs/>
      <w:shd w:val="clear" w:color="auto" w:fill="FFFF00"/>
    </w:rPr>
  </w:style>
  <w:style w:type="paragraph" w:customStyle="1" w:styleId="para050">
    <w:name w:val="para050"/>
    <w:basedOn w:val="Normal"/>
    <w:rPr>
      <w:rFonts w:ascii="Century Gothic" w:eastAsia="Century Gothic" w:hAnsi="Century Gothic" w:cs="Century Gothic"/>
    </w:rPr>
  </w:style>
  <w:style w:type="paragraph" w:customStyle="1" w:styleId="para051">
    <w:name w:val="para051"/>
    <w:basedOn w:val="Normal"/>
    <w:rPr>
      <w:rFonts w:ascii="Century Gothic" w:eastAsia="Century Gothic" w:hAnsi="Century Gothic" w:cs="Century Gothic"/>
    </w:rPr>
  </w:style>
  <w:style w:type="paragraph" w:customStyle="1" w:styleId="para052">
    <w:name w:val="para052"/>
    <w:basedOn w:val="Normal"/>
    <w:rPr>
      <w:rFonts w:ascii="Century Gothic" w:eastAsia="Century Gothic" w:hAnsi="Century Gothic" w:cs="Century Gothic"/>
      <w:b/>
      <w:bCs/>
    </w:rPr>
  </w:style>
  <w:style w:type="paragraph" w:customStyle="1" w:styleId="para053">
    <w:name w:val="para053"/>
    <w:basedOn w:val="Normal"/>
    <w:rPr>
      <w:rFonts w:ascii="Century Gothic" w:eastAsia="Century Gothic" w:hAnsi="Century Gothic" w:cs="Century Gothic"/>
      <w:b/>
      <w:bCs/>
    </w:rPr>
  </w:style>
  <w:style w:type="character" w:customStyle="1" w:styleId="text033">
    <w:name w:val="text033"/>
    <w:basedOn w:val="DefaultParagraphFont"/>
    <w:rPr>
      <w:b w:val="0"/>
      <w:bCs w:val="0"/>
    </w:rPr>
  </w:style>
  <w:style w:type="paragraph" w:customStyle="1" w:styleId="para054">
    <w:name w:val="para054"/>
    <w:basedOn w:val="Normal"/>
    <w:rPr>
      <w:rFonts w:ascii="Century Gothic" w:eastAsia="Century Gothic" w:hAnsi="Century Gothic" w:cs="Century Gothic"/>
      <w:b/>
      <w:bCs/>
    </w:rPr>
  </w:style>
  <w:style w:type="paragraph" w:customStyle="1" w:styleId="para055">
    <w:name w:val="para055"/>
    <w:basedOn w:val="Normal"/>
    <w:rPr>
      <w:rFonts w:ascii="Century Gothic" w:eastAsia="Century Gothic" w:hAnsi="Century Gothic" w:cs="Century Gothic"/>
    </w:rPr>
  </w:style>
  <w:style w:type="character" w:customStyle="1" w:styleId="text034">
    <w:name w:val="text034"/>
    <w:basedOn w:val="DefaultParagraphFont"/>
    <w:rPr>
      <w:b/>
      <w:bCs/>
    </w:rPr>
  </w:style>
  <w:style w:type="paragraph" w:customStyle="1" w:styleId="para056">
    <w:name w:val="para056"/>
    <w:basedOn w:val="Normal"/>
    <w:rPr>
      <w:rFonts w:ascii="Century Gothic" w:eastAsia="Century Gothic" w:hAnsi="Century Gothic" w:cs="Century Gothic"/>
      <w:b/>
      <w:bCs/>
    </w:rPr>
  </w:style>
  <w:style w:type="character" w:customStyle="1" w:styleId="text035">
    <w:name w:val="text035"/>
    <w:basedOn w:val="DefaultParagraphFont"/>
  </w:style>
  <w:style w:type="paragraph" w:customStyle="1" w:styleId="para057">
    <w:name w:val="para057"/>
    <w:basedOn w:val="Normal"/>
    <w:rPr>
      <w:rFonts w:ascii="Century Gothic" w:eastAsia="Century Gothic" w:hAnsi="Century Gothic" w:cs="Century Gothic"/>
    </w:rPr>
  </w:style>
  <w:style w:type="character" w:customStyle="1" w:styleId="text036">
    <w:name w:val="text036"/>
    <w:basedOn w:val="DefaultParagraphFont"/>
    <w:rPr>
      <w:sz w:val="20"/>
      <w:szCs w:val="20"/>
      <w:vertAlign w:val="superscript"/>
    </w:rPr>
  </w:style>
  <w:style w:type="table" w:customStyle="1" w:styleId="table001">
    <w:name w:val="table001"/>
    <w:basedOn w:val="TableNormal"/>
    <w:tblPr/>
  </w:style>
  <w:style w:type="paragraph" w:customStyle="1" w:styleId="para058">
    <w:name w:val="para058"/>
    <w:basedOn w:val="Normal"/>
    <w:rPr>
      <w:rFonts w:ascii="Century Gothic" w:eastAsia="Century Gothic" w:hAnsi="Century Gothic" w:cs="Century Gothic"/>
      <w:sz w:val="18"/>
      <w:szCs w:val="18"/>
    </w:rPr>
  </w:style>
  <w:style w:type="paragraph" w:customStyle="1" w:styleId="para059">
    <w:name w:val="para059"/>
    <w:basedOn w:val="Normal"/>
    <w:rPr>
      <w:rFonts w:ascii="Century Gothic" w:eastAsia="Century Gothic" w:hAnsi="Century Gothic" w:cs="Century Gothic"/>
      <w:sz w:val="18"/>
      <w:szCs w:val="18"/>
    </w:rPr>
  </w:style>
  <w:style w:type="paragraph" w:customStyle="1" w:styleId="para060">
    <w:name w:val="para060"/>
    <w:basedOn w:val="Normal"/>
    <w:pPr>
      <w:jc w:val="right"/>
    </w:pPr>
    <w:rPr>
      <w:rFonts w:ascii="Century Gothic" w:eastAsia="Century Gothic" w:hAnsi="Century Gothic" w:cs="Century Gothic"/>
      <w:sz w:val="18"/>
      <w:szCs w:val="18"/>
    </w:rPr>
  </w:style>
  <w:style w:type="character" w:customStyle="1" w:styleId="pageNumber">
    <w:name w:val="pageNumber"/>
    <w:basedOn w:val="DefaultParagraphFont"/>
  </w:style>
  <w:style w:type="character" w:customStyle="1" w:styleId="pageNumberAll">
    <w:name w:val="pageNumberAll"/>
    <w:basedOn w:val="DefaultParagraphFont"/>
  </w:style>
  <w:style w:type="paragraph" w:styleId="Footer">
    <w:name w:val="footer"/>
    <w:basedOn w:val="Normal"/>
    <w:rsid w:val="00EF7B96"/>
    <w:pPr>
      <w:tabs>
        <w:tab w:val="center" w:pos="4677"/>
        <w:tab w:val="right" w:pos="9355"/>
      </w:tabs>
    </w:pPr>
  </w:style>
  <w:style w:type="paragraph" w:customStyle="1" w:styleId="Footer0">
    <w:name w:val="Footer_0"/>
    <w:basedOn w:val="Normal"/>
    <w:pPr>
      <w:jc w:val="left"/>
    </w:pPr>
    <w:rPr>
      <w:rFonts w:ascii="Times New Roman" w:eastAsia="Times New Roman" w:hAnsi="Times New Roman" w:cs="Times New Roman"/>
      <w:b w:val="0"/>
      <w:bCs w:val="0"/>
      <w:i w:val="0"/>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057A817E-E059-46EF-B273-AEF982F0542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