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Curriculum Vitae</w:t>
      </w:r>
    </w:p>
    <w:p>
      <w:pPr>
        <w:pStyle w:val="Heading1"/>
      </w:pPr>
      <w:r>
        <w:t>Experience</w:t>
      </w:r>
    </w:p>
    <w:p>
      <w:pPr>
        <w:pStyle w:val="Heading2"/>
      </w:pPr>
      <w:r>
        <w:t>Liberty Mutual Insurance, Boston, MA</w:t>
      </w:r>
    </w:p>
    <w:p>
      <w:r>
        <w:t>Senior Business Analyst — Dec 2024 – Present</w:t>
      </w:r>
    </w:p>
    <w:p>
      <w:r>
        <w:t>- Lead cross-functional analytics projects translating data into actionable business insights.</w:t>
        <w:br/>
        <w:t>- Develop predictive models and dashboards using Python, SQL, PySpark, and Power BI.</w:t>
        <w:br/>
        <w:t>- Partner with IT, Finance, and Product teams to design reporting solutions and present recommendations to senior leadership.</w:t>
        <w:br/>
        <w:t>- Mentor junior analysts in data analysis and business communication.</w:t>
      </w:r>
    </w:p>
    <w:p>
      <w:r>
        <w:t>Accountant — Aug 2022 – Dec 2024</w:t>
      </w:r>
    </w:p>
    <w:p>
      <w:r>
        <w:t>- Managed $50M in accounts payable, ensuring GAAP compliance.</w:t>
        <w:br/>
        <w:t>- Prepared weekly financial statements for $1–3M payments.</w:t>
        <w:br/>
        <w:t>- Conducted reserve postings and asset coverage ratio analysis.</w:t>
        <w:br/>
        <w:t>- Liaised with clients and senior management, leading monthly meetings.</w:t>
      </w:r>
    </w:p>
    <w:p>
      <w:pPr>
        <w:pStyle w:val="Heading2"/>
      </w:pPr>
      <w:r>
        <w:t>Quanterix, Billerica, MA</w:t>
      </w:r>
    </w:p>
    <w:p>
      <w:r>
        <w:t>Technical Support Coordinator — Dec 2018 – Feb 2021</w:t>
      </w:r>
    </w:p>
    <w:p>
      <w:r>
        <w:t>- Directed client service requests across Salesforce and JIRA systems.</w:t>
        <w:br/>
        <w:t>- Designed and launched a training program for new coordinators.</w:t>
        <w:br/>
        <w:t>- Oversaw global inventory and maintenance of technical instruments.</w:t>
      </w:r>
    </w:p>
    <w:p>
      <w:pPr>
        <w:pStyle w:val="Heading2"/>
      </w:pPr>
      <w:r>
        <w:t>Liberty Mutual Insurance, Weston, MA</w:t>
      </w:r>
    </w:p>
    <w:p>
      <w:r>
        <w:t>Recovery Technician I — Jun 2018 – Dec 2018</w:t>
      </w:r>
    </w:p>
    <w:p>
      <w:r>
        <w:t>- Managed recovery claims for workers’ compensation cases.</w:t>
        <w:br/>
        <w:t>- Investigated third-party liabilities and negotiated settlements.</w:t>
      </w:r>
    </w:p>
    <w:p>
      <w:pPr>
        <w:pStyle w:val="Heading1"/>
      </w:pPr>
      <w:r>
        <w:t>Education</w:t>
      </w:r>
    </w:p>
    <w:p>
      <w:r>
        <w:t>Bachelor of Science in Biochemistry — Bridgewater State University, Bridgewater, MA — May 2018</w:t>
      </w:r>
    </w:p>
    <w:p>
      <w:pPr>
        <w:pStyle w:val="Heading1"/>
      </w:pPr>
      <w:r>
        <w:t>Skills</w:t>
      </w:r>
    </w:p>
    <w:p>
      <w:r>
        <w:t>- Technical: Python, PySpark, SQL, Power BI, Salesforce, JIRA, SAP, Microsoft Office</w:t>
        <w:br/>
        <w:t>- Core Competencies: Data Analysis, Financial Reporting, Time Management, Effective Communication</w:t>
        <w:br/>
        <w:t>- Languages: English &amp; Spanish (Bilingual)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