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49FDD" w14:textId="67D58B05" w:rsidR="00F41DD8" w:rsidRPr="00B63290" w:rsidRDefault="00F41DD8" w:rsidP="00F41DD8">
      <w:pPr>
        <w:jc w:val="center"/>
        <w:rPr>
          <w:b/>
          <w:bCs/>
          <w:sz w:val="24"/>
          <w:szCs w:val="24"/>
        </w:rPr>
      </w:pPr>
      <w:r w:rsidRPr="00B63290">
        <w:rPr>
          <w:b/>
          <w:bCs/>
          <w:sz w:val="24"/>
          <w:szCs w:val="24"/>
        </w:rPr>
        <w:t>Universidad Mariano</w:t>
      </w:r>
      <w:r w:rsidRPr="00B63290">
        <w:rPr>
          <w:b/>
          <w:bCs/>
          <w:sz w:val="24"/>
          <w:szCs w:val="24"/>
        </w:rPr>
        <w:t xml:space="preserve"> </w:t>
      </w:r>
      <w:r w:rsidRPr="00B63290">
        <w:rPr>
          <w:b/>
          <w:bCs/>
          <w:sz w:val="24"/>
          <w:szCs w:val="24"/>
        </w:rPr>
        <w:t>Gálvez</w:t>
      </w:r>
    </w:p>
    <w:p w14:paraId="446E66B2" w14:textId="3E67102F" w:rsidR="00F41DD8" w:rsidRPr="00B63290" w:rsidRDefault="00F41DD8" w:rsidP="00F41DD8">
      <w:pPr>
        <w:jc w:val="center"/>
        <w:rPr>
          <w:b/>
          <w:bCs/>
          <w:sz w:val="24"/>
          <w:szCs w:val="24"/>
        </w:rPr>
      </w:pPr>
      <w:r w:rsidRPr="00B63290">
        <w:rPr>
          <w:b/>
          <w:bCs/>
          <w:sz w:val="24"/>
          <w:szCs w:val="24"/>
        </w:rPr>
        <w:t>Facultad</w:t>
      </w:r>
      <w:r w:rsidRPr="00B63290">
        <w:rPr>
          <w:b/>
          <w:bCs/>
          <w:spacing w:val="-9"/>
          <w:sz w:val="24"/>
          <w:szCs w:val="24"/>
        </w:rPr>
        <w:t xml:space="preserve"> </w:t>
      </w:r>
      <w:r w:rsidRPr="00B63290">
        <w:rPr>
          <w:b/>
          <w:bCs/>
          <w:sz w:val="24"/>
          <w:szCs w:val="24"/>
        </w:rPr>
        <w:t>de</w:t>
      </w:r>
      <w:r w:rsidRPr="00B63290">
        <w:rPr>
          <w:b/>
          <w:bCs/>
          <w:spacing w:val="-9"/>
          <w:sz w:val="24"/>
          <w:szCs w:val="24"/>
        </w:rPr>
        <w:t xml:space="preserve"> </w:t>
      </w:r>
      <w:r w:rsidRPr="00B63290">
        <w:rPr>
          <w:b/>
          <w:bCs/>
          <w:sz w:val="24"/>
          <w:szCs w:val="24"/>
        </w:rPr>
        <w:t>Ingeniería</w:t>
      </w:r>
      <w:r w:rsidRPr="00B63290">
        <w:rPr>
          <w:b/>
          <w:bCs/>
          <w:spacing w:val="-9"/>
          <w:sz w:val="24"/>
          <w:szCs w:val="24"/>
        </w:rPr>
        <w:t xml:space="preserve"> </w:t>
      </w:r>
      <w:r w:rsidRPr="00B63290">
        <w:rPr>
          <w:b/>
          <w:bCs/>
          <w:sz w:val="24"/>
          <w:szCs w:val="24"/>
        </w:rPr>
        <w:t>en</w:t>
      </w:r>
      <w:r w:rsidRPr="00B63290">
        <w:rPr>
          <w:b/>
          <w:bCs/>
          <w:spacing w:val="-11"/>
          <w:sz w:val="24"/>
          <w:szCs w:val="24"/>
        </w:rPr>
        <w:t xml:space="preserve"> </w:t>
      </w:r>
      <w:r w:rsidRPr="00B63290">
        <w:rPr>
          <w:b/>
          <w:bCs/>
          <w:sz w:val="24"/>
          <w:szCs w:val="24"/>
        </w:rPr>
        <w:t>Sistemas</w:t>
      </w:r>
    </w:p>
    <w:p w14:paraId="5A669A0C" w14:textId="77777777" w:rsidR="00F41DD8" w:rsidRDefault="00F41DD8" w:rsidP="00F41DD8">
      <w:pPr>
        <w:pStyle w:val="Textoindependiente"/>
        <w:jc w:val="center"/>
        <w:rPr>
          <w:b/>
          <w:sz w:val="20"/>
        </w:rPr>
      </w:pPr>
    </w:p>
    <w:p w14:paraId="2D30A0F7" w14:textId="77777777" w:rsidR="00F41DD8" w:rsidRDefault="00F41DD8" w:rsidP="00F41DD8">
      <w:pPr>
        <w:pStyle w:val="Textoindependiente"/>
        <w:spacing w:before="224"/>
        <w:rPr>
          <w:b/>
          <w:sz w:val="20"/>
        </w:rPr>
      </w:pPr>
      <w:r>
        <w:rPr>
          <w:b/>
          <w:noProof/>
          <w:sz w:val="20"/>
        </w:rPr>
        <w:drawing>
          <wp:anchor distT="0" distB="0" distL="0" distR="0" simplePos="0" relativeHeight="251659264" behindDoc="1" locked="0" layoutInCell="1" allowOverlap="1" wp14:anchorId="46C501A3" wp14:editId="0EDC9DC3">
            <wp:simplePos x="0" y="0"/>
            <wp:positionH relativeFrom="page">
              <wp:posOffset>2697479</wp:posOffset>
            </wp:positionH>
            <wp:positionV relativeFrom="paragraph">
              <wp:posOffset>304107</wp:posOffset>
            </wp:positionV>
            <wp:extent cx="2443162" cy="244316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43162" cy="2443162"/>
                    </a:xfrm>
                    <a:prstGeom prst="rect">
                      <a:avLst/>
                    </a:prstGeom>
                  </pic:spPr>
                </pic:pic>
              </a:graphicData>
            </a:graphic>
          </wp:anchor>
        </w:drawing>
      </w:r>
    </w:p>
    <w:p w14:paraId="3D9BFF12" w14:textId="77777777" w:rsidR="00F41DD8" w:rsidRDefault="00F41DD8" w:rsidP="00F41DD8">
      <w:pPr>
        <w:pStyle w:val="Textoindependiente"/>
        <w:spacing w:before="95"/>
        <w:rPr>
          <w:b/>
          <w:sz w:val="22"/>
        </w:rPr>
      </w:pPr>
    </w:p>
    <w:p w14:paraId="24951920" w14:textId="77777777" w:rsidR="00F41DD8" w:rsidRDefault="00F41DD8" w:rsidP="00F41DD8">
      <w:pPr>
        <w:ind w:left="2716" w:right="2717"/>
        <w:jc w:val="center"/>
        <w:rPr>
          <w:b/>
        </w:rPr>
      </w:pPr>
      <w:r>
        <w:rPr>
          <w:b/>
        </w:rPr>
        <w:t>ANÁLISIS</w:t>
      </w:r>
      <w:r>
        <w:rPr>
          <w:b/>
          <w:spacing w:val="-4"/>
        </w:rPr>
        <w:t xml:space="preserve"> </w:t>
      </w:r>
      <w:r>
        <w:rPr>
          <w:b/>
        </w:rPr>
        <w:t>DE</w:t>
      </w:r>
      <w:r>
        <w:rPr>
          <w:b/>
          <w:spacing w:val="-5"/>
        </w:rPr>
        <w:t xml:space="preserve"> </w:t>
      </w:r>
      <w:r>
        <w:rPr>
          <w:b/>
        </w:rPr>
        <w:t>SISTEMAS</w:t>
      </w:r>
      <w:r>
        <w:rPr>
          <w:b/>
          <w:spacing w:val="-4"/>
        </w:rPr>
        <w:t xml:space="preserve"> </w:t>
      </w:r>
      <w:r>
        <w:rPr>
          <w:b/>
          <w:spacing w:val="-5"/>
        </w:rPr>
        <w:t>II</w:t>
      </w:r>
    </w:p>
    <w:p w14:paraId="06F1B453" w14:textId="77777777" w:rsidR="00F41DD8" w:rsidRDefault="00F41DD8" w:rsidP="00F41DD8">
      <w:pPr>
        <w:pStyle w:val="Textoindependiente"/>
        <w:rPr>
          <w:b/>
          <w:sz w:val="22"/>
        </w:rPr>
      </w:pPr>
    </w:p>
    <w:p w14:paraId="019F8383" w14:textId="77777777" w:rsidR="00F41DD8" w:rsidRDefault="00F41DD8" w:rsidP="00F41DD8">
      <w:pPr>
        <w:pStyle w:val="Textoindependiente"/>
        <w:rPr>
          <w:b/>
          <w:sz w:val="22"/>
        </w:rPr>
      </w:pPr>
    </w:p>
    <w:p w14:paraId="5F84E445" w14:textId="77777777" w:rsidR="00F41DD8" w:rsidRDefault="00F41DD8" w:rsidP="00F41DD8">
      <w:pPr>
        <w:pStyle w:val="Textoindependiente"/>
        <w:rPr>
          <w:b/>
          <w:sz w:val="22"/>
        </w:rPr>
      </w:pPr>
    </w:p>
    <w:p w14:paraId="0836274D" w14:textId="77777777" w:rsidR="00F41DD8" w:rsidRDefault="00F41DD8" w:rsidP="00F41DD8">
      <w:pPr>
        <w:pStyle w:val="Textoindependiente"/>
        <w:rPr>
          <w:b/>
          <w:sz w:val="22"/>
        </w:rPr>
      </w:pPr>
    </w:p>
    <w:p w14:paraId="208E7A0F" w14:textId="77777777" w:rsidR="00F41DD8" w:rsidRDefault="00F41DD8" w:rsidP="00F41DD8">
      <w:pPr>
        <w:pStyle w:val="Textoindependiente"/>
        <w:spacing w:before="7"/>
        <w:rPr>
          <w:b/>
          <w:sz w:val="22"/>
        </w:rPr>
      </w:pPr>
    </w:p>
    <w:p w14:paraId="14ED5710" w14:textId="77777777" w:rsidR="00F41DD8" w:rsidRDefault="00F41DD8" w:rsidP="00F41DD8">
      <w:pPr>
        <w:pStyle w:val="Textoindependiente"/>
        <w:spacing w:line="451" w:lineRule="auto"/>
        <w:ind w:left="2714" w:right="2717"/>
        <w:jc w:val="center"/>
      </w:pPr>
      <w:r>
        <w:t>Estudiante:</w:t>
      </w:r>
      <w:r>
        <w:rPr>
          <w:spacing w:val="-11"/>
        </w:rPr>
        <w:t xml:space="preserve"> </w:t>
      </w:r>
      <w:r>
        <w:t>Cindy</w:t>
      </w:r>
      <w:r>
        <w:rPr>
          <w:spacing w:val="-11"/>
        </w:rPr>
        <w:t xml:space="preserve"> </w:t>
      </w:r>
      <w:r>
        <w:t>Maytté</w:t>
      </w:r>
      <w:r>
        <w:rPr>
          <w:spacing w:val="-12"/>
        </w:rPr>
        <w:t xml:space="preserve"> </w:t>
      </w:r>
      <w:r>
        <w:t>Ruano</w:t>
      </w:r>
      <w:r>
        <w:rPr>
          <w:spacing w:val="-11"/>
        </w:rPr>
        <w:t xml:space="preserve"> </w:t>
      </w:r>
      <w:r>
        <w:t>Calderón Carné: 1890-23-10675</w:t>
      </w:r>
    </w:p>
    <w:p w14:paraId="7031AA78" w14:textId="77777777" w:rsidR="00F41DD8" w:rsidRDefault="00F41DD8" w:rsidP="00F41DD8">
      <w:pPr>
        <w:pStyle w:val="Textoindependiente"/>
        <w:spacing w:line="273" w:lineRule="exact"/>
        <w:ind w:left="2718" w:right="2717"/>
        <w:jc w:val="center"/>
      </w:pPr>
      <w:r>
        <w:t>Sexto</w:t>
      </w:r>
      <w:r>
        <w:rPr>
          <w:spacing w:val="-1"/>
        </w:rPr>
        <w:t xml:space="preserve"> </w:t>
      </w:r>
      <w:r>
        <w:rPr>
          <w:spacing w:val="-2"/>
        </w:rPr>
        <w:t>Ciclo</w:t>
      </w:r>
    </w:p>
    <w:p w14:paraId="3C65BD7F" w14:textId="77777777" w:rsidR="00F41DD8" w:rsidRDefault="00F41DD8" w:rsidP="00F41DD8">
      <w:pPr>
        <w:pStyle w:val="Textoindependiente"/>
      </w:pPr>
    </w:p>
    <w:p w14:paraId="26238D60" w14:textId="77777777" w:rsidR="00F41DD8" w:rsidRDefault="00F41DD8" w:rsidP="00F41DD8">
      <w:pPr>
        <w:pStyle w:val="Textoindependiente"/>
      </w:pPr>
    </w:p>
    <w:p w14:paraId="3CF3665B" w14:textId="77777777" w:rsidR="00F41DD8" w:rsidRDefault="00F41DD8" w:rsidP="00F41DD8">
      <w:pPr>
        <w:pStyle w:val="Textoindependiente"/>
      </w:pPr>
    </w:p>
    <w:p w14:paraId="60AA79AA" w14:textId="77777777" w:rsidR="00F41DD8" w:rsidRDefault="00F41DD8" w:rsidP="00F41DD8">
      <w:pPr>
        <w:pStyle w:val="Textoindependiente"/>
        <w:spacing w:before="173"/>
      </w:pPr>
    </w:p>
    <w:p w14:paraId="070A48FA" w14:textId="77777777" w:rsidR="00F41DD8" w:rsidRPr="00B63290" w:rsidRDefault="00F41DD8" w:rsidP="00B63290">
      <w:pPr>
        <w:jc w:val="center"/>
        <w:rPr>
          <w:b/>
          <w:bCs/>
          <w:sz w:val="24"/>
          <w:szCs w:val="24"/>
        </w:rPr>
      </w:pPr>
      <w:r w:rsidRPr="00B63290">
        <w:rPr>
          <w:b/>
          <w:bCs/>
          <w:sz w:val="24"/>
          <w:szCs w:val="24"/>
        </w:rPr>
        <w:t>Módulo: QA, pruebas E2E, CI y guía de despliegue final</w:t>
      </w:r>
    </w:p>
    <w:p w14:paraId="278810AF" w14:textId="77777777" w:rsidR="00B63290" w:rsidRDefault="00F41DD8" w:rsidP="00B63290">
      <w:pPr>
        <w:pStyle w:val="Textoindependiente"/>
        <w:spacing w:before="243" w:line="448" w:lineRule="auto"/>
        <w:ind w:left="1361" w:right="1362" w:hanging="6"/>
        <w:jc w:val="center"/>
      </w:pPr>
      <w:r>
        <w:t xml:space="preserve">Proceso: </w:t>
      </w:r>
      <w:r>
        <w:t>Diseño de Infraestructura de Red y Servidor</w:t>
      </w:r>
    </w:p>
    <w:p w14:paraId="5BB35774" w14:textId="7AA37878" w:rsidR="00F41DD8" w:rsidRDefault="00F41DD8" w:rsidP="00B63290">
      <w:pPr>
        <w:jc w:val="center"/>
        <w:rPr>
          <w:b/>
          <w:bCs/>
          <w:sz w:val="24"/>
          <w:szCs w:val="24"/>
        </w:rPr>
      </w:pPr>
      <w:r w:rsidRPr="00B63290">
        <w:rPr>
          <w:sz w:val="24"/>
          <w:szCs w:val="24"/>
        </w:rPr>
        <w:t xml:space="preserve">Repositorio: </w:t>
      </w:r>
      <w:hyperlink r:id="rId9" w:history="1">
        <w:r w:rsidR="00B63290" w:rsidRPr="0093023E">
          <w:rPr>
            <w:rStyle w:val="Hipervnculo"/>
            <w:b/>
            <w:bCs/>
            <w:sz w:val="24"/>
            <w:szCs w:val="24"/>
          </w:rPr>
          <w:t>https://github.com/cindyruano/Diagramas-UML-por-m-dulo.git</w:t>
        </w:r>
      </w:hyperlink>
      <w:r w:rsidR="00B63290">
        <w:rPr>
          <w:b/>
          <w:bCs/>
          <w:sz w:val="24"/>
          <w:szCs w:val="24"/>
        </w:rPr>
        <w:t xml:space="preserve"> </w:t>
      </w:r>
    </w:p>
    <w:p w14:paraId="6C517D9D" w14:textId="77777777" w:rsidR="00B63290" w:rsidRDefault="00B63290" w:rsidP="00B63290">
      <w:pPr>
        <w:jc w:val="center"/>
      </w:pPr>
    </w:p>
    <w:p w14:paraId="0A2ED52F" w14:textId="77777777" w:rsidR="00F41DD8" w:rsidRDefault="00F41DD8" w:rsidP="00F41DD8">
      <w:pPr>
        <w:pStyle w:val="Textoindependiente"/>
      </w:pPr>
    </w:p>
    <w:p w14:paraId="41B52FF6" w14:textId="77777777" w:rsidR="00F41DD8" w:rsidRDefault="00F41DD8" w:rsidP="00F41DD8">
      <w:pPr>
        <w:pStyle w:val="Textoindependiente"/>
        <w:spacing w:before="173"/>
      </w:pPr>
    </w:p>
    <w:p w14:paraId="3C951E44" w14:textId="0BD21365" w:rsidR="00F41DD8" w:rsidRDefault="00F41DD8" w:rsidP="00F41DD8">
      <w:pPr>
        <w:pStyle w:val="Textoindependiente"/>
        <w:ind w:left="2716" w:right="2717"/>
        <w:jc w:val="center"/>
        <w:rPr>
          <w:spacing w:val="-4"/>
        </w:rPr>
      </w:pPr>
      <w:r>
        <w:t>Guatemala,</w:t>
      </w:r>
      <w:r>
        <w:rPr>
          <w:spacing w:val="-3"/>
        </w:rPr>
        <w:t xml:space="preserve"> </w:t>
      </w:r>
      <w:r>
        <w:t>1</w:t>
      </w:r>
      <w:r>
        <w:t>8</w:t>
      </w:r>
      <w:r>
        <w:rPr>
          <w:spacing w:val="-1"/>
        </w:rPr>
        <w:t xml:space="preserve"> </w:t>
      </w:r>
      <w:r>
        <w:t>de</w:t>
      </w:r>
      <w:r>
        <w:rPr>
          <w:spacing w:val="-1"/>
        </w:rPr>
        <w:t xml:space="preserve"> </w:t>
      </w:r>
      <w:r>
        <w:t>agosto</w:t>
      </w:r>
      <w:r>
        <w:rPr>
          <w:spacing w:val="1"/>
        </w:rPr>
        <w:t xml:space="preserve"> </w:t>
      </w:r>
      <w:r>
        <w:t>de</w:t>
      </w:r>
      <w:r>
        <w:rPr>
          <w:spacing w:val="-1"/>
        </w:rPr>
        <w:t xml:space="preserve"> </w:t>
      </w:r>
      <w:r>
        <w:rPr>
          <w:spacing w:val="-4"/>
        </w:rPr>
        <w:t>2026</w:t>
      </w:r>
    </w:p>
    <w:sdt>
      <w:sdtPr>
        <w:id w:val="-1439138110"/>
        <w:docPartObj>
          <w:docPartGallery w:val="Table of Contents"/>
          <w:docPartUnique/>
        </w:docPartObj>
      </w:sdtPr>
      <w:sdtEndPr>
        <w:rPr>
          <w:rFonts w:eastAsia="Times New Roman" w:cs="Times New Roman"/>
          <w:b/>
          <w:bCs/>
          <w:color w:val="auto"/>
          <w:sz w:val="22"/>
          <w:szCs w:val="22"/>
          <w:lang w:eastAsia="en-US"/>
        </w:rPr>
      </w:sdtEndPr>
      <w:sdtContent>
        <w:p w14:paraId="5D56AF93" w14:textId="0F86B201" w:rsidR="00F41DD8" w:rsidRDefault="00F41DD8" w:rsidP="00F41DD8">
          <w:pPr>
            <w:pStyle w:val="TtuloTDC"/>
            <w:jc w:val="left"/>
          </w:pPr>
          <w:r>
            <w:t>Índice</w:t>
          </w:r>
        </w:p>
        <w:p w14:paraId="40B95FE7" w14:textId="3723111A" w:rsidR="00B63290" w:rsidRPr="00B63290" w:rsidRDefault="00F41DD8">
          <w:pPr>
            <w:pStyle w:val="TDC1"/>
            <w:tabs>
              <w:tab w:val="right" w:leader="dot" w:pos="8828"/>
            </w:tabs>
            <w:rPr>
              <w:rFonts w:asciiTheme="minorHAnsi" w:eastAsiaTheme="minorEastAsia" w:hAnsiTheme="minorHAnsi" w:cstheme="minorBidi"/>
              <w:noProof/>
              <w:sz w:val="24"/>
              <w:szCs w:val="24"/>
              <w:lang w:eastAsia="es-ES"/>
            </w:rPr>
          </w:pPr>
          <w:r w:rsidRPr="00B63290">
            <w:rPr>
              <w:sz w:val="24"/>
              <w:szCs w:val="24"/>
            </w:rPr>
            <w:fldChar w:fldCharType="begin"/>
          </w:r>
          <w:r w:rsidRPr="00B63290">
            <w:rPr>
              <w:sz w:val="24"/>
              <w:szCs w:val="24"/>
            </w:rPr>
            <w:instrText xml:space="preserve"> TOC \o "1-3" \h \z \u </w:instrText>
          </w:r>
          <w:r w:rsidRPr="00B63290">
            <w:rPr>
              <w:sz w:val="24"/>
              <w:szCs w:val="24"/>
            </w:rPr>
            <w:fldChar w:fldCharType="separate"/>
          </w:r>
          <w:hyperlink w:anchor="_Toc237984390" w:history="1">
            <w:r w:rsidR="00B63290" w:rsidRPr="00B63290">
              <w:rPr>
                <w:rStyle w:val="Hipervnculo"/>
                <w:noProof/>
                <w:sz w:val="24"/>
                <w:szCs w:val="24"/>
              </w:rPr>
              <w:t>Introducción</w:t>
            </w:r>
            <w:r w:rsidR="00B63290" w:rsidRPr="00B63290">
              <w:rPr>
                <w:noProof/>
                <w:webHidden/>
                <w:sz w:val="24"/>
                <w:szCs w:val="24"/>
              </w:rPr>
              <w:tab/>
            </w:r>
            <w:r w:rsidR="00B63290" w:rsidRPr="00B63290">
              <w:rPr>
                <w:noProof/>
                <w:webHidden/>
                <w:sz w:val="24"/>
                <w:szCs w:val="24"/>
              </w:rPr>
              <w:fldChar w:fldCharType="begin"/>
            </w:r>
            <w:r w:rsidR="00B63290" w:rsidRPr="00B63290">
              <w:rPr>
                <w:noProof/>
                <w:webHidden/>
                <w:sz w:val="24"/>
                <w:szCs w:val="24"/>
              </w:rPr>
              <w:instrText xml:space="preserve"> PAGEREF _Toc237984390 \h </w:instrText>
            </w:r>
            <w:r w:rsidR="00B63290" w:rsidRPr="00B63290">
              <w:rPr>
                <w:noProof/>
                <w:webHidden/>
                <w:sz w:val="24"/>
                <w:szCs w:val="24"/>
              </w:rPr>
            </w:r>
            <w:r w:rsidR="00B63290" w:rsidRPr="00B63290">
              <w:rPr>
                <w:noProof/>
                <w:webHidden/>
                <w:sz w:val="24"/>
                <w:szCs w:val="24"/>
              </w:rPr>
              <w:fldChar w:fldCharType="separate"/>
            </w:r>
            <w:r w:rsidR="0031691E">
              <w:rPr>
                <w:noProof/>
                <w:webHidden/>
                <w:sz w:val="24"/>
                <w:szCs w:val="24"/>
              </w:rPr>
              <w:t>3</w:t>
            </w:r>
            <w:r w:rsidR="00B63290" w:rsidRPr="00B63290">
              <w:rPr>
                <w:noProof/>
                <w:webHidden/>
                <w:sz w:val="24"/>
                <w:szCs w:val="24"/>
              </w:rPr>
              <w:fldChar w:fldCharType="end"/>
            </w:r>
          </w:hyperlink>
        </w:p>
        <w:p w14:paraId="22A0E4CE" w14:textId="50BC5149" w:rsidR="00B63290" w:rsidRPr="00B63290" w:rsidRDefault="00B63290">
          <w:pPr>
            <w:pStyle w:val="TDC1"/>
            <w:tabs>
              <w:tab w:val="right" w:leader="dot" w:pos="8828"/>
            </w:tabs>
            <w:rPr>
              <w:rFonts w:asciiTheme="minorHAnsi" w:eastAsiaTheme="minorEastAsia" w:hAnsiTheme="minorHAnsi" w:cstheme="minorBidi"/>
              <w:noProof/>
              <w:sz w:val="24"/>
              <w:szCs w:val="24"/>
              <w:lang w:eastAsia="es-ES"/>
            </w:rPr>
          </w:pPr>
          <w:hyperlink w:anchor="_Toc237984391" w:history="1">
            <w:r w:rsidRPr="00B63290">
              <w:rPr>
                <w:rStyle w:val="Hipervnculo"/>
                <w:noProof/>
                <w:sz w:val="24"/>
                <w:szCs w:val="24"/>
              </w:rPr>
              <w:t>Objetivo de la Infraestructura</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_Toc237984391 \h </w:instrText>
            </w:r>
            <w:r w:rsidRPr="00B63290">
              <w:rPr>
                <w:noProof/>
                <w:webHidden/>
                <w:sz w:val="24"/>
                <w:szCs w:val="24"/>
              </w:rPr>
            </w:r>
            <w:r w:rsidRPr="00B63290">
              <w:rPr>
                <w:noProof/>
                <w:webHidden/>
                <w:sz w:val="24"/>
                <w:szCs w:val="24"/>
              </w:rPr>
              <w:fldChar w:fldCharType="separate"/>
            </w:r>
            <w:r w:rsidR="0031691E">
              <w:rPr>
                <w:noProof/>
                <w:webHidden/>
                <w:sz w:val="24"/>
                <w:szCs w:val="24"/>
              </w:rPr>
              <w:t>4</w:t>
            </w:r>
            <w:r w:rsidRPr="00B63290">
              <w:rPr>
                <w:noProof/>
                <w:webHidden/>
                <w:sz w:val="24"/>
                <w:szCs w:val="24"/>
              </w:rPr>
              <w:fldChar w:fldCharType="end"/>
            </w:r>
          </w:hyperlink>
        </w:p>
        <w:p w14:paraId="11767C0B" w14:textId="5712C2B2" w:rsidR="00B63290" w:rsidRPr="00B63290" w:rsidRDefault="00B63290">
          <w:pPr>
            <w:pStyle w:val="TDC1"/>
            <w:tabs>
              <w:tab w:val="right" w:leader="dot" w:pos="8828"/>
            </w:tabs>
            <w:rPr>
              <w:rFonts w:asciiTheme="minorHAnsi" w:eastAsiaTheme="minorEastAsia" w:hAnsiTheme="minorHAnsi" w:cstheme="minorBidi"/>
              <w:noProof/>
              <w:sz w:val="24"/>
              <w:szCs w:val="24"/>
              <w:lang w:eastAsia="es-ES"/>
            </w:rPr>
          </w:pPr>
          <w:hyperlink w:anchor="_Toc237984392" w:history="1">
            <w:r w:rsidRPr="00B63290">
              <w:rPr>
                <w:rStyle w:val="Hipervnculo"/>
                <w:noProof/>
                <w:sz w:val="24"/>
                <w:szCs w:val="24"/>
              </w:rPr>
              <w:t>Diagrama de Topología de Red y Servidores</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_Toc237984392 \h </w:instrText>
            </w:r>
            <w:r w:rsidRPr="00B63290">
              <w:rPr>
                <w:noProof/>
                <w:webHidden/>
                <w:sz w:val="24"/>
                <w:szCs w:val="24"/>
              </w:rPr>
            </w:r>
            <w:r w:rsidRPr="00B63290">
              <w:rPr>
                <w:noProof/>
                <w:webHidden/>
                <w:sz w:val="24"/>
                <w:szCs w:val="24"/>
              </w:rPr>
              <w:fldChar w:fldCharType="separate"/>
            </w:r>
            <w:r w:rsidR="0031691E">
              <w:rPr>
                <w:noProof/>
                <w:webHidden/>
                <w:sz w:val="24"/>
                <w:szCs w:val="24"/>
              </w:rPr>
              <w:t>5</w:t>
            </w:r>
            <w:r w:rsidRPr="00B63290">
              <w:rPr>
                <w:noProof/>
                <w:webHidden/>
                <w:sz w:val="24"/>
                <w:szCs w:val="24"/>
              </w:rPr>
              <w:fldChar w:fldCharType="end"/>
            </w:r>
          </w:hyperlink>
        </w:p>
        <w:p w14:paraId="0981773C" w14:textId="4A9C2ED0" w:rsidR="00B63290" w:rsidRPr="00B63290" w:rsidRDefault="00B63290">
          <w:pPr>
            <w:pStyle w:val="TDC2"/>
            <w:tabs>
              <w:tab w:val="right" w:leader="dot" w:pos="8828"/>
            </w:tabs>
            <w:rPr>
              <w:rFonts w:asciiTheme="minorHAnsi" w:eastAsiaTheme="minorEastAsia" w:hAnsiTheme="minorHAnsi" w:cstheme="minorBidi"/>
              <w:noProof/>
              <w:sz w:val="24"/>
              <w:szCs w:val="24"/>
              <w:lang w:eastAsia="es-ES"/>
            </w:rPr>
          </w:pPr>
          <w:hyperlink w:anchor="_Toc237984393" w:history="1">
            <w:r w:rsidRPr="00B63290">
              <w:rPr>
                <w:rStyle w:val="Hipervnculo"/>
                <w:noProof/>
                <w:sz w:val="24"/>
                <w:szCs w:val="24"/>
              </w:rPr>
              <w:t>Descripción de los Segmentos de Red (VLAN)</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_Toc237984393 \h </w:instrText>
            </w:r>
            <w:r w:rsidRPr="00B63290">
              <w:rPr>
                <w:noProof/>
                <w:webHidden/>
                <w:sz w:val="24"/>
                <w:szCs w:val="24"/>
              </w:rPr>
            </w:r>
            <w:r w:rsidRPr="00B63290">
              <w:rPr>
                <w:noProof/>
                <w:webHidden/>
                <w:sz w:val="24"/>
                <w:szCs w:val="24"/>
              </w:rPr>
              <w:fldChar w:fldCharType="separate"/>
            </w:r>
            <w:r w:rsidR="0031691E">
              <w:rPr>
                <w:noProof/>
                <w:webHidden/>
                <w:sz w:val="24"/>
                <w:szCs w:val="24"/>
              </w:rPr>
              <w:t>6</w:t>
            </w:r>
            <w:r w:rsidRPr="00B63290">
              <w:rPr>
                <w:noProof/>
                <w:webHidden/>
                <w:sz w:val="24"/>
                <w:szCs w:val="24"/>
              </w:rPr>
              <w:fldChar w:fldCharType="end"/>
            </w:r>
          </w:hyperlink>
        </w:p>
        <w:p w14:paraId="46C7E5FB" w14:textId="36A4F925" w:rsidR="00B63290" w:rsidRPr="00B63290" w:rsidRDefault="00B63290">
          <w:pPr>
            <w:pStyle w:val="TDC2"/>
            <w:tabs>
              <w:tab w:val="right" w:leader="dot" w:pos="8828"/>
            </w:tabs>
            <w:rPr>
              <w:rFonts w:asciiTheme="minorHAnsi" w:eastAsiaTheme="minorEastAsia" w:hAnsiTheme="minorHAnsi" w:cstheme="minorBidi"/>
              <w:noProof/>
              <w:sz w:val="24"/>
              <w:szCs w:val="24"/>
              <w:lang w:eastAsia="es-ES"/>
            </w:rPr>
          </w:pPr>
          <w:hyperlink w:anchor="_Toc237984394" w:history="1">
            <w:r w:rsidRPr="00B63290">
              <w:rPr>
                <w:rStyle w:val="Hipervnculo"/>
                <w:noProof/>
                <w:sz w:val="24"/>
                <w:szCs w:val="24"/>
              </w:rPr>
              <w:t>Especificaciones de Servidores</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_Toc237984394 \h </w:instrText>
            </w:r>
            <w:r w:rsidRPr="00B63290">
              <w:rPr>
                <w:noProof/>
                <w:webHidden/>
                <w:sz w:val="24"/>
                <w:szCs w:val="24"/>
              </w:rPr>
            </w:r>
            <w:r w:rsidRPr="00B63290">
              <w:rPr>
                <w:noProof/>
                <w:webHidden/>
                <w:sz w:val="24"/>
                <w:szCs w:val="24"/>
              </w:rPr>
              <w:fldChar w:fldCharType="separate"/>
            </w:r>
            <w:r w:rsidR="0031691E">
              <w:rPr>
                <w:noProof/>
                <w:webHidden/>
                <w:sz w:val="24"/>
                <w:szCs w:val="24"/>
              </w:rPr>
              <w:t>6</w:t>
            </w:r>
            <w:r w:rsidRPr="00B63290">
              <w:rPr>
                <w:noProof/>
                <w:webHidden/>
                <w:sz w:val="24"/>
                <w:szCs w:val="24"/>
              </w:rPr>
              <w:fldChar w:fldCharType="end"/>
            </w:r>
          </w:hyperlink>
        </w:p>
        <w:p w14:paraId="7DCE95F6" w14:textId="234C6E6C" w:rsidR="00B63290" w:rsidRPr="00B63290" w:rsidRDefault="00B63290">
          <w:pPr>
            <w:pStyle w:val="TDC2"/>
            <w:tabs>
              <w:tab w:val="right" w:leader="dot" w:pos="8828"/>
            </w:tabs>
            <w:rPr>
              <w:rFonts w:asciiTheme="minorHAnsi" w:eastAsiaTheme="minorEastAsia" w:hAnsiTheme="minorHAnsi" w:cstheme="minorBidi"/>
              <w:noProof/>
              <w:sz w:val="24"/>
              <w:szCs w:val="24"/>
              <w:lang w:eastAsia="es-ES"/>
            </w:rPr>
          </w:pPr>
          <w:hyperlink w:anchor="_Toc237984395" w:history="1">
            <w:r w:rsidRPr="00B63290">
              <w:rPr>
                <w:rStyle w:val="Hipervnculo"/>
                <w:noProof/>
                <w:sz w:val="24"/>
                <w:szCs w:val="24"/>
              </w:rPr>
              <w:t>Flujo de Datos, Puertos y Trazabilidad con el Diagrama de Secuencia</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_Toc237984395 \h </w:instrText>
            </w:r>
            <w:r w:rsidRPr="00B63290">
              <w:rPr>
                <w:noProof/>
                <w:webHidden/>
                <w:sz w:val="24"/>
                <w:szCs w:val="24"/>
              </w:rPr>
            </w:r>
            <w:r w:rsidRPr="00B63290">
              <w:rPr>
                <w:noProof/>
                <w:webHidden/>
                <w:sz w:val="24"/>
                <w:szCs w:val="24"/>
              </w:rPr>
              <w:fldChar w:fldCharType="separate"/>
            </w:r>
            <w:r w:rsidR="0031691E">
              <w:rPr>
                <w:noProof/>
                <w:webHidden/>
                <w:sz w:val="24"/>
                <w:szCs w:val="24"/>
              </w:rPr>
              <w:t>7</w:t>
            </w:r>
            <w:r w:rsidRPr="00B63290">
              <w:rPr>
                <w:noProof/>
                <w:webHidden/>
                <w:sz w:val="24"/>
                <w:szCs w:val="24"/>
              </w:rPr>
              <w:fldChar w:fldCharType="end"/>
            </w:r>
          </w:hyperlink>
        </w:p>
        <w:p w14:paraId="795BFF04" w14:textId="74C68BA6" w:rsidR="00B63290" w:rsidRPr="00B63290" w:rsidRDefault="00B63290">
          <w:pPr>
            <w:pStyle w:val="TDC1"/>
            <w:tabs>
              <w:tab w:val="right" w:leader="dot" w:pos="8828"/>
            </w:tabs>
            <w:rPr>
              <w:rFonts w:asciiTheme="minorHAnsi" w:eastAsiaTheme="minorEastAsia" w:hAnsiTheme="minorHAnsi" w:cstheme="minorBidi"/>
              <w:noProof/>
              <w:sz w:val="24"/>
              <w:szCs w:val="24"/>
              <w:lang w:eastAsia="es-ES"/>
            </w:rPr>
          </w:pPr>
          <w:hyperlink w:anchor="_Toc237984396" w:history="1">
            <w:r w:rsidRPr="00B63290">
              <w:rPr>
                <w:rStyle w:val="Hipervnculo"/>
                <w:noProof/>
                <w:sz w:val="24"/>
                <w:szCs w:val="24"/>
              </w:rPr>
              <w:t>Consideraciones de Seguridad</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_Toc237984396 \h </w:instrText>
            </w:r>
            <w:r w:rsidRPr="00B63290">
              <w:rPr>
                <w:noProof/>
                <w:webHidden/>
                <w:sz w:val="24"/>
                <w:szCs w:val="24"/>
              </w:rPr>
            </w:r>
            <w:r w:rsidRPr="00B63290">
              <w:rPr>
                <w:noProof/>
                <w:webHidden/>
                <w:sz w:val="24"/>
                <w:szCs w:val="24"/>
              </w:rPr>
              <w:fldChar w:fldCharType="separate"/>
            </w:r>
            <w:r w:rsidR="0031691E">
              <w:rPr>
                <w:noProof/>
                <w:webHidden/>
                <w:sz w:val="24"/>
                <w:szCs w:val="24"/>
              </w:rPr>
              <w:t>8</w:t>
            </w:r>
            <w:r w:rsidRPr="00B63290">
              <w:rPr>
                <w:noProof/>
                <w:webHidden/>
                <w:sz w:val="24"/>
                <w:szCs w:val="24"/>
              </w:rPr>
              <w:fldChar w:fldCharType="end"/>
            </w:r>
          </w:hyperlink>
        </w:p>
        <w:p w14:paraId="59533802" w14:textId="0E0FADB9" w:rsidR="00B63290" w:rsidRPr="00B63290" w:rsidRDefault="00B63290">
          <w:pPr>
            <w:pStyle w:val="TDC1"/>
            <w:tabs>
              <w:tab w:val="right" w:leader="dot" w:pos="8828"/>
            </w:tabs>
            <w:rPr>
              <w:rFonts w:asciiTheme="minorHAnsi" w:eastAsiaTheme="minorEastAsia" w:hAnsiTheme="minorHAnsi" w:cstheme="minorBidi"/>
              <w:noProof/>
              <w:sz w:val="24"/>
              <w:szCs w:val="24"/>
              <w:lang w:eastAsia="es-ES"/>
            </w:rPr>
          </w:pPr>
          <w:hyperlink w:anchor="_Toc237984397" w:history="1">
            <w:r w:rsidRPr="00B63290">
              <w:rPr>
                <w:rStyle w:val="Hipervnculo"/>
                <w:noProof/>
                <w:sz w:val="24"/>
                <w:szCs w:val="24"/>
              </w:rPr>
              <w:t>Alineación con la Guía de Despliegue Final del Módulo</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_Toc237984397 \h </w:instrText>
            </w:r>
            <w:r w:rsidRPr="00B63290">
              <w:rPr>
                <w:noProof/>
                <w:webHidden/>
                <w:sz w:val="24"/>
                <w:szCs w:val="24"/>
              </w:rPr>
            </w:r>
            <w:r w:rsidRPr="00B63290">
              <w:rPr>
                <w:noProof/>
                <w:webHidden/>
                <w:sz w:val="24"/>
                <w:szCs w:val="24"/>
              </w:rPr>
              <w:fldChar w:fldCharType="separate"/>
            </w:r>
            <w:r w:rsidR="0031691E">
              <w:rPr>
                <w:noProof/>
                <w:webHidden/>
                <w:sz w:val="24"/>
                <w:szCs w:val="24"/>
              </w:rPr>
              <w:t>9</w:t>
            </w:r>
            <w:r w:rsidRPr="00B63290">
              <w:rPr>
                <w:noProof/>
                <w:webHidden/>
                <w:sz w:val="24"/>
                <w:szCs w:val="24"/>
              </w:rPr>
              <w:fldChar w:fldCharType="end"/>
            </w:r>
          </w:hyperlink>
        </w:p>
        <w:p w14:paraId="689892CB" w14:textId="2833E444" w:rsidR="00B63290" w:rsidRPr="00B63290" w:rsidRDefault="00B63290">
          <w:pPr>
            <w:pStyle w:val="TDC1"/>
            <w:tabs>
              <w:tab w:val="right" w:leader="dot" w:pos="8828"/>
            </w:tabs>
            <w:rPr>
              <w:rFonts w:asciiTheme="minorHAnsi" w:eastAsiaTheme="minorEastAsia" w:hAnsiTheme="minorHAnsi" w:cstheme="minorBidi"/>
              <w:noProof/>
              <w:sz w:val="24"/>
              <w:szCs w:val="24"/>
              <w:lang w:eastAsia="es-ES"/>
            </w:rPr>
          </w:pPr>
          <w:hyperlink w:anchor="_Toc237984398" w:history="1">
            <w:r w:rsidRPr="00B63290">
              <w:rPr>
                <w:rStyle w:val="Hipervnculo"/>
                <w:noProof/>
                <w:sz w:val="24"/>
                <w:szCs w:val="24"/>
              </w:rPr>
              <w:t>Conclusión</w:t>
            </w:r>
            <w:r w:rsidRPr="00B63290">
              <w:rPr>
                <w:noProof/>
                <w:webHidden/>
                <w:sz w:val="24"/>
                <w:szCs w:val="24"/>
              </w:rPr>
              <w:tab/>
            </w:r>
            <w:r w:rsidRPr="00B63290">
              <w:rPr>
                <w:noProof/>
                <w:webHidden/>
                <w:sz w:val="24"/>
                <w:szCs w:val="24"/>
              </w:rPr>
              <w:fldChar w:fldCharType="begin"/>
            </w:r>
            <w:r w:rsidRPr="00B63290">
              <w:rPr>
                <w:noProof/>
                <w:webHidden/>
                <w:sz w:val="24"/>
                <w:szCs w:val="24"/>
              </w:rPr>
              <w:instrText xml:space="preserve"> PAGEREF _Toc237984398 \h </w:instrText>
            </w:r>
            <w:r w:rsidRPr="00B63290">
              <w:rPr>
                <w:noProof/>
                <w:webHidden/>
                <w:sz w:val="24"/>
                <w:szCs w:val="24"/>
              </w:rPr>
            </w:r>
            <w:r w:rsidRPr="00B63290">
              <w:rPr>
                <w:noProof/>
                <w:webHidden/>
                <w:sz w:val="24"/>
                <w:szCs w:val="24"/>
              </w:rPr>
              <w:fldChar w:fldCharType="separate"/>
            </w:r>
            <w:r w:rsidR="0031691E">
              <w:rPr>
                <w:noProof/>
                <w:webHidden/>
                <w:sz w:val="24"/>
                <w:szCs w:val="24"/>
              </w:rPr>
              <w:t>10</w:t>
            </w:r>
            <w:r w:rsidRPr="00B63290">
              <w:rPr>
                <w:noProof/>
                <w:webHidden/>
                <w:sz w:val="24"/>
                <w:szCs w:val="24"/>
              </w:rPr>
              <w:fldChar w:fldCharType="end"/>
            </w:r>
          </w:hyperlink>
        </w:p>
        <w:p w14:paraId="619A913D" w14:textId="40446F6E" w:rsidR="00F41DD8" w:rsidRDefault="00F41DD8">
          <w:r w:rsidRPr="00B63290">
            <w:rPr>
              <w:b/>
              <w:bCs/>
              <w:sz w:val="24"/>
              <w:szCs w:val="24"/>
            </w:rPr>
            <w:fldChar w:fldCharType="end"/>
          </w:r>
        </w:p>
      </w:sdtContent>
    </w:sdt>
    <w:p w14:paraId="05027D1D" w14:textId="77777777" w:rsidR="00F41DD8" w:rsidRDefault="00F41DD8" w:rsidP="00F41DD8">
      <w:pPr>
        <w:pStyle w:val="Textoindependiente"/>
        <w:ind w:left="2716" w:right="2717"/>
        <w:jc w:val="center"/>
        <w:rPr>
          <w:spacing w:val="-4"/>
        </w:rPr>
      </w:pPr>
    </w:p>
    <w:p w14:paraId="2C368866" w14:textId="77777777" w:rsidR="00F41DD8" w:rsidRDefault="00F41DD8">
      <w:pPr>
        <w:widowControl/>
        <w:autoSpaceDE/>
        <w:autoSpaceDN/>
        <w:spacing w:after="160" w:line="278" w:lineRule="auto"/>
        <w:rPr>
          <w:spacing w:val="-4"/>
          <w:sz w:val="24"/>
          <w:szCs w:val="24"/>
        </w:rPr>
      </w:pPr>
      <w:r>
        <w:rPr>
          <w:spacing w:val="-4"/>
        </w:rPr>
        <w:br w:type="page"/>
      </w:r>
    </w:p>
    <w:p w14:paraId="13A121C2" w14:textId="36BC1BB0" w:rsidR="00F41DD8" w:rsidRDefault="00F41DD8" w:rsidP="00F41DD8">
      <w:pPr>
        <w:pStyle w:val="Ttulo1"/>
      </w:pPr>
      <w:bookmarkStart w:id="0" w:name="_Toc237984390"/>
      <w:r>
        <w:lastRenderedPageBreak/>
        <w:t>Introducción</w:t>
      </w:r>
      <w:bookmarkEnd w:id="0"/>
      <w:r>
        <w:t xml:space="preserve"> </w:t>
      </w:r>
    </w:p>
    <w:p w14:paraId="697EF55E" w14:textId="77777777" w:rsidR="00F41DD8" w:rsidRPr="00F41DD8" w:rsidRDefault="00F41DD8" w:rsidP="00F41DD8">
      <w:pPr>
        <w:pStyle w:val="Textoindependiente"/>
        <w:ind w:left="2716" w:right="2717"/>
        <w:jc w:val="both"/>
        <w:rPr>
          <w:sz w:val="28"/>
          <w:szCs w:val="28"/>
        </w:rPr>
      </w:pPr>
    </w:p>
    <w:p w14:paraId="593E1B42" w14:textId="77777777" w:rsidR="00F41DD8" w:rsidRPr="00F41DD8" w:rsidRDefault="00F41DD8" w:rsidP="00F41DD8">
      <w:pPr>
        <w:spacing w:after="160" w:line="276" w:lineRule="auto"/>
        <w:jc w:val="both"/>
        <w:rPr>
          <w:sz w:val="24"/>
          <w:szCs w:val="24"/>
        </w:rPr>
      </w:pPr>
      <w:r w:rsidRPr="00F41DD8">
        <w:rPr>
          <w:rFonts w:eastAsia="Calibri"/>
          <w:sz w:val="24"/>
          <w:szCs w:val="24"/>
        </w:rPr>
        <w:t>Este documento complementa el modelado UML y la aplicación del principio DIP ya desarrollados para el módulo de QA, pruebas E2E, CI y guía de despliegue final. Su propósito es diseñar la infraestructura de red y de servidores necesaria para operar el proceso de gestión de ejecuciones automatizadas y calidad de versiones descrito en los diagramas de casos de uso, actividad y secuencia.</w:t>
      </w:r>
    </w:p>
    <w:p w14:paraId="3EA88792" w14:textId="77777777" w:rsidR="00F41DD8" w:rsidRPr="00F41DD8" w:rsidRDefault="00F41DD8" w:rsidP="00F41DD8">
      <w:pPr>
        <w:spacing w:after="160" w:line="276" w:lineRule="auto"/>
        <w:jc w:val="both"/>
        <w:rPr>
          <w:sz w:val="24"/>
          <w:szCs w:val="24"/>
        </w:rPr>
      </w:pPr>
      <w:r w:rsidRPr="00F41DD8">
        <w:rPr>
          <w:rFonts w:eastAsia="Calibri"/>
          <w:sz w:val="24"/>
          <w:szCs w:val="24"/>
        </w:rPr>
        <w:t xml:space="preserve">El diseño toma como base los mismos participantes ya definidos — Responsable de QA, Pipeline CI/CD, Runner E2E, Repositorio de evidencia y </w:t>
      </w:r>
      <w:proofErr w:type="spellStart"/>
      <w:r w:rsidRPr="00F41DD8">
        <w:rPr>
          <w:rFonts w:eastAsia="Calibri"/>
          <w:sz w:val="24"/>
          <w:szCs w:val="24"/>
        </w:rPr>
        <w:t>Quality</w:t>
      </w:r>
      <w:proofErr w:type="spellEnd"/>
      <w:r w:rsidRPr="00F41DD8">
        <w:rPr>
          <w:rFonts w:eastAsia="Calibri"/>
          <w:sz w:val="24"/>
          <w:szCs w:val="24"/>
        </w:rPr>
        <w:t xml:space="preserve"> Gate — y les asigna un servidor, un segmento de red y un conjunto de reglas de comunicación. De esta manera, la infraestructura propuesta es trazable frente a los diagramas presentados previamente y frente a las cinco decisiones del diagrama de actividad.</w:t>
      </w:r>
    </w:p>
    <w:p w14:paraId="6265C8A6" w14:textId="77777777" w:rsidR="00F41DD8" w:rsidRPr="00F41DD8" w:rsidRDefault="00F41DD8" w:rsidP="00F41DD8">
      <w:pPr>
        <w:spacing w:after="160" w:line="276" w:lineRule="auto"/>
        <w:jc w:val="both"/>
        <w:rPr>
          <w:sz w:val="24"/>
          <w:szCs w:val="24"/>
        </w:rPr>
      </w:pPr>
      <w:r w:rsidRPr="00F41DD8">
        <w:rPr>
          <w:rFonts w:eastAsia="Calibri"/>
          <w:sz w:val="24"/>
          <w:szCs w:val="24"/>
        </w:rPr>
        <w:t>Los direccionamientos IP, nombres de servidor y capacidades de hardware utilizados en este documento son ficticios y se proponen únicamente con fines académicos, siguiendo la misma convención de datos ficticios empleada en las actividades anteriores.</w:t>
      </w:r>
    </w:p>
    <w:p w14:paraId="5BE002B8" w14:textId="63079156" w:rsidR="00F41DD8" w:rsidRPr="00F41DD8" w:rsidRDefault="00F41DD8" w:rsidP="00F41DD8">
      <w:pPr>
        <w:widowControl/>
        <w:autoSpaceDE/>
        <w:autoSpaceDN/>
        <w:spacing w:after="160" w:line="278" w:lineRule="auto"/>
        <w:jc w:val="both"/>
        <w:rPr>
          <w:sz w:val="28"/>
          <w:szCs w:val="28"/>
        </w:rPr>
      </w:pPr>
      <w:r w:rsidRPr="00F41DD8">
        <w:rPr>
          <w:sz w:val="24"/>
          <w:szCs w:val="24"/>
        </w:rPr>
        <w:br w:type="page"/>
      </w:r>
    </w:p>
    <w:p w14:paraId="345F84C2" w14:textId="61B5B150" w:rsidR="00F41DD8" w:rsidRDefault="00F41DD8" w:rsidP="00F41DD8">
      <w:pPr>
        <w:pStyle w:val="Ttulo1"/>
      </w:pPr>
      <w:bookmarkStart w:id="1" w:name="_Toc237984391"/>
      <w:r>
        <w:lastRenderedPageBreak/>
        <w:t>Objetivo de la Infraestructura</w:t>
      </w:r>
      <w:bookmarkEnd w:id="1"/>
      <w:r>
        <w:t xml:space="preserve"> </w:t>
      </w:r>
    </w:p>
    <w:p w14:paraId="6AB82DA6" w14:textId="77777777" w:rsidR="00F41DD8" w:rsidRDefault="00F41DD8" w:rsidP="00F41DD8">
      <w:pPr>
        <w:pStyle w:val="Textoindependiente"/>
        <w:ind w:left="2716" w:right="2717"/>
        <w:jc w:val="center"/>
      </w:pPr>
    </w:p>
    <w:p w14:paraId="4D030D82" w14:textId="77777777" w:rsidR="00F41DD8" w:rsidRPr="00B63290" w:rsidRDefault="00F41DD8" w:rsidP="00B63290">
      <w:pPr>
        <w:spacing w:after="160" w:line="276" w:lineRule="auto"/>
        <w:jc w:val="both"/>
        <w:rPr>
          <w:sz w:val="24"/>
          <w:szCs w:val="24"/>
        </w:rPr>
      </w:pPr>
      <w:r w:rsidRPr="00B63290">
        <w:rPr>
          <w:rFonts w:eastAsia="Calibri"/>
          <w:sz w:val="24"/>
          <w:szCs w:val="24"/>
        </w:rPr>
        <w:t xml:space="preserve">Proveer un entorno segmentado, auditable y reproducible en el que puedan ejecutarse de forma automática la planificación de pruebas, la ejecución E2E, la conservación de evidencia y la aplicación del </w:t>
      </w:r>
      <w:proofErr w:type="spellStart"/>
      <w:r w:rsidRPr="00B63290">
        <w:rPr>
          <w:rFonts w:eastAsia="Calibri"/>
          <w:sz w:val="24"/>
          <w:szCs w:val="24"/>
        </w:rPr>
        <w:t>quality</w:t>
      </w:r>
      <w:proofErr w:type="spellEnd"/>
      <w:r w:rsidRPr="00B63290">
        <w:rPr>
          <w:rFonts w:eastAsia="Calibri"/>
          <w:sz w:val="24"/>
          <w:szCs w:val="24"/>
        </w:rPr>
        <w:t xml:space="preserve"> gate, minimizando el acceso directo de personas a los servidores de ejecución y aislando el ambiente bajo prueba (</w:t>
      </w:r>
      <w:proofErr w:type="spellStart"/>
      <w:r w:rsidRPr="00B63290">
        <w:rPr>
          <w:rFonts w:eastAsia="Calibri"/>
          <w:sz w:val="24"/>
          <w:szCs w:val="24"/>
        </w:rPr>
        <w:t>staging</w:t>
      </w:r>
      <w:proofErr w:type="spellEnd"/>
      <w:r w:rsidRPr="00B63290">
        <w:rPr>
          <w:rFonts w:eastAsia="Calibri"/>
          <w:sz w:val="24"/>
          <w:szCs w:val="24"/>
        </w:rPr>
        <w:t>) del resto de la red.</w:t>
      </w:r>
    </w:p>
    <w:p w14:paraId="092A1603" w14:textId="77777777" w:rsidR="00F41DD8" w:rsidRPr="00B63290" w:rsidRDefault="00F41DD8" w:rsidP="00B63290">
      <w:pPr>
        <w:spacing w:after="160" w:line="276" w:lineRule="auto"/>
        <w:jc w:val="both"/>
        <w:rPr>
          <w:sz w:val="24"/>
          <w:szCs w:val="24"/>
        </w:rPr>
      </w:pPr>
      <w:r w:rsidRPr="00B63290">
        <w:rPr>
          <w:rFonts w:eastAsia="Calibri"/>
          <w:sz w:val="24"/>
          <w:szCs w:val="24"/>
        </w:rPr>
        <w:t>Se persiguen tres objetivos específicos:</w:t>
      </w:r>
    </w:p>
    <w:p w14:paraId="2E9B2624" w14:textId="14057210" w:rsidR="00F41DD8" w:rsidRPr="00B63290" w:rsidRDefault="00F41DD8" w:rsidP="00B63290">
      <w:pPr>
        <w:pStyle w:val="Prrafodelista"/>
        <w:numPr>
          <w:ilvl w:val="0"/>
          <w:numId w:val="1"/>
        </w:numPr>
        <w:spacing w:after="90"/>
        <w:jc w:val="both"/>
        <w:rPr>
          <w:sz w:val="22"/>
          <w:szCs w:val="22"/>
        </w:rPr>
      </w:pPr>
      <w:r w:rsidRPr="00B63290">
        <w:rPr>
          <w:rFonts w:eastAsia="Calibri"/>
          <w:sz w:val="24"/>
          <w:szCs w:val="24"/>
        </w:rPr>
        <w:t>Aislar por VLAN cada responsabilidad del pipeline (gestión, orquestación/ejecución, evidencia y calidad, ambiente de pruebas), de forma consistente con la separación de responsabilidades ya aplicada mediante el principio DIP en el diseño de software.</w:t>
      </w:r>
    </w:p>
    <w:p w14:paraId="2FF59439" w14:textId="77777777" w:rsidR="00B63290" w:rsidRPr="00B63290" w:rsidRDefault="00B63290" w:rsidP="00B63290">
      <w:pPr>
        <w:pStyle w:val="Prrafodelista"/>
        <w:spacing w:after="90"/>
        <w:ind w:left="420"/>
        <w:jc w:val="both"/>
        <w:rPr>
          <w:sz w:val="12"/>
          <w:szCs w:val="12"/>
        </w:rPr>
      </w:pPr>
    </w:p>
    <w:p w14:paraId="1112FDA3" w14:textId="14533030" w:rsidR="00F41DD8" w:rsidRPr="00B63290" w:rsidRDefault="00F41DD8" w:rsidP="00B63290">
      <w:pPr>
        <w:pStyle w:val="Prrafodelista"/>
        <w:numPr>
          <w:ilvl w:val="0"/>
          <w:numId w:val="1"/>
        </w:numPr>
        <w:spacing w:after="90"/>
        <w:jc w:val="both"/>
        <w:rPr>
          <w:sz w:val="22"/>
          <w:szCs w:val="22"/>
        </w:rPr>
      </w:pPr>
      <w:r w:rsidRPr="00B63290">
        <w:rPr>
          <w:rFonts w:eastAsia="Calibri"/>
          <w:sz w:val="24"/>
          <w:szCs w:val="24"/>
        </w:rPr>
        <w:t>Restringir el tráfico entre segmentos a únicamente los puertos y protocolos que requieren los mensajes 1 a 10 del diagrama de secuencia (Figura 3).</w:t>
      </w:r>
    </w:p>
    <w:p w14:paraId="566C4E52" w14:textId="77777777" w:rsidR="00B63290" w:rsidRPr="00B63290" w:rsidRDefault="00B63290" w:rsidP="00B63290">
      <w:pPr>
        <w:pStyle w:val="Prrafodelista"/>
        <w:spacing w:after="90"/>
        <w:ind w:left="420"/>
        <w:jc w:val="both"/>
        <w:rPr>
          <w:sz w:val="12"/>
          <w:szCs w:val="12"/>
        </w:rPr>
      </w:pPr>
    </w:p>
    <w:p w14:paraId="2098FF6D" w14:textId="77777777" w:rsidR="00F41DD8" w:rsidRPr="00B63290" w:rsidRDefault="00F41DD8" w:rsidP="00B63290">
      <w:pPr>
        <w:pStyle w:val="Prrafodelista"/>
        <w:numPr>
          <w:ilvl w:val="0"/>
          <w:numId w:val="1"/>
        </w:numPr>
        <w:spacing w:after="90"/>
        <w:jc w:val="both"/>
        <w:rPr>
          <w:sz w:val="22"/>
          <w:szCs w:val="22"/>
        </w:rPr>
      </w:pPr>
      <w:r w:rsidRPr="00B63290">
        <w:rPr>
          <w:rFonts w:eastAsia="Calibri"/>
          <w:sz w:val="24"/>
          <w:szCs w:val="24"/>
        </w:rPr>
        <w:t>Permitir sustituir o escalar un servidor (por ejemplo, el Runner E2E o el Repositorio de evidencia) sin reconfigurar el resto de la topología, replicando a nivel de infraestructura la misma extensibilidad (RNF-02) lograda a nivel de código.</w:t>
      </w:r>
    </w:p>
    <w:p w14:paraId="3DBE6A5C" w14:textId="77777777" w:rsidR="00F41DD8" w:rsidRDefault="00F41DD8" w:rsidP="00F41DD8">
      <w:pPr>
        <w:pStyle w:val="Textoindependiente"/>
        <w:ind w:left="2716" w:right="2717"/>
        <w:jc w:val="center"/>
      </w:pPr>
    </w:p>
    <w:p w14:paraId="3BCA123E" w14:textId="46980D76" w:rsidR="00F41DD8" w:rsidRDefault="00F41DD8">
      <w:pPr>
        <w:widowControl/>
        <w:autoSpaceDE/>
        <w:autoSpaceDN/>
        <w:spacing w:after="160" w:line="278" w:lineRule="auto"/>
      </w:pPr>
      <w:r>
        <w:br w:type="page"/>
      </w:r>
    </w:p>
    <w:p w14:paraId="52493A70" w14:textId="435FCA17" w:rsidR="00326C02" w:rsidRDefault="00F41DD8" w:rsidP="00F41DD8">
      <w:pPr>
        <w:pStyle w:val="Ttulo1"/>
      </w:pPr>
      <w:bookmarkStart w:id="2" w:name="_Toc237984392"/>
      <w:r>
        <w:lastRenderedPageBreak/>
        <w:t>Diagrama de Topología de Red y Servidores</w:t>
      </w:r>
      <w:bookmarkEnd w:id="2"/>
      <w:r>
        <w:t xml:space="preserve"> </w:t>
      </w:r>
    </w:p>
    <w:p w14:paraId="4CD89EAF" w14:textId="2D4C809C" w:rsidR="00F41DD8" w:rsidRDefault="00F41DD8"/>
    <w:p w14:paraId="5F00D89A" w14:textId="0D584788" w:rsidR="00F41DD8" w:rsidRPr="00B63290" w:rsidRDefault="00B63290" w:rsidP="00F41DD8">
      <w:pPr>
        <w:spacing w:after="160" w:line="276" w:lineRule="auto"/>
        <w:jc w:val="both"/>
        <w:rPr>
          <w:sz w:val="24"/>
          <w:szCs w:val="24"/>
        </w:rPr>
      </w:pPr>
      <w:r>
        <w:rPr>
          <w:noProof/>
        </w:rPr>
        <w:drawing>
          <wp:anchor distT="0" distB="0" distL="114300" distR="114300" simplePos="0" relativeHeight="251660288" behindDoc="0" locked="0" layoutInCell="1" allowOverlap="1" wp14:anchorId="062F893E" wp14:editId="55FF42AD">
            <wp:simplePos x="0" y="0"/>
            <wp:positionH relativeFrom="margin">
              <wp:align>center</wp:align>
            </wp:positionH>
            <wp:positionV relativeFrom="paragraph">
              <wp:posOffset>1309370</wp:posOffset>
            </wp:positionV>
            <wp:extent cx="5334000" cy="4476750"/>
            <wp:effectExtent l="0" t="0" r="0" b="0"/>
            <wp:wrapThrough wrapText="bothSides">
              <wp:wrapPolygon edited="0">
                <wp:start x="0" y="0"/>
                <wp:lineTo x="0" y="21508"/>
                <wp:lineTo x="21523" y="21508"/>
                <wp:lineTo x="21523"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4000" cy="4476750"/>
                    </a:xfrm>
                    <a:prstGeom prst="rect">
                      <a:avLst/>
                    </a:prstGeom>
                  </pic:spPr>
                </pic:pic>
              </a:graphicData>
            </a:graphic>
            <wp14:sizeRelH relativeFrom="page">
              <wp14:pctWidth>0</wp14:pctWidth>
            </wp14:sizeRelH>
            <wp14:sizeRelV relativeFrom="page">
              <wp14:pctHeight>0</wp14:pctHeight>
            </wp14:sizeRelV>
          </wp:anchor>
        </w:drawing>
      </w:r>
      <w:r w:rsidR="00F41DD8" w:rsidRPr="00B63290">
        <w:rPr>
          <w:rFonts w:eastAsia="Calibri"/>
          <w:sz w:val="24"/>
          <w:szCs w:val="24"/>
        </w:rPr>
        <w:t xml:space="preserve">La Figura 6 muestra la propuesta de topología. Se definen cinco segmentos: una zona desmilitarizada (DMZ) para la salida controlada hacia GitHub, una VLAN de gestión donde opera la estación del </w:t>
      </w:r>
      <w:proofErr w:type="gramStart"/>
      <w:r w:rsidR="00F41DD8" w:rsidRPr="00B63290">
        <w:rPr>
          <w:rFonts w:eastAsia="Calibri"/>
          <w:sz w:val="24"/>
          <w:szCs w:val="24"/>
        </w:rPr>
        <w:t>Responsable</w:t>
      </w:r>
      <w:proofErr w:type="gramEnd"/>
      <w:r w:rsidR="00F41DD8" w:rsidRPr="00B63290">
        <w:rPr>
          <w:rFonts w:eastAsia="Calibri"/>
          <w:sz w:val="24"/>
          <w:szCs w:val="24"/>
        </w:rPr>
        <w:t xml:space="preserve"> de QA, una VLAN de CI/CD donde residen el orquestador y el Runner E2E, una VLAN de evidencia y calidad donde residen el Repositorio de evidencia y el </w:t>
      </w:r>
      <w:proofErr w:type="spellStart"/>
      <w:r w:rsidR="00F41DD8" w:rsidRPr="00B63290">
        <w:rPr>
          <w:rFonts w:eastAsia="Calibri"/>
          <w:sz w:val="24"/>
          <w:szCs w:val="24"/>
        </w:rPr>
        <w:t>Quality</w:t>
      </w:r>
      <w:proofErr w:type="spellEnd"/>
      <w:r w:rsidR="00F41DD8" w:rsidRPr="00B63290">
        <w:rPr>
          <w:rFonts w:eastAsia="Calibri"/>
          <w:sz w:val="24"/>
          <w:szCs w:val="24"/>
        </w:rPr>
        <w:t xml:space="preserve"> Gate, y una VLAN aislada para el ambiente de pruebas (</w:t>
      </w:r>
      <w:proofErr w:type="spellStart"/>
      <w:r w:rsidR="00F41DD8" w:rsidRPr="00B63290">
        <w:rPr>
          <w:rFonts w:eastAsia="Calibri"/>
          <w:sz w:val="24"/>
          <w:szCs w:val="24"/>
        </w:rPr>
        <w:t>staging</w:t>
      </w:r>
      <w:proofErr w:type="spellEnd"/>
      <w:r w:rsidR="00F41DD8" w:rsidRPr="00B63290">
        <w:rPr>
          <w:rFonts w:eastAsia="Calibri"/>
          <w:sz w:val="24"/>
          <w:szCs w:val="24"/>
        </w:rPr>
        <w:t>).</w:t>
      </w:r>
    </w:p>
    <w:p w14:paraId="6AEE9CC3" w14:textId="2E6FAD4E" w:rsidR="00F41DD8" w:rsidRDefault="00F41DD8"/>
    <w:p w14:paraId="31C7B88A" w14:textId="77777777" w:rsidR="00B63290" w:rsidRDefault="00B63290" w:rsidP="00F41DD8">
      <w:pPr>
        <w:spacing w:after="160" w:line="276" w:lineRule="auto"/>
        <w:jc w:val="both"/>
        <w:rPr>
          <w:rFonts w:eastAsia="Calibri"/>
        </w:rPr>
      </w:pPr>
    </w:p>
    <w:p w14:paraId="049B958C" w14:textId="1B374110" w:rsidR="00F41DD8" w:rsidRPr="00B63290" w:rsidRDefault="00F41DD8" w:rsidP="00F41DD8">
      <w:pPr>
        <w:spacing w:after="160" w:line="276" w:lineRule="auto"/>
        <w:jc w:val="both"/>
        <w:rPr>
          <w:sz w:val="24"/>
          <w:szCs w:val="24"/>
        </w:rPr>
      </w:pPr>
      <w:r w:rsidRPr="00B63290">
        <w:rPr>
          <w:rFonts w:eastAsia="Calibri"/>
          <w:sz w:val="24"/>
          <w:szCs w:val="24"/>
        </w:rPr>
        <w:t xml:space="preserve">Un firewall interno concentra el control de tráfico entre VLANs y permite aplicar reglas de menor privilegio: la estación de QA solo puede alcanzar al orquestador; el orquestador es el único servidor con permiso de iniciar conexiones hacia el Runner E2E, el Repositorio de evidencia y el </w:t>
      </w:r>
      <w:proofErr w:type="spellStart"/>
      <w:r w:rsidRPr="00B63290">
        <w:rPr>
          <w:rFonts w:eastAsia="Calibri"/>
          <w:sz w:val="24"/>
          <w:szCs w:val="24"/>
        </w:rPr>
        <w:t>Quality</w:t>
      </w:r>
      <w:proofErr w:type="spellEnd"/>
      <w:r w:rsidRPr="00B63290">
        <w:rPr>
          <w:rFonts w:eastAsia="Calibri"/>
          <w:sz w:val="24"/>
          <w:szCs w:val="24"/>
        </w:rPr>
        <w:t xml:space="preserve"> Gate; y el Runner E2E es el único servidor con acceso al ambiente de </w:t>
      </w:r>
      <w:proofErr w:type="spellStart"/>
      <w:r w:rsidRPr="00B63290">
        <w:rPr>
          <w:rFonts w:eastAsia="Calibri"/>
          <w:sz w:val="24"/>
          <w:szCs w:val="24"/>
        </w:rPr>
        <w:t>staging</w:t>
      </w:r>
      <w:proofErr w:type="spellEnd"/>
      <w:r w:rsidRPr="00B63290">
        <w:rPr>
          <w:rFonts w:eastAsia="Calibri"/>
          <w:sz w:val="24"/>
          <w:szCs w:val="24"/>
        </w:rPr>
        <w:t>.</w:t>
      </w:r>
    </w:p>
    <w:p w14:paraId="58F01FFC" w14:textId="3E55D919" w:rsidR="00F41DD8" w:rsidRDefault="00F41DD8">
      <w:pPr>
        <w:widowControl/>
        <w:autoSpaceDE/>
        <w:autoSpaceDN/>
        <w:spacing w:after="160" w:line="278" w:lineRule="auto"/>
      </w:pPr>
      <w:r>
        <w:br w:type="page"/>
      </w:r>
    </w:p>
    <w:p w14:paraId="7CC26937" w14:textId="6BFDC7F1" w:rsidR="00F41DD8" w:rsidRDefault="00F41DD8" w:rsidP="00F41DD8">
      <w:pPr>
        <w:pStyle w:val="Ttulo2"/>
      </w:pPr>
      <w:bookmarkStart w:id="3" w:name="_Toc237984393"/>
      <w:r>
        <w:lastRenderedPageBreak/>
        <w:t>Descripción de los Segmentos de Red (VLAN)</w:t>
      </w:r>
      <w:bookmarkEnd w:id="3"/>
      <w:r>
        <w:t xml:space="preserve"> </w:t>
      </w:r>
    </w:p>
    <w:tbl>
      <w:tblPr>
        <w:tblpPr w:leftFromText="141" w:rightFromText="141" w:horzAnchor="margin" w:tblpXSpec="center" w:tblpY="480"/>
        <w:tblW w:w="9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3"/>
        <w:gridCol w:w="2049"/>
        <w:gridCol w:w="3354"/>
        <w:gridCol w:w="2389"/>
      </w:tblGrid>
      <w:tr w:rsidR="00F41DD8" w14:paraId="486771AC" w14:textId="77777777" w:rsidTr="00B63290">
        <w:tblPrEx>
          <w:tblCellMar>
            <w:top w:w="0" w:type="dxa"/>
            <w:bottom w:w="0" w:type="dxa"/>
          </w:tblCellMar>
        </w:tblPrEx>
        <w:trPr>
          <w:trHeight w:val="242"/>
          <w:tblHeader/>
        </w:trPr>
        <w:tc>
          <w:tcPr>
            <w:tcW w:w="1863" w:type="dxa"/>
            <w:shd w:val="clear" w:color="auto" w:fill="1F4E79"/>
            <w:tcMar>
              <w:top w:w="80" w:type="dxa"/>
              <w:left w:w="100" w:type="dxa"/>
              <w:bottom w:w="80" w:type="dxa"/>
              <w:right w:w="100" w:type="dxa"/>
            </w:tcMar>
            <w:vAlign w:val="center"/>
          </w:tcPr>
          <w:p w14:paraId="0504D618" w14:textId="77777777" w:rsidR="00F41DD8" w:rsidRDefault="00F41DD8" w:rsidP="00B63290">
            <w:r>
              <w:rPr>
                <w:rFonts w:ascii="Calibri" w:eastAsia="Calibri" w:hAnsi="Calibri" w:cs="Calibri"/>
                <w:b/>
                <w:bCs/>
                <w:color w:val="FFFFFF"/>
                <w:sz w:val="20"/>
                <w:szCs w:val="20"/>
              </w:rPr>
              <w:t>VLAN</w:t>
            </w:r>
          </w:p>
        </w:tc>
        <w:tc>
          <w:tcPr>
            <w:tcW w:w="2049" w:type="dxa"/>
            <w:shd w:val="clear" w:color="auto" w:fill="1F4E79"/>
            <w:tcMar>
              <w:top w:w="80" w:type="dxa"/>
              <w:left w:w="100" w:type="dxa"/>
              <w:bottom w:w="80" w:type="dxa"/>
              <w:right w:w="100" w:type="dxa"/>
            </w:tcMar>
            <w:vAlign w:val="center"/>
          </w:tcPr>
          <w:p w14:paraId="25961D14" w14:textId="77777777" w:rsidR="00F41DD8" w:rsidRDefault="00F41DD8" w:rsidP="00B63290">
            <w:r>
              <w:rPr>
                <w:rFonts w:ascii="Calibri" w:eastAsia="Calibri" w:hAnsi="Calibri" w:cs="Calibri"/>
                <w:b/>
                <w:bCs/>
                <w:color w:val="FFFFFF"/>
                <w:sz w:val="20"/>
                <w:szCs w:val="20"/>
              </w:rPr>
              <w:t>Segmento / CIDR</w:t>
            </w:r>
          </w:p>
        </w:tc>
        <w:tc>
          <w:tcPr>
            <w:tcW w:w="3354" w:type="dxa"/>
            <w:shd w:val="clear" w:color="auto" w:fill="1F4E79"/>
            <w:tcMar>
              <w:top w:w="80" w:type="dxa"/>
              <w:left w:w="100" w:type="dxa"/>
              <w:bottom w:w="80" w:type="dxa"/>
              <w:right w:w="100" w:type="dxa"/>
            </w:tcMar>
            <w:vAlign w:val="center"/>
          </w:tcPr>
          <w:p w14:paraId="0AE65140" w14:textId="77777777" w:rsidR="00F41DD8" w:rsidRDefault="00F41DD8" w:rsidP="00B63290">
            <w:r>
              <w:rPr>
                <w:rFonts w:ascii="Calibri" w:eastAsia="Calibri" w:hAnsi="Calibri" w:cs="Calibri"/>
                <w:b/>
                <w:bCs/>
                <w:color w:val="FFFFFF"/>
                <w:sz w:val="20"/>
                <w:szCs w:val="20"/>
              </w:rPr>
              <w:t>Propósito</w:t>
            </w:r>
          </w:p>
        </w:tc>
        <w:tc>
          <w:tcPr>
            <w:tcW w:w="2389" w:type="dxa"/>
            <w:shd w:val="clear" w:color="auto" w:fill="1F4E79"/>
            <w:tcMar>
              <w:top w:w="80" w:type="dxa"/>
              <w:left w:w="100" w:type="dxa"/>
              <w:bottom w:w="80" w:type="dxa"/>
              <w:right w:w="100" w:type="dxa"/>
            </w:tcMar>
            <w:vAlign w:val="center"/>
          </w:tcPr>
          <w:p w14:paraId="40C7B494" w14:textId="77777777" w:rsidR="00F41DD8" w:rsidRDefault="00F41DD8" w:rsidP="00B63290">
            <w:r>
              <w:rPr>
                <w:rFonts w:ascii="Calibri" w:eastAsia="Calibri" w:hAnsi="Calibri" w:cs="Calibri"/>
                <w:b/>
                <w:bCs/>
                <w:color w:val="FFFFFF"/>
                <w:sz w:val="20"/>
                <w:szCs w:val="20"/>
              </w:rPr>
              <w:t>Componentes</w:t>
            </w:r>
          </w:p>
        </w:tc>
      </w:tr>
      <w:tr w:rsidR="00F41DD8" w14:paraId="3ED592EC" w14:textId="77777777" w:rsidTr="00B63290">
        <w:tblPrEx>
          <w:tblCellMar>
            <w:top w:w="0" w:type="dxa"/>
            <w:bottom w:w="0" w:type="dxa"/>
          </w:tblCellMar>
        </w:tblPrEx>
        <w:trPr>
          <w:trHeight w:val="473"/>
        </w:trPr>
        <w:tc>
          <w:tcPr>
            <w:tcW w:w="1863" w:type="dxa"/>
            <w:tcMar>
              <w:top w:w="80" w:type="dxa"/>
              <w:left w:w="100" w:type="dxa"/>
              <w:bottom w:w="80" w:type="dxa"/>
              <w:right w:w="100" w:type="dxa"/>
            </w:tcMar>
            <w:vAlign w:val="center"/>
          </w:tcPr>
          <w:p w14:paraId="4380C081" w14:textId="77777777" w:rsidR="00F41DD8" w:rsidRDefault="00F41DD8" w:rsidP="00B63290">
            <w:r>
              <w:rPr>
                <w:rFonts w:ascii="Calibri" w:eastAsia="Calibri" w:hAnsi="Calibri" w:cs="Calibri"/>
                <w:color w:val="000000"/>
                <w:sz w:val="20"/>
                <w:szCs w:val="20"/>
              </w:rPr>
              <w:t>VLAN 5 (DMZ)</w:t>
            </w:r>
          </w:p>
        </w:tc>
        <w:tc>
          <w:tcPr>
            <w:tcW w:w="2049" w:type="dxa"/>
            <w:tcMar>
              <w:top w:w="80" w:type="dxa"/>
              <w:left w:w="100" w:type="dxa"/>
              <w:bottom w:w="80" w:type="dxa"/>
              <w:right w:w="100" w:type="dxa"/>
            </w:tcMar>
            <w:vAlign w:val="center"/>
          </w:tcPr>
          <w:p w14:paraId="3D65F9B8" w14:textId="77777777" w:rsidR="00F41DD8" w:rsidRDefault="00F41DD8" w:rsidP="00B63290">
            <w:r>
              <w:rPr>
                <w:rFonts w:ascii="Calibri" w:eastAsia="Calibri" w:hAnsi="Calibri" w:cs="Calibri"/>
                <w:color w:val="000000"/>
                <w:sz w:val="20"/>
                <w:szCs w:val="20"/>
              </w:rPr>
              <w:t>172.16.5.0/24</w:t>
            </w:r>
          </w:p>
        </w:tc>
        <w:tc>
          <w:tcPr>
            <w:tcW w:w="3354" w:type="dxa"/>
            <w:tcMar>
              <w:top w:w="80" w:type="dxa"/>
              <w:left w:w="100" w:type="dxa"/>
              <w:bottom w:w="80" w:type="dxa"/>
              <w:right w:w="100" w:type="dxa"/>
            </w:tcMar>
            <w:vAlign w:val="center"/>
          </w:tcPr>
          <w:p w14:paraId="0C29CE0E" w14:textId="77777777" w:rsidR="00F41DD8" w:rsidRDefault="00F41DD8" w:rsidP="00B63290">
            <w:r>
              <w:rPr>
                <w:rFonts w:ascii="Calibri" w:eastAsia="Calibri" w:hAnsi="Calibri" w:cs="Calibri"/>
                <w:color w:val="000000"/>
                <w:sz w:val="20"/>
                <w:szCs w:val="20"/>
              </w:rPr>
              <w:t>Salida controlada a Internet y espejo del repositorio Git</w:t>
            </w:r>
          </w:p>
        </w:tc>
        <w:tc>
          <w:tcPr>
            <w:tcW w:w="2389" w:type="dxa"/>
            <w:tcMar>
              <w:top w:w="80" w:type="dxa"/>
              <w:left w:w="100" w:type="dxa"/>
              <w:bottom w:w="80" w:type="dxa"/>
              <w:right w:w="100" w:type="dxa"/>
            </w:tcMar>
            <w:vAlign w:val="center"/>
          </w:tcPr>
          <w:p w14:paraId="3AD2AA21" w14:textId="77777777" w:rsidR="00F41DD8" w:rsidRDefault="00F41DD8" w:rsidP="00B63290">
            <w:r>
              <w:rPr>
                <w:rFonts w:ascii="Calibri" w:eastAsia="Calibri" w:hAnsi="Calibri" w:cs="Calibri"/>
                <w:color w:val="000000"/>
                <w:sz w:val="20"/>
                <w:szCs w:val="20"/>
              </w:rPr>
              <w:t>Firewall/proxy saliente, servidor Git espejo</w:t>
            </w:r>
          </w:p>
        </w:tc>
      </w:tr>
      <w:tr w:rsidR="00F41DD8" w14:paraId="5279B7E8" w14:textId="77777777" w:rsidTr="00B63290">
        <w:tblPrEx>
          <w:tblCellMar>
            <w:top w:w="0" w:type="dxa"/>
            <w:bottom w:w="0" w:type="dxa"/>
          </w:tblCellMar>
        </w:tblPrEx>
        <w:trPr>
          <w:trHeight w:val="485"/>
        </w:trPr>
        <w:tc>
          <w:tcPr>
            <w:tcW w:w="1863" w:type="dxa"/>
            <w:shd w:val="clear" w:color="auto" w:fill="F2F2F2"/>
            <w:tcMar>
              <w:top w:w="80" w:type="dxa"/>
              <w:left w:w="100" w:type="dxa"/>
              <w:bottom w:w="80" w:type="dxa"/>
              <w:right w:w="100" w:type="dxa"/>
            </w:tcMar>
            <w:vAlign w:val="center"/>
          </w:tcPr>
          <w:p w14:paraId="227246E5" w14:textId="77777777" w:rsidR="00F41DD8" w:rsidRDefault="00F41DD8" w:rsidP="00B63290">
            <w:r>
              <w:rPr>
                <w:rFonts w:ascii="Calibri" w:eastAsia="Calibri" w:hAnsi="Calibri" w:cs="Calibri"/>
                <w:color w:val="000000"/>
                <w:sz w:val="20"/>
                <w:szCs w:val="20"/>
              </w:rPr>
              <w:t>VLAN 10</w:t>
            </w:r>
          </w:p>
        </w:tc>
        <w:tc>
          <w:tcPr>
            <w:tcW w:w="2049" w:type="dxa"/>
            <w:shd w:val="clear" w:color="auto" w:fill="F2F2F2"/>
            <w:tcMar>
              <w:top w:w="80" w:type="dxa"/>
              <w:left w:w="100" w:type="dxa"/>
              <w:bottom w:w="80" w:type="dxa"/>
              <w:right w:w="100" w:type="dxa"/>
            </w:tcMar>
            <w:vAlign w:val="center"/>
          </w:tcPr>
          <w:p w14:paraId="15168CE5" w14:textId="77777777" w:rsidR="00F41DD8" w:rsidRDefault="00F41DD8" w:rsidP="00B63290">
            <w:r>
              <w:rPr>
                <w:rFonts w:ascii="Calibri" w:eastAsia="Calibri" w:hAnsi="Calibri" w:cs="Calibri"/>
                <w:color w:val="000000"/>
                <w:sz w:val="20"/>
                <w:szCs w:val="20"/>
              </w:rPr>
              <w:t>192.168.10.0/24</w:t>
            </w:r>
          </w:p>
        </w:tc>
        <w:tc>
          <w:tcPr>
            <w:tcW w:w="3354" w:type="dxa"/>
            <w:shd w:val="clear" w:color="auto" w:fill="F2F2F2"/>
            <w:tcMar>
              <w:top w:w="80" w:type="dxa"/>
              <w:left w:w="100" w:type="dxa"/>
              <w:bottom w:w="80" w:type="dxa"/>
              <w:right w:w="100" w:type="dxa"/>
            </w:tcMar>
            <w:vAlign w:val="center"/>
          </w:tcPr>
          <w:p w14:paraId="1D27EE88" w14:textId="77777777" w:rsidR="00F41DD8" w:rsidRDefault="00F41DD8" w:rsidP="00B63290">
            <w:r>
              <w:rPr>
                <w:rFonts w:ascii="Calibri" w:eastAsia="Calibri" w:hAnsi="Calibri" w:cs="Calibri"/>
                <w:color w:val="000000"/>
                <w:sz w:val="20"/>
                <w:szCs w:val="20"/>
              </w:rPr>
              <w:t>Gestión y acceso del equipo de QA</w:t>
            </w:r>
          </w:p>
        </w:tc>
        <w:tc>
          <w:tcPr>
            <w:tcW w:w="2389" w:type="dxa"/>
            <w:shd w:val="clear" w:color="auto" w:fill="F2F2F2"/>
            <w:tcMar>
              <w:top w:w="80" w:type="dxa"/>
              <w:left w:w="100" w:type="dxa"/>
              <w:bottom w:w="80" w:type="dxa"/>
              <w:right w:w="100" w:type="dxa"/>
            </w:tcMar>
            <w:vAlign w:val="center"/>
          </w:tcPr>
          <w:p w14:paraId="1FF699DF" w14:textId="77777777" w:rsidR="00F41DD8" w:rsidRDefault="00F41DD8" w:rsidP="00B63290">
            <w:r>
              <w:rPr>
                <w:rFonts w:ascii="Calibri" w:eastAsia="Calibri" w:hAnsi="Calibri" w:cs="Calibri"/>
                <w:color w:val="000000"/>
                <w:sz w:val="20"/>
                <w:szCs w:val="20"/>
              </w:rPr>
              <w:t xml:space="preserve">Estación del </w:t>
            </w:r>
            <w:proofErr w:type="gramStart"/>
            <w:r>
              <w:rPr>
                <w:rFonts w:ascii="Calibri" w:eastAsia="Calibri" w:hAnsi="Calibri" w:cs="Calibri"/>
                <w:color w:val="000000"/>
                <w:sz w:val="20"/>
                <w:szCs w:val="20"/>
              </w:rPr>
              <w:t>Responsable</w:t>
            </w:r>
            <w:proofErr w:type="gramEnd"/>
            <w:r>
              <w:rPr>
                <w:rFonts w:ascii="Calibri" w:eastAsia="Calibri" w:hAnsi="Calibri" w:cs="Calibri"/>
                <w:color w:val="000000"/>
                <w:sz w:val="20"/>
                <w:szCs w:val="20"/>
              </w:rPr>
              <w:t xml:space="preserve"> de QA (VPN)</w:t>
            </w:r>
          </w:p>
        </w:tc>
      </w:tr>
      <w:tr w:rsidR="00F41DD8" w14:paraId="035E5736" w14:textId="77777777" w:rsidTr="00B63290">
        <w:tblPrEx>
          <w:tblCellMar>
            <w:top w:w="0" w:type="dxa"/>
            <w:bottom w:w="0" w:type="dxa"/>
          </w:tblCellMar>
        </w:tblPrEx>
        <w:trPr>
          <w:trHeight w:val="485"/>
        </w:trPr>
        <w:tc>
          <w:tcPr>
            <w:tcW w:w="1863" w:type="dxa"/>
            <w:tcMar>
              <w:top w:w="80" w:type="dxa"/>
              <w:left w:w="100" w:type="dxa"/>
              <w:bottom w:w="80" w:type="dxa"/>
              <w:right w:w="100" w:type="dxa"/>
            </w:tcMar>
            <w:vAlign w:val="center"/>
          </w:tcPr>
          <w:p w14:paraId="22912C74" w14:textId="77777777" w:rsidR="00F41DD8" w:rsidRDefault="00F41DD8" w:rsidP="00B63290">
            <w:r>
              <w:rPr>
                <w:rFonts w:ascii="Calibri" w:eastAsia="Calibri" w:hAnsi="Calibri" w:cs="Calibri"/>
                <w:color w:val="000000"/>
                <w:sz w:val="20"/>
                <w:szCs w:val="20"/>
              </w:rPr>
              <w:t>VLAN 20</w:t>
            </w:r>
          </w:p>
        </w:tc>
        <w:tc>
          <w:tcPr>
            <w:tcW w:w="2049" w:type="dxa"/>
            <w:tcMar>
              <w:top w:w="80" w:type="dxa"/>
              <w:left w:w="100" w:type="dxa"/>
              <w:bottom w:w="80" w:type="dxa"/>
              <w:right w:w="100" w:type="dxa"/>
            </w:tcMar>
            <w:vAlign w:val="center"/>
          </w:tcPr>
          <w:p w14:paraId="36632A92" w14:textId="77777777" w:rsidR="00F41DD8" w:rsidRDefault="00F41DD8" w:rsidP="00B63290">
            <w:r>
              <w:rPr>
                <w:rFonts w:ascii="Calibri" w:eastAsia="Calibri" w:hAnsi="Calibri" w:cs="Calibri"/>
                <w:color w:val="000000"/>
                <w:sz w:val="20"/>
                <w:szCs w:val="20"/>
              </w:rPr>
              <w:t>192.168.20.0/24</w:t>
            </w:r>
          </w:p>
        </w:tc>
        <w:tc>
          <w:tcPr>
            <w:tcW w:w="3354" w:type="dxa"/>
            <w:tcMar>
              <w:top w:w="80" w:type="dxa"/>
              <w:left w:w="100" w:type="dxa"/>
              <w:bottom w:w="80" w:type="dxa"/>
              <w:right w:w="100" w:type="dxa"/>
            </w:tcMar>
            <w:vAlign w:val="center"/>
          </w:tcPr>
          <w:p w14:paraId="1564E102" w14:textId="77777777" w:rsidR="00F41DD8" w:rsidRDefault="00F41DD8" w:rsidP="00B63290">
            <w:r>
              <w:rPr>
                <w:rFonts w:ascii="Calibri" w:eastAsia="Calibri" w:hAnsi="Calibri" w:cs="Calibri"/>
                <w:color w:val="000000"/>
                <w:sz w:val="20"/>
                <w:szCs w:val="20"/>
              </w:rPr>
              <w:t>Orquestación CI/CD y ejecución E2E</w:t>
            </w:r>
          </w:p>
        </w:tc>
        <w:tc>
          <w:tcPr>
            <w:tcW w:w="2389" w:type="dxa"/>
            <w:tcMar>
              <w:top w:w="80" w:type="dxa"/>
              <w:left w:w="100" w:type="dxa"/>
              <w:bottom w:w="80" w:type="dxa"/>
              <w:right w:w="100" w:type="dxa"/>
            </w:tcMar>
            <w:vAlign w:val="center"/>
          </w:tcPr>
          <w:p w14:paraId="5A18C585" w14:textId="77777777" w:rsidR="00F41DD8" w:rsidRDefault="00F41DD8" w:rsidP="00B63290">
            <w:r>
              <w:rPr>
                <w:rFonts w:ascii="Calibri" w:eastAsia="Calibri" w:hAnsi="Calibri" w:cs="Calibri"/>
                <w:color w:val="000000"/>
                <w:sz w:val="20"/>
                <w:szCs w:val="20"/>
              </w:rPr>
              <w:t>Servidor Pipeline CI/CD, Servidor Runner E2E</w:t>
            </w:r>
          </w:p>
        </w:tc>
      </w:tr>
      <w:tr w:rsidR="00F41DD8" w14:paraId="2BFB1378" w14:textId="77777777" w:rsidTr="00B63290">
        <w:tblPrEx>
          <w:tblCellMar>
            <w:top w:w="0" w:type="dxa"/>
            <w:bottom w:w="0" w:type="dxa"/>
          </w:tblCellMar>
        </w:tblPrEx>
        <w:trPr>
          <w:trHeight w:val="728"/>
        </w:trPr>
        <w:tc>
          <w:tcPr>
            <w:tcW w:w="1863" w:type="dxa"/>
            <w:shd w:val="clear" w:color="auto" w:fill="F2F2F2"/>
            <w:tcMar>
              <w:top w:w="80" w:type="dxa"/>
              <w:left w:w="100" w:type="dxa"/>
              <w:bottom w:w="80" w:type="dxa"/>
              <w:right w:w="100" w:type="dxa"/>
            </w:tcMar>
            <w:vAlign w:val="center"/>
          </w:tcPr>
          <w:p w14:paraId="55446891" w14:textId="77777777" w:rsidR="00F41DD8" w:rsidRDefault="00F41DD8" w:rsidP="00B63290">
            <w:r>
              <w:rPr>
                <w:rFonts w:ascii="Calibri" w:eastAsia="Calibri" w:hAnsi="Calibri" w:cs="Calibri"/>
                <w:color w:val="000000"/>
                <w:sz w:val="20"/>
                <w:szCs w:val="20"/>
              </w:rPr>
              <w:t>VLAN 30</w:t>
            </w:r>
          </w:p>
        </w:tc>
        <w:tc>
          <w:tcPr>
            <w:tcW w:w="2049" w:type="dxa"/>
            <w:shd w:val="clear" w:color="auto" w:fill="F2F2F2"/>
            <w:tcMar>
              <w:top w:w="80" w:type="dxa"/>
              <w:left w:w="100" w:type="dxa"/>
              <w:bottom w:w="80" w:type="dxa"/>
              <w:right w:w="100" w:type="dxa"/>
            </w:tcMar>
            <w:vAlign w:val="center"/>
          </w:tcPr>
          <w:p w14:paraId="3C6C5420" w14:textId="77777777" w:rsidR="00F41DD8" w:rsidRDefault="00F41DD8" w:rsidP="00B63290">
            <w:r>
              <w:rPr>
                <w:rFonts w:ascii="Calibri" w:eastAsia="Calibri" w:hAnsi="Calibri" w:cs="Calibri"/>
                <w:color w:val="000000"/>
                <w:sz w:val="20"/>
                <w:szCs w:val="20"/>
              </w:rPr>
              <w:t>192.168.30.0/24</w:t>
            </w:r>
          </w:p>
        </w:tc>
        <w:tc>
          <w:tcPr>
            <w:tcW w:w="3354" w:type="dxa"/>
            <w:shd w:val="clear" w:color="auto" w:fill="F2F2F2"/>
            <w:tcMar>
              <w:top w:w="80" w:type="dxa"/>
              <w:left w:w="100" w:type="dxa"/>
              <w:bottom w:w="80" w:type="dxa"/>
              <w:right w:w="100" w:type="dxa"/>
            </w:tcMar>
            <w:vAlign w:val="center"/>
          </w:tcPr>
          <w:p w14:paraId="22E4141D" w14:textId="77777777" w:rsidR="00F41DD8" w:rsidRDefault="00F41DD8" w:rsidP="00B63290">
            <w:r>
              <w:rPr>
                <w:rFonts w:ascii="Calibri" w:eastAsia="Calibri" w:hAnsi="Calibri" w:cs="Calibri"/>
                <w:color w:val="000000"/>
                <w:sz w:val="20"/>
                <w:szCs w:val="20"/>
              </w:rPr>
              <w:t>Persistencia de evidencia y evaluación de calidad</w:t>
            </w:r>
          </w:p>
        </w:tc>
        <w:tc>
          <w:tcPr>
            <w:tcW w:w="2389" w:type="dxa"/>
            <w:shd w:val="clear" w:color="auto" w:fill="F2F2F2"/>
            <w:tcMar>
              <w:top w:w="80" w:type="dxa"/>
              <w:left w:w="100" w:type="dxa"/>
              <w:bottom w:w="80" w:type="dxa"/>
              <w:right w:w="100" w:type="dxa"/>
            </w:tcMar>
            <w:vAlign w:val="center"/>
          </w:tcPr>
          <w:p w14:paraId="22E450C3" w14:textId="77777777" w:rsidR="00F41DD8" w:rsidRDefault="00F41DD8" w:rsidP="00B63290">
            <w:r>
              <w:rPr>
                <w:rFonts w:ascii="Calibri" w:eastAsia="Calibri" w:hAnsi="Calibri" w:cs="Calibri"/>
                <w:color w:val="000000"/>
                <w:sz w:val="20"/>
                <w:szCs w:val="20"/>
              </w:rPr>
              <w:t xml:space="preserve">Servidor Repositorio de evidencia, Servidor </w:t>
            </w:r>
            <w:proofErr w:type="spellStart"/>
            <w:r>
              <w:rPr>
                <w:rFonts w:ascii="Calibri" w:eastAsia="Calibri" w:hAnsi="Calibri" w:cs="Calibri"/>
                <w:color w:val="000000"/>
                <w:sz w:val="20"/>
                <w:szCs w:val="20"/>
              </w:rPr>
              <w:t>Quality</w:t>
            </w:r>
            <w:proofErr w:type="spellEnd"/>
            <w:r>
              <w:rPr>
                <w:rFonts w:ascii="Calibri" w:eastAsia="Calibri" w:hAnsi="Calibri" w:cs="Calibri"/>
                <w:color w:val="000000"/>
                <w:sz w:val="20"/>
                <w:szCs w:val="20"/>
              </w:rPr>
              <w:t xml:space="preserve"> Gate</w:t>
            </w:r>
          </w:p>
        </w:tc>
      </w:tr>
      <w:tr w:rsidR="00F41DD8" w14:paraId="597FCA15" w14:textId="77777777" w:rsidTr="00B63290">
        <w:tblPrEx>
          <w:tblCellMar>
            <w:top w:w="0" w:type="dxa"/>
            <w:bottom w:w="0" w:type="dxa"/>
          </w:tblCellMar>
        </w:tblPrEx>
        <w:trPr>
          <w:trHeight w:val="485"/>
        </w:trPr>
        <w:tc>
          <w:tcPr>
            <w:tcW w:w="1863" w:type="dxa"/>
            <w:tcMar>
              <w:top w:w="80" w:type="dxa"/>
              <w:left w:w="100" w:type="dxa"/>
              <w:bottom w:w="80" w:type="dxa"/>
              <w:right w:w="100" w:type="dxa"/>
            </w:tcMar>
            <w:vAlign w:val="center"/>
          </w:tcPr>
          <w:p w14:paraId="5A26B922" w14:textId="77777777" w:rsidR="00F41DD8" w:rsidRDefault="00F41DD8" w:rsidP="00B63290">
            <w:r>
              <w:rPr>
                <w:rFonts w:ascii="Calibri" w:eastAsia="Calibri" w:hAnsi="Calibri" w:cs="Calibri"/>
                <w:color w:val="000000"/>
                <w:sz w:val="20"/>
                <w:szCs w:val="20"/>
              </w:rPr>
              <w:t>VLAN 40</w:t>
            </w:r>
          </w:p>
        </w:tc>
        <w:tc>
          <w:tcPr>
            <w:tcW w:w="2049" w:type="dxa"/>
            <w:tcMar>
              <w:top w:w="80" w:type="dxa"/>
              <w:left w:w="100" w:type="dxa"/>
              <w:bottom w:w="80" w:type="dxa"/>
              <w:right w:w="100" w:type="dxa"/>
            </w:tcMar>
            <w:vAlign w:val="center"/>
          </w:tcPr>
          <w:p w14:paraId="1A9945B0" w14:textId="77777777" w:rsidR="00F41DD8" w:rsidRDefault="00F41DD8" w:rsidP="00B63290">
            <w:r>
              <w:rPr>
                <w:rFonts w:ascii="Calibri" w:eastAsia="Calibri" w:hAnsi="Calibri" w:cs="Calibri"/>
                <w:color w:val="000000"/>
                <w:sz w:val="20"/>
                <w:szCs w:val="20"/>
              </w:rPr>
              <w:t>192.168.40.0/24</w:t>
            </w:r>
          </w:p>
        </w:tc>
        <w:tc>
          <w:tcPr>
            <w:tcW w:w="3354" w:type="dxa"/>
            <w:tcMar>
              <w:top w:w="80" w:type="dxa"/>
              <w:left w:w="100" w:type="dxa"/>
              <w:bottom w:w="80" w:type="dxa"/>
              <w:right w:w="100" w:type="dxa"/>
            </w:tcMar>
            <w:vAlign w:val="center"/>
          </w:tcPr>
          <w:p w14:paraId="05133FD7" w14:textId="77777777" w:rsidR="00F41DD8" w:rsidRDefault="00F41DD8" w:rsidP="00B63290">
            <w:r>
              <w:rPr>
                <w:rFonts w:ascii="Calibri" w:eastAsia="Calibri" w:hAnsi="Calibri" w:cs="Calibri"/>
                <w:color w:val="000000"/>
                <w:sz w:val="20"/>
                <w:szCs w:val="20"/>
              </w:rPr>
              <w:t>Ambiente de pruebas (</w:t>
            </w:r>
            <w:proofErr w:type="spellStart"/>
            <w:r>
              <w:rPr>
                <w:rFonts w:ascii="Calibri" w:eastAsia="Calibri" w:hAnsi="Calibri" w:cs="Calibri"/>
                <w:color w:val="000000"/>
                <w:sz w:val="20"/>
                <w:szCs w:val="20"/>
              </w:rPr>
              <w:t>staging</w:t>
            </w:r>
            <w:proofErr w:type="spellEnd"/>
            <w:r>
              <w:rPr>
                <w:rFonts w:ascii="Calibri" w:eastAsia="Calibri" w:hAnsi="Calibri" w:cs="Calibri"/>
                <w:color w:val="000000"/>
                <w:sz w:val="20"/>
                <w:szCs w:val="20"/>
              </w:rPr>
              <w:t>), aislado de producción</w:t>
            </w:r>
          </w:p>
        </w:tc>
        <w:tc>
          <w:tcPr>
            <w:tcW w:w="2389" w:type="dxa"/>
            <w:tcMar>
              <w:top w:w="80" w:type="dxa"/>
              <w:left w:w="100" w:type="dxa"/>
              <w:bottom w:w="80" w:type="dxa"/>
              <w:right w:w="100" w:type="dxa"/>
            </w:tcMar>
            <w:vAlign w:val="center"/>
          </w:tcPr>
          <w:p w14:paraId="4E84D8D9" w14:textId="77777777" w:rsidR="00F41DD8" w:rsidRDefault="00F41DD8" w:rsidP="00B63290">
            <w:r>
              <w:rPr>
                <w:rFonts w:ascii="Calibri" w:eastAsia="Calibri" w:hAnsi="Calibri" w:cs="Calibri"/>
                <w:color w:val="000000"/>
                <w:sz w:val="20"/>
                <w:szCs w:val="20"/>
              </w:rPr>
              <w:t>Servidor de ambiente bajo prueba</w:t>
            </w:r>
          </w:p>
        </w:tc>
      </w:tr>
    </w:tbl>
    <w:p w14:paraId="0C2BC58D" w14:textId="4B534021" w:rsidR="00F41DD8" w:rsidRDefault="00F41DD8">
      <w:pPr>
        <w:widowControl/>
        <w:autoSpaceDE/>
        <w:autoSpaceDN/>
        <w:spacing w:after="160" w:line="278" w:lineRule="auto"/>
      </w:pPr>
    </w:p>
    <w:p w14:paraId="53D01977" w14:textId="3B627EE9" w:rsidR="00F41DD8" w:rsidRDefault="00F41DD8" w:rsidP="00F41DD8">
      <w:pPr>
        <w:pStyle w:val="Ttulo2"/>
      </w:pPr>
      <w:bookmarkStart w:id="4" w:name="_Toc237984394"/>
      <w:r>
        <w:t>Especificaciones de Servidores</w:t>
      </w:r>
      <w:bookmarkEnd w:id="4"/>
      <w:r>
        <w:t xml:space="preserve"> </w:t>
      </w:r>
    </w:p>
    <w:p w14:paraId="45BDA99D" w14:textId="77777777" w:rsidR="00F41DD8" w:rsidRPr="00B63290" w:rsidRDefault="00F41DD8" w:rsidP="00F41DD8">
      <w:pPr>
        <w:spacing w:after="160" w:line="276" w:lineRule="auto"/>
        <w:jc w:val="both"/>
        <w:rPr>
          <w:sz w:val="24"/>
          <w:szCs w:val="24"/>
        </w:rPr>
      </w:pPr>
      <w:r w:rsidRPr="00B63290">
        <w:rPr>
          <w:rFonts w:eastAsia="Calibri"/>
          <w:sz w:val="24"/>
          <w:szCs w:val="24"/>
        </w:rPr>
        <w:t>Cada servidor mapea directamente a un actor o componente ya definido en los diagramas de casos de uso y secuencia (CU-01 a CU-04). Las capacidades de hardware son un dimensionamiento inicial de referencia para un volumen bajo-medio de ejecuciones diarias y pueden ajustarse verticalmente según la carga real.</w:t>
      </w:r>
    </w:p>
    <w:tbl>
      <w:tblPr>
        <w:tblW w:w="9763"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3391"/>
        <w:gridCol w:w="2732"/>
        <w:gridCol w:w="1992"/>
      </w:tblGrid>
      <w:tr w:rsidR="00F41DD8" w14:paraId="1C45AD55" w14:textId="77777777" w:rsidTr="00F41DD8">
        <w:tblPrEx>
          <w:tblCellMar>
            <w:top w:w="0" w:type="dxa"/>
            <w:bottom w:w="0" w:type="dxa"/>
          </w:tblCellMar>
        </w:tblPrEx>
        <w:trPr>
          <w:trHeight w:val="244"/>
          <w:tblHeader/>
        </w:trPr>
        <w:tc>
          <w:tcPr>
            <w:tcW w:w="1648" w:type="dxa"/>
            <w:shd w:val="clear" w:color="auto" w:fill="1F4E79"/>
            <w:tcMar>
              <w:top w:w="80" w:type="dxa"/>
              <w:left w:w="100" w:type="dxa"/>
              <w:bottom w:w="80" w:type="dxa"/>
              <w:right w:w="100" w:type="dxa"/>
            </w:tcMar>
            <w:vAlign w:val="center"/>
          </w:tcPr>
          <w:p w14:paraId="6CDBF7DF" w14:textId="77777777" w:rsidR="00F41DD8" w:rsidRDefault="00F41DD8" w:rsidP="00897F93">
            <w:r>
              <w:rPr>
                <w:rFonts w:ascii="Calibri" w:eastAsia="Calibri" w:hAnsi="Calibri" w:cs="Calibri"/>
                <w:b/>
                <w:bCs/>
                <w:color w:val="FFFFFF"/>
                <w:sz w:val="20"/>
                <w:szCs w:val="20"/>
              </w:rPr>
              <w:t>Servidor</w:t>
            </w:r>
          </w:p>
        </w:tc>
        <w:tc>
          <w:tcPr>
            <w:tcW w:w="3391" w:type="dxa"/>
            <w:shd w:val="clear" w:color="auto" w:fill="1F4E79"/>
            <w:tcMar>
              <w:top w:w="80" w:type="dxa"/>
              <w:left w:w="100" w:type="dxa"/>
              <w:bottom w:w="80" w:type="dxa"/>
              <w:right w:w="100" w:type="dxa"/>
            </w:tcMar>
            <w:vAlign w:val="center"/>
          </w:tcPr>
          <w:p w14:paraId="4DC122D7" w14:textId="77777777" w:rsidR="00F41DD8" w:rsidRDefault="00F41DD8" w:rsidP="00897F93">
            <w:r>
              <w:rPr>
                <w:rFonts w:ascii="Calibri" w:eastAsia="Calibri" w:hAnsi="Calibri" w:cs="Calibri"/>
                <w:b/>
                <w:bCs/>
                <w:color w:val="FFFFFF"/>
                <w:sz w:val="20"/>
                <w:szCs w:val="20"/>
              </w:rPr>
              <w:t>Rol en el proceso</w:t>
            </w:r>
          </w:p>
        </w:tc>
        <w:tc>
          <w:tcPr>
            <w:tcW w:w="2732" w:type="dxa"/>
            <w:shd w:val="clear" w:color="auto" w:fill="1F4E79"/>
            <w:tcMar>
              <w:top w:w="80" w:type="dxa"/>
              <w:left w:w="100" w:type="dxa"/>
              <w:bottom w:w="80" w:type="dxa"/>
              <w:right w:w="100" w:type="dxa"/>
            </w:tcMar>
            <w:vAlign w:val="center"/>
          </w:tcPr>
          <w:p w14:paraId="056283A0" w14:textId="77777777" w:rsidR="00F41DD8" w:rsidRDefault="00F41DD8" w:rsidP="00897F93">
            <w:r>
              <w:rPr>
                <w:rFonts w:ascii="Calibri" w:eastAsia="Calibri" w:hAnsi="Calibri" w:cs="Calibri"/>
                <w:b/>
                <w:bCs/>
                <w:color w:val="FFFFFF"/>
                <w:sz w:val="20"/>
                <w:szCs w:val="20"/>
              </w:rPr>
              <w:t>Sistema operativo / software</w:t>
            </w:r>
          </w:p>
        </w:tc>
        <w:tc>
          <w:tcPr>
            <w:tcW w:w="1992" w:type="dxa"/>
            <w:shd w:val="clear" w:color="auto" w:fill="1F4E79"/>
            <w:tcMar>
              <w:top w:w="80" w:type="dxa"/>
              <w:left w:w="100" w:type="dxa"/>
              <w:bottom w:w="80" w:type="dxa"/>
              <w:right w:w="100" w:type="dxa"/>
            </w:tcMar>
            <w:vAlign w:val="center"/>
          </w:tcPr>
          <w:p w14:paraId="2F604BB8" w14:textId="77777777" w:rsidR="00F41DD8" w:rsidRDefault="00F41DD8" w:rsidP="00897F93">
            <w:r>
              <w:rPr>
                <w:rFonts w:ascii="Calibri" w:eastAsia="Calibri" w:hAnsi="Calibri" w:cs="Calibri"/>
                <w:b/>
                <w:bCs/>
                <w:color w:val="FFFFFF"/>
                <w:sz w:val="20"/>
                <w:szCs w:val="20"/>
              </w:rPr>
              <w:t>Hardware sugerido</w:t>
            </w:r>
          </w:p>
        </w:tc>
      </w:tr>
      <w:tr w:rsidR="00F41DD8" w14:paraId="0CB1E9B4" w14:textId="77777777" w:rsidTr="00F41DD8">
        <w:tblPrEx>
          <w:tblCellMar>
            <w:top w:w="0" w:type="dxa"/>
            <w:bottom w:w="0" w:type="dxa"/>
          </w:tblCellMar>
        </w:tblPrEx>
        <w:trPr>
          <w:trHeight w:val="732"/>
        </w:trPr>
        <w:tc>
          <w:tcPr>
            <w:tcW w:w="1648" w:type="dxa"/>
            <w:tcMar>
              <w:top w:w="80" w:type="dxa"/>
              <w:left w:w="100" w:type="dxa"/>
              <w:bottom w:w="80" w:type="dxa"/>
              <w:right w:w="100" w:type="dxa"/>
            </w:tcMar>
            <w:vAlign w:val="center"/>
          </w:tcPr>
          <w:p w14:paraId="38176767" w14:textId="77777777" w:rsidR="00F41DD8" w:rsidRDefault="00F41DD8" w:rsidP="00897F93">
            <w:r>
              <w:rPr>
                <w:rFonts w:ascii="Calibri" w:eastAsia="Calibri" w:hAnsi="Calibri" w:cs="Calibri"/>
                <w:color w:val="000000"/>
                <w:sz w:val="20"/>
                <w:szCs w:val="20"/>
              </w:rPr>
              <w:t>Git espejo (DMZ)</w:t>
            </w:r>
          </w:p>
        </w:tc>
        <w:tc>
          <w:tcPr>
            <w:tcW w:w="3391" w:type="dxa"/>
            <w:tcMar>
              <w:top w:w="80" w:type="dxa"/>
              <w:left w:w="100" w:type="dxa"/>
              <w:bottom w:w="80" w:type="dxa"/>
              <w:right w:w="100" w:type="dxa"/>
            </w:tcMar>
            <w:vAlign w:val="center"/>
          </w:tcPr>
          <w:p w14:paraId="74E6A5DE" w14:textId="77777777" w:rsidR="00F41DD8" w:rsidRDefault="00F41DD8" w:rsidP="00897F93">
            <w:r>
              <w:rPr>
                <w:rFonts w:ascii="Calibri" w:eastAsia="Calibri" w:hAnsi="Calibri" w:cs="Calibri"/>
                <w:color w:val="000000"/>
                <w:sz w:val="20"/>
                <w:szCs w:val="20"/>
              </w:rPr>
              <w:t>Sincroniza el repositorio remoto (GitHub) con la red interna, sirviendo de origen confiable para el pipeline (CU-01)</w:t>
            </w:r>
          </w:p>
        </w:tc>
        <w:tc>
          <w:tcPr>
            <w:tcW w:w="2732" w:type="dxa"/>
            <w:tcMar>
              <w:top w:w="80" w:type="dxa"/>
              <w:left w:w="100" w:type="dxa"/>
              <w:bottom w:w="80" w:type="dxa"/>
              <w:right w:w="100" w:type="dxa"/>
            </w:tcMar>
            <w:vAlign w:val="center"/>
          </w:tcPr>
          <w:p w14:paraId="4F76327A" w14:textId="77777777" w:rsidR="00F41DD8" w:rsidRDefault="00F41DD8" w:rsidP="00897F93">
            <w:r>
              <w:rPr>
                <w:rFonts w:ascii="Calibri" w:eastAsia="Calibri" w:hAnsi="Calibri" w:cs="Calibri"/>
                <w:color w:val="000000"/>
                <w:sz w:val="20"/>
                <w:szCs w:val="20"/>
              </w:rPr>
              <w:t>Ubuntu Server 24.04 LTS, Git, cron de sincronización</w:t>
            </w:r>
          </w:p>
        </w:tc>
        <w:tc>
          <w:tcPr>
            <w:tcW w:w="1992" w:type="dxa"/>
            <w:tcMar>
              <w:top w:w="80" w:type="dxa"/>
              <w:left w:w="100" w:type="dxa"/>
              <w:bottom w:w="80" w:type="dxa"/>
              <w:right w:w="100" w:type="dxa"/>
            </w:tcMar>
            <w:vAlign w:val="center"/>
          </w:tcPr>
          <w:p w14:paraId="047B63D7" w14:textId="77777777" w:rsidR="00F41DD8" w:rsidRDefault="00F41DD8" w:rsidP="00897F93">
            <w:r>
              <w:rPr>
                <w:rFonts w:ascii="Calibri" w:eastAsia="Calibri" w:hAnsi="Calibri" w:cs="Calibri"/>
                <w:color w:val="000000"/>
                <w:sz w:val="20"/>
                <w:szCs w:val="20"/>
              </w:rPr>
              <w:t xml:space="preserve">2 </w:t>
            </w:r>
            <w:proofErr w:type="spellStart"/>
            <w:r>
              <w:rPr>
                <w:rFonts w:ascii="Calibri" w:eastAsia="Calibri" w:hAnsi="Calibri" w:cs="Calibri"/>
                <w:color w:val="000000"/>
                <w:sz w:val="20"/>
                <w:szCs w:val="20"/>
              </w:rPr>
              <w:t>vCPU</w:t>
            </w:r>
            <w:proofErr w:type="spellEnd"/>
            <w:r>
              <w:rPr>
                <w:rFonts w:ascii="Calibri" w:eastAsia="Calibri" w:hAnsi="Calibri" w:cs="Calibri"/>
                <w:color w:val="000000"/>
                <w:sz w:val="20"/>
                <w:szCs w:val="20"/>
              </w:rPr>
              <w:t xml:space="preserve"> / 4 GB RAM / 60 GB SSD</w:t>
            </w:r>
          </w:p>
        </w:tc>
      </w:tr>
      <w:tr w:rsidR="00F41DD8" w14:paraId="74A8F90E" w14:textId="77777777" w:rsidTr="00F41DD8">
        <w:tblPrEx>
          <w:tblCellMar>
            <w:top w:w="0" w:type="dxa"/>
            <w:bottom w:w="0" w:type="dxa"/>
          </w:tblCellMar>
        </w:tblPrEx>
        <w:trPr>
          <w:trHeight w:val="732"/>
        </w:trPr>
        <w:tc>
          <w:tcPr>
            <w:tcW w:w="1648" w:type="dxa"/>
            <w:shd w:val="clear" w:color="auto" w:fill="F2F2F2"/>
            <w:tcMar>
              <w:top w:w="80" w:type="dxa"/>
              <w:left w:w="100" w:type="dxa"/>
              <w:bottom w:w="80" w:type="dxa"/>
              <w:right w:w="100" w:type="dxa"/>
            </w:tcMar>
            <w:vAlign w:val="center"/>
          </w:tcPr>
          <w:p w14:paraId="205F5384" w14:textId="77777777" w:rsidR="00F41DD8" w:rsidRDefault="00F41DD8" w:rsidP="00897F93">
            <w:r>
              <w:rPr>
                <w:rFonts w:ascii="Calibri" w:eastAsia="Calibri" w:hAnsi="Calibri" w:cs="Calibri"/>
                <w:color w:val="000000"/>
                <w:sz w:val="20"/>
                <w:szCs w:val="20"/>
              </w:rPr>
              <w:t>Pipeline CI/CD</w:t>
            </w:r>
          </w:p>
        </w:tc>
        <w:tc>
          <w:tcPr>
            <w:tcW w:w="3391" w:type="dxa"/>
            <w:shd w:val="clear" w:color="auto" w:fill="F2F2F2"/>
            <w:tcMar>
              <w:top w:w="80" w:type="dxa"/>
              <w:left w:w="100" w:type="dxa"/>
              <w:bottom w:w="80" w:type="dxa"/>
              <w:right w:w="100" w:type="dxa"/>
            </w:tcMar>
            <w:vAlign w:val="center"/>
          </w:tcPr>
          <w:p w14:paraId="0413C07B" w14:textId="77777777" w:rsidR="00F41DD8" w:rsidRDefault="00F41DD8" w:rsidP="00897F93">
            <w:r>
              <w:rPr>
                <w:rFonts w:ascii="Calibri" w:eastAsia="Calibri" w:hAnsi="Calibri" w:cs="Calibri"/>
                <w:color w:val="000000"/>
                <w:sz w:val="20"/>
                <w:szCs w:val="20"/>
              </w:rPr>
              <w:t xml:space="preserve">Ejecuta </w:t>
            </w:r>
            <w:proofErr w:type="spellStart"/>
            <w:r>
              <w:rPr>
                <w:rFonts w:ascii="Calibri" w:eastAsia="Calibri" w:hAnsi="Calibri" w:cs="Calibri"/>
                <w:color w:val="000000"/>
                <w:sz w:val="20"/>
                <w:szCs w:val="20"/>
              </w:rPr>
              <w:t>PipelineCalidadOrchestrator</w:t>
            </w:r>
            <w:proofErr w:type="spellEnd"/>
            <w:r>
              <w:rPr>
                <w:rFonts w:ascii="Calibri" w:eastAsia="Calibri" w:hAnsi="Calibri" w:cs="Calibri"/>
                <w:color w:val="000000"/>
                <w:sz w:val="20"/>
                <w:szCs w:val="20"/>
              </w:rPr>
              <w:t>; aplica las 5 decisiones del diagrama de actividad (CU-01 a CU-04)</w:t>
            </w:r>
          </w:p>
        </w:tc>
        <w:tc>
          <w:tcPr>
            <w:tcW w:w="2732" w:type="dxa"/>
            <w:shd w:val="clear" w:color="auto" w:fill="F2F2F2"/>
            <w:tcMar>
              <w:top w:w="80" w:type="dxa"/>
              <w:left w:w="100" w:type="dxa"/>
              <w:bottom w:w="80" w:type="dxa"/>
              <w:right w:w="100" w:type="dxa"/>
            </w:tcMar>
            <w:vAlign w:val="center"/>
          </w:tcPr>
          <w:p w14:paraId="04CBD3C7" w14:textId="77777777" w:rsidR="00F41DD8" w:rsidRDefault="00F41DD8" w:rsidP="00897F93">
            <w:r>
              <w:rPr>
                <w:rFonts w:ascii="Calibri" w:eastAsia="Calibri" w:hAnsi="Calibri" w:cs="Calibri"/>
                <w:color w:val="000000"/>
                <w:sz w:val="20"/>
                <w:szCs w:val="20"/>
              </w:rPr>
              <w:t>Ubuntu Server 24.04 LTS, Docker, Node.js/TypeScript</w:t>
            </w:r>
          </w:p>
        </w:tc>
        <w:tc>
          <w:tcPr>
            <w:tcW w:w="1992" w:type="dxa"/>
            <w:shd w:val="clear" w:color="auto" w:fill="F2F2F2"/>
            <w:tcMar>
              <w:top w:w="80" w:type="dxa"/>
              <w:left w:w="100" w:type="dxa"/>
              <w:bottom w:w="80" w:type="dxa"/>
              <w:right w:w="100" w:type="dxa"/>
            </w:tcMar>
            <w:vAlign w:val="center"/>
          </w:tcPr>
          <w:p w14:paraId="1A882966" w14:textId="77777777" w:rsidR="00F41DD8" w:rsidRDefault="00F41DD8" w:rsidP="00897F93">
            <w:r>
              <w:rPr>
                <w:rFonts w:ascii="Calibri" w:eastAsia="Calibri" w:hAnsi="Calibri" w:cs="Calibri"/>
                <w:color w:val="000000"/>
                <w:sz w:val="20"/>
                <w:szCs w:val="20"/>
              </w:rPr>
              <w:t xml:space="preserve">4 </w:t>
            </w:r>
            <w:proofErr w:type="spellStart"/>
            <w:r>
              <w:rPr>
                <w:rFonts w:ascii="Calibri" w:eastAsia="Calibri" w:hAnsi="Calibri" w:cs="Calibri"/>
                <w:color w:val="000000"/>
                <w:sz w:val="20"/>
                <w:szCs w:val="20"/>
              </w:rPr>
              <w:t>vCPU</w:t>
            </w:r>
            <w:proofErr w:type="spellEnd"/>
            <w:r>
              <w:rPr>
                <w:rFonts w:ascii="Calibri" w:eastAsia="Calibri" w:hAnsi="Calibri" w:cs="Calibri"/>
                <w:color w:val="000000"/>
                <w:sz w:val="20"/>
                <w:szCs w:val="20"/>
              </w:rPr>
              <w:t xml:space="preserve"> / 8 GB RAM / 100 GB SSD</w:t>
            </w:r>
          </w:p>
        </w:tc>
      </w:tr>
      <w:tr w:rsidR="00F41DD8" w14:paraId="0332B08A" w14:textId="77777777" w:rsidTr="00F41DD8">
        <w:tblPrEx>
          <w:tblCellMar>
            <w:top w:w="0" w:type="dxa"/>
            <w:bottom w:w="0" w:type="dxa"/>
          </w:tblCellMar>
        </w:tblPrEx>
        <w:trPr>
          <w:trHeight w:val="732"/>
        </w:trPr>
        <w:tc>
          <w:tcPr>
            <w:tcW w:w="1648" w:type="dxa"/>
            <w:tcMar>
              <w:top w:w="80" w:type="dxa"/>
              <w:left w:w="100" w:type="dxa"/>
              <w:bottom w:w="80" w:type="dxa"/>
              <w:right w:w="100" w:type="dxa"/>
            </w:tcMar>
            <w:vAlign w:val="center"/>
          </w:tcPr>
          <w:p w14:paraId="11678779" w14:textId="77777777" w:rsidR="00F41DD8" w:rsidRDefault="00F41DD8" w:rsidP="00897F93">
            <w:r>
              <w:rPr>
                <w:rFonts w:ascii="Calibri" w:eastAsia="Calibri" w:hAnsi="Calibri" w:cs="Calibri"/>
                <w:color w:val="000000"/>
                <w:sz w:val="20"/>
                <w:szCs w:val="20"/>
              </w:rPr>
              <w:t>Runner E2E</w:t>
            </w:r>
          </w:p>
        </w:tc>
        <w:tc>
          <w:tcPr>
            <w:tcW w:w="3391" w:type="dxa"/>
            <w:tcMar>
              <w:top w:w="80" w:type="dxa"/>
              <w:left w:w="100" w:type="dxa"/>
              <w:bottom w:w="80" w:type="dxa"/>
              <w:right w:w="100" w:type="dxa"/>
            </w:tcMar>
            <w:vAlign w:val="center"/>
          </w:tcPr>
          <w:p w14:paraId="4BC4EA53" w14:textId="77777777" w:rsidR="00F41DD8" w:rsidRDefault="00F41DD8" w:rsidP="00897F93">
            <w:r>
              <w:rPr>
                <w:rFonts w:ascii="Calibri" w:eastAsia="Calibri" w:hAnsi="Calibri" w:cs="Calibri"/>
                <w:color w:val="000000"/>
                <w:sz w:val="20"/>
                <w:szCs w:val="20"/>
              </w:rPr>
              <w:t xml:space="preserve">Prepara el ambiente y ejecuta la suite E2E (CU-02); aloja </w:t>
            </w:r>
            <w:proofErr w:type="spellStart"/>
            <w:r>
              <w:rPr>
                <w:rFonts w:ascii="Calibri" w:eastAsia="Calibri" w:hAnsi="Calibri" w:cs="Calibri"/>
                <w:color w:val="000000"/>
                <w:sz w:val="20"/>
                <w:szCs w:val="20"/>
              </w:rPr>
              <w:t>Playwright</w:t>
            </w:r>
            <w:proofErr w:type="spellEnd"/>
            <w:r>
              <w:rPr>
                <w:rFonts w:ascii="Calibri" w:eastAsia="Calibri" w:hAnsi="Calibri" w:cs="Calibri"/>
                <w:color w:val="000000"/>
                <w:sz w:val="20"/>
                <w:szCs w:val="20"/>
              </w:rPr>
              <w:t>/</w:t>
            </w:r>
            <w:proofErr w:type="spellStart"/>
            <w:r>
              <w:rPr>
                <w:rFonts w:ascii="Calibri" w:eastAsia="Calibri" w:hAnsi="Calibri" w:cs="Calibri"/>
                <w:color w:val="000000"/>
                <w:sz w:val="20"/>
                <w:szCs w:val="20"/>
              </w:rPr>
              <w:t>Cypress</w:t>
            </w:r>
            <w:proofErr w:type="spellEnd"/>
            <w:r>
              <w:rPr>
                <w:rFonts w:ascii="Calibri" w:eastAsia="Calibri" w:hAnsi="Calibri" w:cs="Calibri"/>
                <w:color w:val="000000"/>
                <w:sz w:val="20"/>
                <w:szCs w:val="20"/>
              </w:rPr>
              <w:t xml:space="preserve"> en contenedores</w:t>
            </w:r>
          </w:p>
        </w:tc>
        <w:tc>
          <w:tcPr>
            <w:tcW w:w="2732" w:type="dxa"/>
            <w:tcMar>
              <w:top w:w="80" w:type="dxa"/>
              <w:left w:w="100" w:type="dxa"/>
              <w:bottom w:w="80" w:type="dxa"/>
              <w:right w:w="100" w:type="dxa"/>
            </w:tcMar>
            <w:vAlign w:val="center"/>
          </w:tcPr>
          <w:p w14:paraId="5C5E42EC" w14:textId="77777777" w:rsidR="00F41DD8" w:rsidRDefault="00F41DD8" w:rsidP="00897F93">
            <w:r>
              <w:rPr>
                <w:rFonts w:ascii="Calibri" w:eastAsia="Calibri" w:hAnsi="Calibri" w:cs="Calibri"/>
                <w:color w:val="000000"/>
                <w:sz w:val="20"/>
                <w:szCs w:val="20"/>
              </w:rPr>
              <w:t xml:space="preserve">Ubuntu Server 24.04 LTS, Docker, navegadores </w:t>
            </w:r>
            <w:proofErr w:type="spellStart"/>
            <w:r>
              <w:rPr>
                <w:rFonts w:ascii="Calibri" w:eastAsia="Calibri" w:hAnsi="Calibri" w:cs="Calibri"/>
                <w:color w:val="000000"/>
                <w:sz w:val="20"/>
                <w:szCs w:val="20"/>
              </w:rPr>
              <w:t>headless</w:t>
            </w:r>
            <w:proofErr w:type="spellEnd"/>
          </w:p>
        </w:tc>
        <w:tc>
          <w:tcPr>
            <w:tcW w:w="1992" w:type="dxa"/>
            <w:tcMar>
              <w:top w:w="80" w:type="dxa"/>
              <w:left w:w="100" w:type="dxa"/>
              <w:bottom w:w="80" w:type="dxa"/>
              <w:right w:w="100" w:type="dxa"/>
            </w:tcMar>
            <w:vAlign w:val="center"/>
          </w:tcPr>
          <w:p w14:paraId="273A5098" w14:textId="77777777" w:rsidR="00F41DD8" w:rsidRDefault="00F41DD8" w:rsidP="00897F93">
            <w:r>
              <w:rPr>
                <w:rFonts w:ascii="Calibri" w:eastAsia="Calibri" w:hAnsi="Calibri" w:cs="Calibri"/>
                <w:color w:val="000000"/>
                <w:sz w:val="20"/>
                <w:szCs w:val="20"/>
              </w:rPr>
              <w:t xml:space="preserve">8 </w:t>
            </w:r>
            <w:proofErr w:type="spellStart"/>
            <w:r>
              <w:rPr>
                <w:rFonts w:ascii="Calibri" w:eastAsia="Calibri" w:hAnsi="Calibri" w:cs="Calibri"/>
                <w:color w:val="000000"/>
                <w:sz w:val="20"/>
                <w:szCs w:val="20"/>
              </w:rPr>
              <w:t>vCPU</w:t>
            </w:r>
            <w:proofErr w:type="spellEnd"/>
            <w:r>
              <w:rPr>
                <w:rFonts w:ascii="Calibri" w:eastAsia="Calibri" w:hAnsi="Calibri" w:cs="Calibri"/>
                <w:color w:val="000000"/>
                <w:sz w:val="20"/>
                <w:szCs w:val="20"/>
              </w:rPr>
              <w:t xml:space="preserve"> / 16 GB RAM / 200 GB SSD</w:t>
            </w:r>
          </w:p>
        </w:tc>
      </w:tr>
      <w:tr w:rsidR="00F41DD8" w14:paraId="78280BFA" w14:textId="77777777" w:rsidTr="00F41DD8">
        <w:tblPrEx>
          <w:tblCellMar>
            <w:top w:w="0" w:type="dxa"/>
            <w:bottom w:w="0" w:type="dxa"/>
          </w:tblCellMar>
        </w:tblPrEx>
        <w:trPr>
          <w:trHeight w:val="732"/>
        </w:trPr>
        <w:tc>
          <w:tcPr>
            <w:tcW w:w="1648" w:type="dxa"/>
            <w:shd w:val="clear" w:color="auto" w:fill="F2F2F2"/>
            <w:tcMar>
              <w:top w:w="80" w:type="dxa"/>
              <w:left w:w="100" w:type="dxa"/>
              <w:bottom w:w="80" w:type="dxa"/>
              <w:right w:w="100" w:type="dxa"/>
            </w:tcMar>
            <w:vAlign w:val="center"/>
          </w:tcPr>
          <w:p w14:paraId="4AAB3F07" w14:textId="77777777" w:rsidR="00F41DD8" w:rsidRDefault="00F41DD8" w:rsidP="00897F93">
            <w:r>
              <w:rPr>
                <w:rFonts w:ascii="Calibri" w:eastAsia="Calibri" w:hAnsi="Calibri" w:cs="Calibri"/>
                <w:color w:val="000000"/>
                <w:sz w:val="20"/>
                <w:szCs w:val="20"/>
              </w:rPr>
              <w:t>Repositorio de evidencia</w:t>
            </w:r>
          </w:p>
        </w:tc>
        <w:tc>
          <w:tcPr>
            <w:tcW w:w="3391" w:type="dxa"/>
            <w:shd w:val="clear" w:color="auto" w:fill="F2F2F2"/>
            <w:tcMar>
              <w:top w:w="80" w:type="dxa"/>
              <w:left w:w="100" w:type="dxa"/>
              <w:bottom w:w="80" w:type="dxa"/>
              <w:right w:w="100" w:type="dxa"/>
            </w:tcMar>
            <w:vAlign w:val="center"/>
          </w:tcPr>
          <w:p w14:paraId="269DBF6C" w14:textId="77777777" w:rsidR="00F41DD8" w:rsidRDefault="00F41DD8" w:rsidP="00897F93">
            <w:r>
              <w:rPr>
                <w:rFonts w:ascii="Calibri" w:eastAsia="Calibri" w:hAnsi="Calibri" w:cs="Calibri"/>
                <w:color w:val="000000"/>
                <w:sz w:val="20"/>
                <w:szCs w:val="20"/>
              </w:rPr>
              <w:t>Conserva logs, capturas y reportes de cada corrida (CU-03)</w:t>
            </w:r>
          </w:p>
        </w:tc>
        <w:tc>
          <w:tcPr>
            <w:tcW w:w="2732" w:type="dxa"/>
            <w:shd w:val="clear" w:color="auto" w:fill="F2F2F2"/>
            <w:tcMar>
              <w:top w:w="80" w:type="dxa"/>
              <w:left w:w="100" w:type="dxa"/>
              <w:bottom w:w="80" w:type="dxa"/>
              <w:right w:w="100" w:type="dxa"/>
            </w:tcMar>
            <w:vAlign w:val="center"/>
          </w:tcPr>
          <w:p w14:paraId="0CC54E7B" w14:textId="77777777" w:rsidR="00F41DD8" w:rsidRDefault="00F41DD8" w:rsidP="00897F93">
            <w:r>
              <w:rPr>
                <w:rFonts w:ascii="Calibri" w:eastAsia="Calibri" w:hAnsi="Calibri" w:cs="Calibri"/>
                <w:color w:val="000000"/>
                <w:sz w:val="20"/>
                <w:szCs w:val="20"/>
              </w:rPr>
              <w:t xml:space="preserve">Ubuntu Server 24.04 LTS, almacenamiento de objetos compatible S3 (p. ej. </w:t>
            </w:r>
            <w:proofErr w:type="spellStart"/>
            <w:r>
              <w:rPr>
                <w:rFonts w:ascii="Calibri" w:eastAsia="Calibri" w:hAnsi="Calibri" w:cs="Calibri"/>
                <w:color w:val="000000"/>
                <w:sz w:val="20"/>
                <w:szCs w:val="20"/>
              </w:rPr>
              <w:t>MinIO</w:t>
            </w:r>
            <w:proofErr w:type="spellEnd"/>
            <w:r>
              <w:rPr>
                <w:rFonts w:ascii="Calibri" w:eastAsia="Calibri" w:hAnsi="Calibri" w:cs="Calibri"/>
                <w:color w:val="000000"/>
                <w:sz w:val="20"/>
                <w:szCs w:val="20"/>
              </w:rPr>
              <w:t>)</w:t>
            </w:r>
          </w:p>
        </w:tc>
        <w:tc>
          <w:tcPr>
            <w:tcW w:w="1992" w:type="dxa"/>
            <w:shd w:val="clear" w:color="auto" w:fill="F2F2F2"/>
            <w:tcMar>
              <w:top w:w="80" w:type="dxa"/>
              <w:left w:w="100" w:type="dxa"/>
              <w:bottom w:w="80" w:type="dxa"/>
              <w:right w:w="100" w:type="dxa"/>
            </w:tcMar>
            <w:vAlign w:val="center"/>
          </w:tcPr>
          <w:p w14:paraId="086079A9" w14:textId="77777777" w:rsidR="00F41DD8" w:rsidRDefault="00F41DD8" w:rsidP="00897F93">
            <w:r>
              <w:rPr>
                <w:rFonts w:ascii="Calibri" w:eastAsia="Calibri" w:hAnsi="Calibri" w:cs="Calibri"/>
                <w:color w:val="000000"/>
                <w:sz w:val="20"/>
                <w:szCs w:val="20"/>
              </w:rPr>
              <w:t xml:space="preserve">4 </w:t>
            </w:r>
            <w:proofErr w:type="spellStart"/>
            <w:r>
              <w:rPr>
                <w:rFonts w:ascii="Calibri" w:eastAsia="Calibri" w:hAnsi="Calibri" w:cs="Calibri"/>
                <w:color w:val="000000"/>
                <w:sz w:val="20"/>
                <w:szCs w:val="20"/>
              </w:rPr>
              <w:t>vCPU</w:t>
            </w:r>
            <w:proofErr w:type="spellEnd"/>
            <w:r>
              <w:rPr>
                <w:rFonts w:ascii="Calibri" w:eastAsia="Calibri" w:hAnsi="Calibri" w:cs="Calibri"/>
                <w:color w:val="000000"/>
                <w:sz w:val="20"/>
                <w:szCs w:val="20"/>
              </w:rPr>
              <w:t xml:space="preserve"> / 8 GB RAM / 1 TB HDD en RAID 1</w:t>
            </w:r>
          </w:p>
        </w:tc>
      </w:tr>
      <w:tr w:rsidR="00F41DD8" w14:paraId="1918678B" w14:textId="77777777" w:rsidTr="00F41DD8">
        <w:tblPrEx>
          <w:tblCellMar>
            <w:top w:w="0" w:type="dxa"/>
            <w:bottom w:w="0" w:type="dxa"/>
          </w:tblCellMar>
        </w:tblPrEx>
        <w:trPr>
          <w:trHeight w:val="744"/>
        </w:trPr>
        <w:tc>
          <w:tcPr>
            <w:tcW w:w="1648" w:type="dxa"/>
            <w:tcMar>
              <w:top w:w="80" w:type="dxa"/>
              <w:left w:w="100" w:type="dxa"/>
              <w:bottom w:w="80" w:type="dxa"/>
              <w:right w:w="100" w:type="dxa"/>
            </w:tcMar>
            <w:vAlign w:val="center"/>
          </w:tcPr>
          <w:p w14:paraId="33606FE1" w14:textId="77777777" w:rsidR="00F41DD8" w:rsidRDefault="00F41DD8" w:rsidP="00897F93">
            <w:proofErr w:type="spellStart"/>
            <w:r>
              <w:rPr>
                <w:rFonts w:ascii="Calibri" w:eastAsia="Calibri" w:hAnsi="Calibri" w:cs="Calibri"/>
                <w:color w:val="000000"/>
                <w:sz w:val="20"/>
                <w:szCs w:val="20"/>
              </w:rPr>
              <w:t>Quality</w:t>
            </w:r>
            <w:proofErr w:type="spellEnd"/>
            <w:r>
              <w:rPr>
                <w:rFonts w:ascii="Calibri" w:eastAsia="Calibri" w:hAnsi="Calibri" w:cs="Calibri"/>
                <w:color w:val="000000"/>
                <w:sz w:val="20"/>
                <w:szCs w:val="20"/>
              </w:rPr>
              <w:t xml:space="preserve"> Gate</w:t>
            </w:r>
          </w:p>
        </w:tc>
        <w:tc>
          <w:tcPr>
            <w:tcW w:w="3391" w:type="dxa"/>
            <w:tcMar>
              <w:top w:w="80" w:type="dxa"/>
              <w:left w:w="100" w:type="dxa"/>
              <w:bottom w:w="80" w:type="dxa"/>
              <w:right w:w="100" w:type="dxa"/>
            </w:tcMar>
            <w:vAlign w:val="center"/>
          </w:tcPr>
          <w:p w14:paraId="15B0E089" w14:textId="77777777" w:rsidR="00F41DD8" w:rsidRDefault="00F41DD8" w:rsidP="00897F93">
            <w:r>
              <w:rPr>
                <w:rFonts w:ascii="Calibri" w:eastAsia="Calibri" w:hAnsi="Calibri" w:cs="Calibri"/>
                <w:color w:val="000000"/>
                <w:sz w:val="20"/>
                <w:szCs w:val="20"/>
              </w:rPr>
              <w:t xml:space="preserve">Evalúa los criterios de calidad y emite la </w:t>
            </w:r>
            <w:proofErr w:type="gramStart"/>
            <w:r>
              <w:rPr>
                <w:rFonts w:ascii="Calibri" w:eastAsia="Calibri" w:hAnsi="Calibri" w:cs="Calibri"/>
                <w:color w:val="000000"/>
                <w:sz w:val="20"/>
                <w:szCs w:val="20"/>
              </w:rPr>
              <w:t>decisión aprobado</w:t>
            </w:r>
            <w:proofErr w:type="gramEnd"/>
            <w:r>
              <w:rPr>
                <w:rFonts w:ascii="Calibri" w:eastAsia="Calibri" w:hAnsi="Calibri" w:cs="Calibri"/>
                <w:color w:val="000000"/>
                <w:sz w:val="20"/>
                <w:szCs w:val="20"/>
              </w:rPr>
              <w:t>/bloqueado (CU-04)</w:t>
            </w:r>
          </w:p>
        </w:tc>
        <w:tc>
          <w:tcPr>
            <w:tcW w:w="2732" w:type="dxa"/>
            <w:tcMar>
              <w:top w:w="80" w:type="dxa"/>
              <w:left w:w="100" w:type="dxa"/>
              <w:bottom w:w="80" w:type="dxa"/>
              <w:right w:w="100" w:type="dxa"/>
            </w:tcMar>
            <w:vAlign w:val="center"/>
          </w:tcPr>
          <w:p w14:paraId="3DA29A6C" w14:textId="77777777" w:rsidR="00F41DD8" w:rsidRDefault="00F41DD8" w:rsidP="00897F93">
            <w:r>
              <w:rPr>
                <w:rFonts w:ascii="Calibri" w:eastAsia="Calibri" w:hAnsi="Calibri" w:cs="Calibri"/>
                <w:color w:val="000000"/>
                <w:sz w:val="20"/>
                <w:szCs w:val="20"/>
              </w:rPr>
              <w:t>Ubuntu Server 24.04 LTS, motor de análisis de calidad + base de datos relacional</w:t>
            </w:r>
          </w:p>
        </w:tc>
        <w:tc>
          <w:tcPr>
            <w:tcW w:w="1992" w:type="dxa"/>
            <w:tcMar>
              <w:top w:w="80" w:type="dxa"/>
              <w:left w:w="100" w:type="dxa"/>
              <w:bottom w:w="80" w:type="dxa"/>
              <w:right w:w="100" w:type="dxa"/>
            </w:tcMar>
            <w:vAlign w:val="center"/>
          </w:tcPr>
          <w:p w14:paraId="220AF2FC" w14:textId="77777777" w:rsidR="00F41DD8" w:rsidRDefault="00F41DD8" w:rsidP="00897F93">
            <w:r>
              <w:rPr>
                <w:rFonts w:ascii="Calibri" w:eastAsia="Calibri" w:hAnsi="Calibri" w:cs="Calibri"/>
                <w:color w:val="000000"/>
                <w:sz w:val="20"/>
                <w:szCs w:val="20"/>
              </w:rPr>
              <w:t xml:space="preserve">4 </w:t>
            </w:r>
            <w:proofErr w:type="spellStart"/>
            <w:r>
              <w:rPr>
                <w:rFonts w:ascii="Calibri" w:eastAsia="Calibri" w:hAnsi="Calibri" w:cs="Calibri"/>
                <w:color w:val="000000"/>
                <w:sz w:val="20"/>
                <w:szCs w:val="20"/>
              </w:rPr>
              <w:t>vCPU</w:t>
            </w:r>
            <w:proofErr w:type="spellEnd"/>
            <w:r>
              <w:rPr>
                <w:rFonts w:ascii="Calibri" w:eastAsia="Calibri" w:hAnsi="Calibri" w:cs="Calibri"/>
                <w:color w:val="000000"/>
                <w:sz w:val="20"/>
                <w:szCs w:val="20"/>
              </w:rPr>
              <w:t xml:space="preserve"> / 8 GB RAM / 150 GB SSD</w:t>
            </w:r>
          </w:p>
        </w:tc>
      </w:tr>
      <w:tr w:rsidR="00F41DD8" w14:paraId="1302EC6C" w14:textId="77777777" w:rsidTr="00F41DD8">
        <w:tblPrEx>
          <w:tblCellMar>
            <w:top w:w="0" w:type="dxa"/>
            <w:bottom w:w="0" w:type="dxa"/>
          </w:tblCellMar>
        </w:tblPrEx>
        <w:trPr>
          <w:trHeight w:val="476"/>
        </w:trPr>
        <w:tc>
          <w:tcPr>
            <w:tcW w:w="1648" w:type="dxa"/>
            <w:shd w:val="clear" w:color="auto" w:fill="F2F2F2"/>
            <w:tcMar>
              <w:top w:w="80" w:type="dxa"/>
              <w:left w:w="100" w:type="dxa"/>
              <w:bottom w:w="80" w:type="dxa"/>
              <w:right w:w="100" w:type="dxa"/>
            </w:tcMar>
            <w:vAlign w:val="center"/>
          </w:tcPr>
          <w:p w14:paraId="58490999" w14:textId="77777777" w:rsidR="00F41DD8" w:rsidRDefault="00F41DD8" w:rsidP="00897F93">
            <w:r>
              <w:rPr>
                <w:rFonts w:ascii="Calibri" w:eastAsia="Calibri" w:hAnsi="Calibri" w:cs="Calibri"/>
                <w:color w:val="000000"/>
                <w:sz w:val="20"/>
                <w:szCs w:val="20"/>
              </w:rPr>
              <w:t>Ambiente de pruebas (</w:t>
            </w:r>
            <w:proofErr w:type="spellStart"/>
            <w:r>
              <w:rPr>
                <w:rFonts w:ascii="Calibri" w:eastAsia="Calibri" w:hAnsi="Calibri" w:cs="Calibri"/>
                <w:color w:val="000000"/>
                <w:sz w:val="20"/>
                <w:szCs w:val="20"/>
              </w:rPr>
              <w:t>staging</w:t>
            </w:r>
            <w:proofErr w:type="spellEnd"/>
            <w:r>
              <w:rPr>
                <w:rFonts w:ascii="Calibri" w:eastAsia="Calibri" w:hAnsi="Calibri" w:cs="Calibri"/>
                <w:color w:val="000000"/>
                <w:sz w:val="20"/>
                <w:szCs w:val="20"/>
              </w:rPr>
              <w:t>)</w:t>
            </w:r>
          </w:p>
        </w:tc>
        <w:tc>
          <w:tcPr>
            <w:tcW w:w="3391" w:type="dxa"/>
            <w:shd w:val="clear" w:color="auto" w:fill="F2F2F2"/>
            <w:tcMar>
              <w:top w:w="80" w:type="dxa"/>
              <w:left w:w="100" w:type="dxa"/>
              <w:bottom w:w="80" w:type="dxa"/>
              <w:right w:w="100" w:type="dxa"/>
            </w:tcMar>
            <w:vAlign w:val="center"/>
          </w:tcPr>
          <w:p w14:paraId="05022514" w14:textId="77777777" w:rsidR="00F41DD8" w:rsidRDefault="00F41DD8" w:rsidP="00897F93">
            <w:r>
              <w:rPr>
                <w:rFonts w:ascii="Calibri" w:eastAsia="Calibri" w:hAnsi="Calibri" w:cs="Calibri"/>
                <w:color w:val="000000"/>
                <w:sz w:val="20"/>
                <w:szCs w:val="20"/>
              </w:rPr>
              <w:t>Aplicación bajo prueba contra la que corre la suite E2E</w:t>
            </w:r>
          </w:p>
        </w:tc>
        <w:tc>
          <w:tcPr>
            <w:tcW w:w="2732" w:type="dxa"/>
            <w:shd w:val="clear" w:color="auto" w:fill="F2F2F2"/>
            <w:tcMar>
              <w:top w:w="80" w:type="dxa"/>
              <w:left w:w="100" w:type="dxa"/>
              <w:bottom w:w="80" w:type="dxa"/>
              <w:right w:w="100" w:type="dxa"/>
            </w:tcMar>
            <w:vAlign w:val="center"/>
          </w:tcPr>
          <w:p w14:paraId="3E55125C" w14:textId="77777777" w:rsidR="00F41DD8" w:rsidRDefault="00F41DD8" w:rsidP="00897F93">
            <w:r>
              <w:rPr>
                <w:rFonts w:ascii="Calibri" w:eastAsia="Calibri" w:hAnsi="Calibri" w:cs="Calibri"/>
                <w:color w:val="000000"/>
                <w:sz w:val="20"/>
                <w:szCs w:val="20"/>
              </w:rPr>
              <w:t>Según la aplicación evaluada (contenedores aislados)</w:t>
            </w:r>
          </w:p>
        </w:tc>
        <w:tc>
          <w:tcPr>
            <w:tcW w:w="1992" w:type="dxa"/>
            <w:shd w:val="clear" w:color="auto" w:fill="F2F2F2"/>
            <w:tcMar>
              <w:top w:w="80" w:type="dxa"/>
              <w:left w:w="100" w:type="dxa"/>
              <w:bottom w:w="80" w:type="dxa"/>
              <w:right w:w="100" w:type="dxa"/>
            </w:tcMar>
            <w:vAlign w:val="center"/>
          </w:tcPr>
          <w:p w14:paraId="60AE1FB2" w14:textId="77777777" w:rsidR="00F41DD8" w:rsidRDefault="00F41DD8" w:rsidP="00897F93">
            <w:r>
              <w:rPr>
                <w:rFonts w:ascii="Calibri" w:eastAsia="Calibri" w:hAnsi="Calibri" w:cs="Calibri"/>
                <w:color w:val="000000"/>
                <w:sz w:val="20"/>
                <w:szCs w:val="20"/>
              </w:rPr>
              <w:t xml:space="preserve">4 </w:t>
            </w:r>
            <w:proofErr w:type="spellStart"/>
            <w:r>
              <w:rPr>
                <w:rFonts w:ascii="Calibri" w:eastAsia="Calibri" w:hAnsi="Calibri" w:cs="Calibri"/>
                <w:color w:val="000000"/>
                <w:sz w:val="20"/>
                <w:szCs w:val="20"/>
              </w:rPr>
              <w:t>vCPU</w:t>
            </w:r>
            <w:proofErr w:type="spellEnd"/>
            <w:r>
              <w:rPr>
                <w:rFonts w:ascii="Calibri" w:eastAsia="Calibri" w:hAnsi="Calibri" w:cs="Calibri"/>
                <w:color w:val="000000"/>
                <w:sz w:val="20"/>
                <w:szCs w:val="20"/>
              </w:rPr>
              <w:t xml:space="preserve"> / 8 GB RAM / 100 GB SSD</w:t>
            </w:r>
          </w:p>
        </w:tc>
      </w:tr>
    </w:tbl>
    <w:p w14:paraId="765F6BF6" w14:textId="77777777" w:rsidR="00F41DD8" w:rsidRDefault="00F41DD8">
      <w:pPr>
        <w:widowControl/>
        <w:autoSpaceDE/>
        <w:autoSpaceDN/>
        <w:spacing w:after="160" w:line="278" w:lineRule="auto"/>
      </w:pPr>
    </w:p>
    <w:p w14:paraId="5860CD1F" w14:textId="78DA61D7" w:rsidR="00F41DD8" w:rsidRDefault="00F41DD8" w:rsidP="00F41DD8">
      <w:pPr>
        <w:pStyle w:val="Ttulo2"/>
      </w:pPr>
      <w:bookmarkStart w:id="5" w:name="_Toc237984395"/>
      <w:r>
        <w:lastRenderedPageBreak/>
        <w:t>Flujo de Datos, Puertos y Trazabilidad con el Diagrama de Secuencia</w:t>
      </w:r>
      <w:bookmarkEnd w:id="5"/>
      <w:r>
        <w:t xml:space="preserve"> </w:t>
      </w:r>
    </w:p>
    <w:p w14:paraId="6CE87FA5" w14:textId="77777777" w:rsidR="00F41DD8" w:rsidRDefault="00F41DD8"/>
    <w:p w14:paraId="52288DF2" w14:textId="77777777" w:rsidR="00F41DD8" w:rsidRPr="00B63290" w:rsidRDefault="00F41DD8" w:rsidP="00F41DD8">
      <w:pPr>
        <w:spacing w:after="160" w:line="276" w:lineRule="auto"/>
        <w:jc w:val="both"/>
        <w:rPr>
          <w:sz w:val="24"/>
          <w:szCs w:val="24"/>
        </w:rPr>
      </w:pPr>
      <w:r w:rsidRPr="00B63290">
        <w:rPr>
          <w:rFonts w:eastAsia="Calibri"/>
          <w:sz w:val="24"/>
          <w:szCs w:val="24"/>
        </w:rPr>
        <w:t>La siguiente tabla asocia cada mensaje del diagrama de secuencia (Figura 3) con la comunicación de red correspondiente, de modo que el diseño de infraestructura sea trazable frente al modelo de comportamiento ya definido.</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000"/>
        <w:gridCol w:w="2365"/>
      </w:tblGrid>
      <w:tr w:rsidR="00F41DD8" w14:paraId="40704866" w14:textId="77777777" w:rsidTr="00897F93">
        <w:tblPrEx>
          <w:tblCellMar>
            <w:top w:w="0" w:type="dxa"/>
            <w:bottom w:w="0" w:type="dxa"/>
          </w:tblCellMar>
        </w:tblPrEx>
        <w:trPr>
          <w:tblHeader/>
        </w:trPr>
        <w:tc>
          <w:tcPr>
            <w:tcW w:w="2600" w:type="dxa"/>
            <w:shd w:val="clear" w:color="auto" w:fill="1F4E79"/>
            <w:tcMar>
              <w:top w:w="80" w:type="dxa"/>
              <w:left w:w="100" w:type="dxa"/>
              <w:bottom w:w="80" w:type="dxa"/>
              <w:right w:w="100" w:type="dxa"/>
            </w:tcMar>
            <w:vAlign w:val="center"/>
          </w:tcPr>
          <w:p w14:paraId="5A0761E0" w14:textId="77777777" w:rsidR="00F41DD8" w:rsidRDefault="00F41DD8" w:rsidP="00897F93">
            <w:r>
              <w:rPr>
                <w:rFonts w:ascii="Calibri" w:eastAsia="Calibri" w:hAnsi="Calibri" w:cs="Calibri"/>
                <w:b/>
                <w:bCs/>
                <w:color w:val="FFFFFF"/>
                <w:sz w:val="20"/>
                <w:szCs w:val="20"/>
              </w:rPr>
              <w:t>Mensaje (secuencia)</w:t>
            </w:r>
          </w:p>
        </w:tc>
        <w:tc>
          <w:tcPr>
            <w:tcW w:w="2400" w:type="dxa"/>
            <w:shd w:val="clear" w:color="auto" w:fill="1F4E79"/>
            <w:tcMar>
              <w:top w:w="80" w:type="dxa"/>
              <w:left w:w="100" w:type="dxa"/>
              <w:bottom w:w="80" w:type="dxa"/>
              <w:right w:w="100" w:type="dxa"/>
            </w:tcMar>
            <w:vAlign w:val="center"/>
          </w:tcPr>
          <w:p w14:paraId="6842AF08" w14:textId="77777777" w:rsidR="00F41DD8" w:rsidRDefault="00F41DD8" w:rsidP="00897F93">
            <w:r>
              <w:rPr>
                <w:rFonts w:ascii="Calibri" w:eastAsia="Calibri" w:hAnsi="Calibri" w:cs="Calibri"/>
                <w:b/>
                <w:bCs/>
                <w:color w:val="FFFFFF"/>
                <w:sz w:val="20"/>
                <w:szCs w:val="20"/>
              </w:rPr>
              <w:t>Origen → Destino</w:t>
            </w:r>
          </w:p>
        </w:tc>
        <w:tc>
          <w:tcPr>
            <w:tcW w:w="2000" w:type="dxa"/>
            <w:shd w:val="clear" w:color="auto" w:fill="1F4E79"/>
            <w:tcMar>
              <w:top w:w="80" w:type="dxa"/>
              <w:left w:w="100" w:type="dxa"/>
              <w:bottom w:w="80" w:type="dxa"/>
              <w:right w:w="100" w:type="dxa"/>
            </w:tcMar>
            <w:vAlign w:val="center"/>
          </w:tcPr>
          <w:p w14:paraId="6141B759" w14:textId="77777777" w:rsidR="00F41DD8" w:rsidRDefault="00F41DD8" w:rsidP="00897F93">
            <w:r>
              <w:rPr>
                <w:rFonts w:ascii="Calibri" w:eastAsia="Calibri" w:hAnsi="Calibri" w:cs="Calibri"/>
                <w:b/>
                <w:bCs/>
                <w:color w:val="FFFFFF"/>
                <w:sz w:val="20"/>
                <w:szCs w:val="20"/>
              </w:rPr>
              <w:t>Protocolo / puerto</w:t>
            </w:r>
          </w:p>
        </w:tc>
        <w:tc>
          <w:tcPr>
            <w:tcW w:w="2365" w:type="dxa"/>
            <w:shd w:val="clear" w:color="auto" w:fill="1F4E79"/>
            <w:tcMar>
              <w:top w:w="80" w:type="dxa"/>
              <w:left w:w="100" w:type="dxa"/>
              <w:bottom w:w="80" w:type="dxa"/>
              <w:right w:w="100" w:type="dxa"/>
            </w:tcMar>
            <w:vAlign w:val="center"/>
          </w:tcPr>
          <w:p w14:paraId="3123AB52" w14:textId="77777777" w:rsidR="00F41DD8" w:rsidRDefault="00F41DD8" w:rsidP="00897F93">
            <w:r>
              <w:rPr>
                <w:rFonts w:ascii="Calibri" w:eastAsia="Calibri" w:hAnsi="Calibri" w:cs="Calibri"/>
                <w:b/>
                <w:bCs/>
                <w:color w:val="FFFFFF"/>
                <w:sz w:val="20"/>
                <w:szCs w:val="20"/>
              </w:rPr>
              <w:t>Regla de firewall</w:t>
            </w:r>
          </w:p>
        </w:tc>
      </w:tr>
      <w:tr w:rsidR="00F41DD8" w14:paraId="6767FFD9" w14:textId="77777777" w:rsidTr="00897F93">
        <w:tblPrEx>
          <w:tblCellMar>
            <w:top w:w="0" w:type="dxa"/>
            <w:bottom w:w="0" w:type="dxa"/>
          </w:tblCellMar>
        </w:tblPrEx>
        <w:tc>
          <w:tcPr>
            <w:tcW w:w="2600" w:type="dxa"/>
            <w:tcMar>
              <w:top w:w="80" w:type="dxa"/>
              <w:left w:w="100" w:type="dxa"/>
              <w:bottom w:w="80" w:type="dxa"/>
              <w:right w:w="100" w:type="dxa"/>
            </w:tcMar>
            <w:vAlign w:val="center"/>
          </w:tcPr>
          <w:p w14:paraId="2E964234" w14:textId="77777777" w:rsidR="00F41DD8" w:rsidRDefault="00F41DD8" w:rsidP="00897F93">
            <w:r>
              <w:rPr>
                <w:rFonts w:ascii="Calibri" w:eastAsia="Calibri" w:hAnsi="Calibri" w:cs="Calibri"/>
                <w:color w:val="000000"/>
                <w:sz w:val="20"/>
                <w:szCs w:val="20"/>
              </w:rPr>
              <w:t xml:space="preserve">1. </w:t>
            </w:r>
            <w:proofErr w:type="spellStart"/>
            <w:proofErr w:type="gramStart"/>
            <w:r>
              <w:rPr>
                <w:rFonts w:ascii="Calibri" w:eastAsia="Calibri" w:hAnsi="Calibri" w:cs="Calibri"/>
                <w:color w:val="000000"/>
                <w:sz w:val="20"/>
                <w:szCs w:val="20"/>
              </w:rPr>
              <w:t>solicitarEjecucion</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 xml:space="preserve">plan, </w:t>
            </w:r>
            <w:proofErr w:type="spellStart"/>
            <w:r>
              <w:rPr>
                <w:rFonts w:ascii="Calibri" w:eastAsia="Calibri" w:hAnsi="Calibri" w:cs="Calibri"/>
                <w:color w:val="000000"/>
                <w:sz w:val="20"/>
                <w:szCs w:val="20"/>
              </w:rPr>
              <w:t>version</w:t>
            </w:r>
            <w:proofErr w:type="spellEnd"/>
            <w:r>
              <w:rPr>
                <w:rFonts w:ascii="Calibri" w:eastAsia="Calibri" w:hAnsi="Calibri" w:cs="Calibri"/>
                <w:color w:val="000000"/>
                <w:sz w:val="20"/>
                <w:szCs w:val="20"/>
              </w:rPr>
              <w:t>)</w:t>
            </w:r>
          </w:p>
        </w:tc>
        <w:tc>
          <w:tcPr>
            <w:tcW w:w="2400" w:type="dxa"/>
            <w:tcMar>
              <w:top w:w="80" w:type="dxa"/>
              <w:left w:w="100" w:type="dxa"/>
              <w:bottom w:w="80" w:type="dxa"/>
              <w:right w:w="100" w:type="dxa"/>
            </w:tcMar>
            <w:vAlign w:val="center"/>
          </w:tcPr>
          <w:p w14:paraId="557693DD" w14:textId="77777777" w:rsidR="00F41DD8" w:rsidRDefault="00F41DD8" w:rsidP="00897F93">
            <w:r>
              <w:rPr>
                <w:rFonts w:ascii="Calibri" w:eastAsia="Calibri" w:hAnsi="Calibri" w:cs="Calibri"/>
                <w:color w:val="000000"/>
                <w:sz w:val="20"/>
                <w:szCs w:val="20"/>
              </w:rPr>
              <w:t>Estación QA → Pipeline CI/CD</w:t>
            </w:r>
          </w:p>
        </w:tc>
        <w:tc>
          <w:tcPr>
            <w:tcW w:w="2000" w:type="dxa"/>
            <w:tcMar>
              <w:top w:w="80" w:type="dxa"/>
              <w:left w:w="100" w:type="dxa"/>
              <w:bottom w:w="80" w:type="dxa"/>
              <w:right w:w="100" w:type="dxa"/>
            </w:tcMar>
            <w:vAlign w:val="center"/>
          </w:tcPr>
          <w:p w14:paraId="4113705C" w14:textId="77777777" w:rsidR="00F41DD8" w:rsidRDefault="00F41DD8" w:rsidP="00897F93">
            <w:r>
              <w:rPr>
                <w:rFonts w:ascii="Calibri" w:eastAsia="Calibri" w:hAnsi="Calibri" w:cs="Calibri"/>
                <w:color w:val="000000"/>
                <w:sz w:val="20"/>
                <w:szCs w:val="20"/>
              </w:rPr>
              <w:t>HTTPS 443</w:t>
            </w:r>
          </w:p>
        </w:tc>
        <w:tc>
          <w:tcPr>
            <w:tcW w:w="2365" w:type="dxa"/>
            <w:tcMar>
              <w:top w:w="80" w:type="dxa"/>
              <w:left w:w="100" w:type="dxa"/>
              <w:bottom w:w="80" w:type="dxa"/>
              <w:right w:w="100" w:type="dxa"/>
            </w:tcMar>
            <w:vAlign w:val="center"/>
          </w:tcPr>
          <w:p w14:paraId="21CA428E" w14:textId="77777777" w:rsidR="00F41DD8" w:rsidRDefault="00F41DD8" w:rsidP="00897F93">
            <w:r>
              <w:rPr>
                <w:rFonts w:ascii="Calibri" w:eastAsia="Calibri" w:hAnsi="Calibri" w:cs="Calibri"/>
                <w:color w:val="000000"/>
                <w:sz w:val="20"/>
                <w:szCs w:val="20"/>
              </w:rPr>
              <w:t>Permitido solo desde VLAN 10 hacia VLAN 20</w:t>
            </w:r>
          </w:p>
        </w:tc>
      </w:tr>
      <w:tr w:rsidR="00F41DD8" w14:paraId="4AF73758" w14:textId="77777777" w:rsidTr="00897F93">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BCF25DD" w14:textId="77777777" w:rsidR="00F41DD8" w:rsidRDefault="00F41DD8" w:rsidP="00897F93">
            <w:r>
              <w:rPr>
                <w:rFonts w:ascii="Calibri" w:eastAsia="Calibri" w:hAnsi="Calibri" w:cs="Calibri"/>
                <w:color w:val="000000"/>
                <w:sz w:val="20"/>
                <w:szCs w:val="20"/>
              </w:rPr>
              <w:t xml:space="preserve">2–3. </w:t>
            </w:r>
            <w:proofErr w:type="spellStart"/>
            <w:proofErr w:type="gramStart"/>
            <w:r>
              <w:rPr>
                <w:rFonts w:ascii="Calibri" w:eastAsia="Calibri" w:hAnsi="Calibri" w:cs="Calibri"/>
                <w:color w:val="000000"/>
                <w:sz w:val="20"/>
                <w:szCs w:val="20"/>
              </w:rPr>
              <w:t>validarConfiguracion</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 xml:space="preserve">) / </w:t>
            </w:r>
            <w:proofErr w:type="spellStart"/>
            <w:r>
              <w:rPr>
                <w:rFonts w:ascii="Calibri" w:eastAsia="Calibri" w:hAnsi="Calibri" w:cs="Calibri"/>
                <w:color w:val="000000"/>
                <w:sz w:val="20"/>
                <w:szCs w:val="20"/>
              </w:rPr>
              <w:t>ejecutarSuite</w:t>
            </w:r>
            <w:proofErr w:type="spellEnd"/>
            <w:r>
              <w:rPr>
                <w:rFonts w:ascii="Calibri" w:eastAsia="Calibri" w:hAnsi="Calibri" w:cs="Calibri"/>
                <w:color w:val="000000"/>
                <w:sz w:val="20"/>
                <w:szCs w:val="20"/>
              </w:rPr>
              <w:t>()</w:t>
            </w:r>
          </w:p>
        </w:tc>
        <w:tc>
          <w:tcPr>
            <w:tcW w:w="2400" w:type="dxa"/>
            <w:shd w:val="clear" w:color="auto" w:fill="F2F2F2"/>
            <w:tcMar>
              <w:top w:w="80" w:type="dxa"/>
              <w:left w:w="100" w:type="dxa"/>
              <w:bottom w:w="80" w:type="dxa"/>
              <w:right w:w="100" w:type="dxa"/>
            </w:tcMar>
            <w:vAlign w:val="center"/>
          </w:tcPr>
          <w:p w14:paraId="74EC56B0" w14:textId="77777777" w:rsidR="00F41DD8" w:rsidRDefault="00F41DD8" w:rsidP="00897F93">
            <w:r>
              <w:rPr>
                <w:rFonts w:ascii="Calibri" w:eastAsia="Calibri" w:hAnsi="Calibri" w:cs="Calibri"/>
                <w:color w:val="000000"/>
                <w:sz w:val="20"/>
                <w:szCs w:val="20"/>
              </w:rPr>
              <w:t>Pipeline CI/CD → Runner E2E</w:t>
            </w:r>
          </w:p>
        </w:tc>
        <w:tc>
          <w:tcPr>
            <w:tcW w:w="2000" w:type="dxa"/>
            <w:shd w:val="clear" w:color="auto" w:fill="F2F2F2"/>
            <w:tcMar>
              <w:top w:w="80" w:type="dxa"/>
              <w:left w:w="100" w:type="dxa"/>
              <w:bottom w:w="80" w:type="dxa"/>
              <w:right w:w="100" w:type="dxa"/>
            </w:tcMar>
            <w:vAlign w:val="center"/>
          </w:tcPr>
          <w:p w14:paraId="29C6A21D" w14:textId="77777777" w:rsidR="00F41DD8" w:rsidRDefault="00F41DD8" w:rsidP="00897F93">
            <w:r>
              <w:rPr>
                <w:rFonts w:ascii="Calibri" w:eastAsia="Calibri" w:hAnsi="Calibri" w:cs="Calibri"/>
                <w:color w:val="000000"/>
                <w:sz w:val="20"/>
                <w:szCs w:val="20"/>
              </w:rPr>
              <w:t>HTTPS 443 (API interna)</w:t>
            </w:r>
          </w:p>
        </w:tc>
        <w:tc>
          <w:tcPr>
            <w:tcW w:w="2365" w:type="dxa"/>
            <w:shd w:val="clear" w:color="auto" w:fill="F2F2F2"/>
            <w:tcMar>
              <w:top w:w="80" w:type="dxa"/>
              <w:left w:w="100" w:type="dxa"/>
              <w:bottom w:w="80" w:type="dxa"/>
              <w:right w:w="100" w:type="dxa"/>
            </w:tcMar>
            <w:vAlign w:val="center"/>
          </w:tcPr>
          <w:p w14:paraId="4445F5E5" w14:textId="77777777" w:rsidR="00F41DD8" w:rsidRDefault="00F41DD8" w:rsidP="00897F93">
            <w:r>
              <w:rPr>
                <w:rFonts w:ascii="Calibri" w:eastAsia="Calibri" w:hAnsi="Calibri" w:cs="Calibri"/>
                <w:color w:val="000000"/>
                <w:sz w:val="20"/>
                <w:szCs w:val="20"/>
              </w:rPr>
              <w:t>Permitido solo dentro de VLAN 20</w:t>
            </w:r>
          </w:p>
        </w:tc>
      </w:tr>
      <w:tr w:rsidR="00F41DD8" w14:paraId="72470F48" w14:textId="77777777" w:rsidTr="00897F93">
        <w:tblPrEx>
          <w:tblCellMar>
            <w:top w:w="0" w:type="dxa"/>
            <w:bottom w:w="0" w:type="dxa"/>
          </w:tblCellMar>
        </w:tblPrEx>
        <w:tc>
          <w:tcPr>
            <w:tcW w:w="2600" w:type="dxa"/>
            <w:tcMar>
              <w:top w:w="80" w:type="dxa"/>
              <w:left w:w="100" w:type="dxa"/>
              <w:bottom w:w="80" w:type="dxa"/>
              <w:right w:w="100" w:type="dxa"/>
            </w:tcMar>
            <w:vAlign w:val="center"/>
          </w:tcPr>
          <w:p w14:paraId="09130D0E" w14:textId="77777777" w:rsidR="00F41DD8" w:rsidRDefault="00F41DD8" w:rsidP="00897F93">
            <w:r>
              <w:rPr>
                <w:rFonts w:ascii="Calibri" w:eastAsia="Calibri" w:hAnsi="Calibri" w:cs="Calibri"/>
                <w:color w:val="000000"/>
                <w:sz w:val="20"/>
                <w:szCs w:val="20"/>
              </w:rPr>
              <w:t xml:space="preserve">5. </w:t>
            </w:r>
            <w:proofErr w:type="spellStart"/>
            <w:proofErr w:type="gramStart"/>
            <w:r>
              <w:rPr>
                <w:rFonts w:ascii="Calibri" w:eastAsia="Calibri" w:hAnsi="Calibri" w:cs="Calibri"/>
                <w:color w:val="000000"/>
                <w:sz w:val="20"/>
                <w:szCs w:val="20"/>
              </w:rPr>
              <w:t>guardarEvidencia</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logs, resultados)</w:t>
            </w:r>
          </w:p>
        </w:tc>
        <w:tc>
          <w:tcPr>
            <w:tcW w:w="2400" w:type="dxa"/>
            <w:tcMar>
              <w:top w:w="80" w:type="dxa"/>
              <w:left w:w="100" w:type="dxa"/>
              <w:bottom w:w="80" w:type="dxa"/>
              <w:right w:w="100" w:type="dxa"/>
            </w:tcMar>
            <w:vAlign w:val="center"/>
          </w:tcPr>
          <w:p w14:paraId="3AE87CA5" w14:textId="77777777" w:rsidR="00F41DD8" w:rsidRDefault="00F41DD8" w:rsidP="00897F93">
            <w:r>
              <w:rPr>
                <w:rFonts w:ascii="Calibri" w:eastAsia="Calibri" w:hAnsi="Calibri" w:cs="Calibri"/>
                <w:color w:val="000000"/>
                <w:sz w:val="20"/>
                <w:szCs w:val="20"/>
              </w:rPr>
              <w:t>Runner E2E / Pipeline CI/CD → Repositorio de evidencia</w:t>
            </w:r>
          </w:p>
        </w:tc>
        <w:tc>
          <w:tcPr>
            <w:tcW w:w="2000" w:type="dxa"/>
            <w:tcMar>
              <w:top w:w="80" w:type="dxa"/>
              <w:left w:w="100" w:type="dxa"/>
              <w:bottom w:w="80" w:type="dxa"/>
              <w:right w:w="100" w:type="dxa"/>
            </w:tcMar>
            <w:vAlign w:val="center"/>
          </w:tcPr>
          <w:p w14:paraId="0402A661" w14:textId="77777777" w:rsidR="00F41DD8" w:rsidRDefault="00F41DD8" w:rsidP="00897F93">
            <w:r>
              <w:rPr>
                <w:rFonts w:ascii="Calibri" w:eastAsia="Calibri" w:hAnsi="Calibri" w:cs="Calibri"/>
                <w:color w:val="000000"/>
                <w:sz w:val="20"/>
                <w:szCs w:val="20"/>
              </w:rPr>
              <w:t>HTTPS 443 (API S3)</w:t>
            </w:r>
          </w:p>
        </w:tc>
        <w:tc>
          <w:tcPr>
            <w:tcW w:w="2365" w:type="dxa"/>
            <w:tcMar>
              <w:top w:w="80" w:type="dxa"/>
              <w:left w:w="100" w:type="dxa"/>
              <w:bottom w:w="80" w:type="dxa"/>
              <w:right w:w="100" w:type="dxa"/>
            </w:tcMar>
            <w:vAlign w:val="center"/>
          </w:tcPr>
          <w:p w14:paraId="74B581F2" w14:textId="77777777" w:rsidR="00F41DD8" w:rsidRDefault="00F41DD8" w:rsidP="00897F93">
            <w:r>
              <w:rPr>
                <w:rFonts w:ascii="Calibri" w:eastAsia="Calibri" w:hAnsi="Calibri" w:cs="Calibri"/>
                <w:color w:val="000000"/>
                <w:sz w:val="20"/>
                <w:szCs w:val="20"/>
              </w:rPr>
              <w:t>Permitido de VLAN 20 hacia VLAN 30</w:t>
            </w:r>
          </w:p>
        </w:tc>
      </w:tr>
      <w:tr w:rsidR="00F41DD8" w14:paraId="40C6999E" w14:textId="77777777" w:rsidTr="00897F93">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B222C6D" w14:textId="77777777" w:rsidR="00F41DD8" w:rsidRDefault="00F41DD8" w:rsidP="00897F93">
            <w:r>
              <w:rPr>
                <w:rFonts w:ascii="Calibri" w:eastAsia="Calibri" w:hAnsi="Calibri" w:cs="Calibri"/>
                <w:color w:val="000000"/>
                <w:sz w:val="20"/>
                <w:szCs w:val="20"/>
              </w:rPr>
              <w:t xml:space="preserve">7–9. </w:t>
            </w:r>
            <w:proofErr w:type="gramStart"/>
            <w:r>
              <w:rPr>
                <w:rFonts w:ascii="Calibri" w:eastAsia="Calibri" w:hAnsi="Calibri" w:cs="Calibri"/>
                <w:color w:val="000000"/>
                <w:sz w:val="20"/>
                <w:szCs w:val="20"/>
              </w:rPr>
              <w:t>evaluar(</w:t>
            </w:r>
            <w:proofErr w:type="gramEnd"/>
            <w:r>
              <w:rPr>
                <w:rFonts w:ascii="Calibri" w:eastAsia="Calibri" w:hAnsi="Calibri" w:cs="Calibri"/>
                <w:color w:val="000000"/>
                <w:sz w:val="20"/>
                <w:szCs w:val="20"/>
              </w:rPr>
              <w:t>) / aprobado() / rechazado()</w:t>
            </w:r>
          </w:p>
        </w:tc>
        <w:tc>
          <w:tcPr>
            <w:tcW w:w="2400" w:type="dxa"/>
            <w:shd w:val="clear" w:color="auto" w:fill="F2F2F2"/>
            <w:tcMar>
              <w:top w:w="80" w:type="dxa"/>
              <w:left w:w="100" w:type="dxa"/>
              <w:bottom w:w="80" w:type="dxa"/>
              <w:right w:w="100" w:type="dxa"/>
            </w:tcMar>
            <w:vAlign w:val="center"/>
          </w:tcPr>
          <w:p w14:paraId="590F2165" w14:textId="77777777" w:rsidR="00F41DD8" w:rsidRDefault="00F41DD8" w:rsidP="00897F93">
            <w:r>
              <w:rPr>
                <w:rFonts w:ascii="Calibri" w:eastAsia="Calibri" w:hAnsi="Calibri" w:cs="Calibri"/>
                <w:color w:val="000000"/>
                <w:sz w:val="20"/>
                <w:szCs w:val="20"/>
              </w:rPr>
              <w:t xml:space="preserve">Pipeline CI/CD ↔ </w:t>
            </w:r>
            <w:proofErr w:type="spellStart"/>
            <w:r>
              <w:rPr>
                <w:rFonts w:ascii="Calibri" w:eastAsia="Calibri" w:hAnsi="Calibri" w:cs="Calibri"/>
                <w:color w:val="000000"/>
                <w:sz w:val="20"/>
                <w:szCs w:val="20"/>
              </w:rPr>
              <w:t>Quality</w:t>
            </w:r>
            <w:proofErr w:type="spellEnd"/>
            <w:r>
              <w:rPr>
                <w:rFonts w:ascii="Calibri" w:eastAsia="Calibri" w:hAnsi="Calibri" w:cs="Calibri"/>
                <w:color w:val="000000"/>
                <w:sz w:val="20"/>
                <w:szCs w:val="20"/>
              </w:rPr>
              <w:t xml:space="preserve"> Gate</w:t>
            </w:r>
          </w:p>
        </w:tc>
        <w:tc>
          <w:tcPr>
            <w:tcW w:w="2000" w:type="dxa"/>
            <w:shd w:val="clear" w:color="auto" w:fill="F2F2F2"/>
            <w:tcMar>
              <w:top w:w="80" w:type="dxa"/>
              <w:left w:w="100" w:type="dxa"/>
              <w:bottom w:w="80" w:type="dxa"/>
              <w:right w:w="100" w:type="dxa"/>
            </w:tcMar>
            <w:vAlign w:val="center"/>
          </w:tcPr>
          <w:p w14:paraId="34810AB1" w14:textId="77777777" w:rsidR="00F41DD8" w:rsidRDefault="00F41DD8" w:rsidP="00897F93">
            <w:r>
              <w:rPr>
                <w:rFonts w:ascii="Calibri" w:eastAsia="Calibri" w:hAnsi="Calibri" w:cs="Calibri"/>
                <w:color w:val="000000"/>
                <w:sz w:val="20"/>
                <w:szCs w:val="20"/>
              </w:rPr>
              <w:t>HTTPS 443</w:t>
            </w:r>
          </w:p>
        </w:tc>
        <w:tc>
          <w:tcPr>
            <w:tcW w:w="2365" w:type="dxa"/>
            <w:shd w:val="clear" w:color="auto" w:fill="F2F2F2"/>
            <w:tcMar>
              <w:top w:w="80" w:type="dxa"/>
              <w:left w:w="100" w:type="dxa"/>
              <w:bottom w:w="80" w:type="dxa"/>
              <w:right w:w="100" w:type="dxa"/>
            </w:tcMar>
            <w:vAlign w:val="center"/>
          </w:tcPr>
          <w:p w14:paraId="5583EA76" w14:textId="77777777" w:rsidR="00F41DD8" w:rsidRDefault="00F41DD8" w:rsidP="00897F93">
            <w:r>
              <w:rPr>
                <w:rFonts w:ascii="Calibri" w:eastAsia="Calibri" w:hAnsi="Calibri" w:cs="Calibri"/>
                <w:color w:val="000000"/>
                <w:sz w:val="20"/>
                <w:szCs w:val="20"/>
              </w:rPr>
              <w:t>Permitido de VLAN 20 hacia VLAN 30</w:t>
            </w:r>
          </w:p>
        </w:tc>
      </w:tr>
      <w:tr w:rsidR="00F41DD8" w14:paraId="268B4CF4" w14:textId="77777777" w:rsidTr="00897F93">
        <w:tblPrEx>
          <w:tblCellMar>
            <w:top w:w="0" w:type="dxa"/>
            <w:bottom w:w="0" w:type="dxa"/>
          </w:tblCellMar>
        </w:tblPrEx>
        <w:tc>
          <w:tcPr>
            <w:tcW w:w="2600" w:type="dxa"/>
            <w:tcMar>
              <w:top w:w="80" w:type="dxa"/>
              <w:left w:w="100" w:type="dxa"/>
              <w:bottom w:w="80" w:type="dxa"/>
              <w:right w:w="100" w:type="dxa"/>
            </w:tcMar>
            <w:vAlign w:val="center"/>
          </w:tcPr>
          <w:p w14:paraId="1E0019B1" w14:textId="77777777" w:rsidR="00F41DD8" w:rsidRDefault="00F41DD8" w:rsidP="00897F93">
            <w:r>
              <w:rPr>
                <w:rFonts w:ascii="Calibri" w:eastAsia="Calibri" w:hAnsi="Calibri" w:cs="Calibri"/>
                <w:color w:val="000000"/>
                <w:sz w:val="20"/>
                <w:szCs w:val="20"/>
              </w:rPr>
              <w:t>Ejecución de casos E2E</w:t>
            </w:r>
          </w:p>
        </w:tc>
        <w:tc>
          <w:tcPr>
            <w:tcW w:w="2400" w:type="dxa"/>
            <w:tcMar>
              <w:top w:w="80" w:type="dxa"/>
              <w:left w:w="100" w:type="dxa"/>
              <w:bottom w:w="80" w:type="dxa"/>
              <w:right w:w="100" w:type="dxa"/>
            </w:tcMar>
            <w:vAlign w:val="center"/>
          </w:tcPr>
          <w:p w14:paraId="04E6663C" w14:textId="77777777" w:rsidR="00F41DD8" w:rsidRDefault="00F41DD8" w:rsidP="00897F93">
            <w:r>
              <w:rPr>
                <w:rFonts w:ascii="Calibri" w:eastAsia="Calibri" w:hAnsi="Calibri" w:cs="Calibri"/>
                <w:color w:val="000000"/>
                <w:sz w:val="20"/>
                <w:szCs w:val="20"/>
              </w:rPr>
              <w:t xml:space="preserve">Runner E2E → Ambiente de </w:t>
            </w:r>
            <w:proofErr w:type="spellStart"/>
            <w:r>
              <w:rPr>
                <w:rFonts w:ascii="Calibri" w:eastAsia="Calibri" w:hAnsi="Calibri" w:cs="Calibri"/>
                <w:color w:val="000000"/>
                <w:sz w:val="20"/>
                <w:szCs w:val="20"/>
              </w:rPr>
              <w:t>staging</w:t>
            </w:r>
            <w:proofErr w:type="spellEnd"/>
          </w:p>
        </w:tc>
        <w:tc>
          <w:tcPr>
            <w:tcW w:w="2000" w:type="dxa"/>
            <w:tcMar>
              <w:top w:w="80" w:type="dxa"/>
              <w:left w:w="100" w:type="dxa"/>
              <w:bottom w:w="80" w:type="dxa"/>
              <w:right w:w="100" w:type="dxa"/>
            </w:tcMar>
            <w:vAlign w:val="center"/>
          </w:tcPr>
          <w:p w14:paraId="15ECB17D" w14:textId="77777777" w:rsidR="00F41DD8" w:rsidRDefault="00F41DD8" w:rsidP="00897F93">
            <w:r>
              <w:rPr>
                <w:rFonts w:ascii="Calibri" w:eastAsia="Calibri" w:hAnsi="Calibri" w:cs="Calibri"/>
                <w:color w:val="000000"/>
                <w:sz w:val="20"/>
                <w:szCs w:val="20"/>
              </w:rPr>
              <w:t>HTTP/HTTPS 80/443</w:t>
            </w:r>
          </w:p>
        </w:tc>
        <w:tc>
          <w:tcPr>
            <w:tcW w:w="2365" w:type="dxa"/>
            <w:tcMar>
              <w:top w:w="80" w:type="dxa"/>
              <w:left w:w="100" w:type="dxa"/>
              <w:bottom w:w="80" w:type="dxa"/>
              <w:right w:w="100" w:type="dxa"/>
            </w:tcMar>
            <w:vAlign w:val="center"/>
          </w:tcPr>
          <w:p w14:paraId="3461C9E6" w14:textId="77777777" w:rsidR="00F41DD8" w:rsidRDefault="00F41DD8" w:rsidP="00897F93">
            <w:r>
              <w:rPr>
                <w:rFonts w:ascii="Calibri" w:eastAsia="Calibri" w:hAnsi="Calibri" w:cs="Calibri"/>
                <w:color w:val="000000"/>
                <w:sz w:val="20"/>
                <w:szCs w:val="20"/>
              </w:rPr>
              <w:t>Permitido solo de VLAN 20 hacia VLAN 40</w:t>
            </w:r>
          </w:p>
        </w:tc>
      </w:tr>
      <w:tr w:rsidR="00F41DD8" w14:paraId="1B1E2E4D" w14:textId="77777777" w:rsidTr="00897F93">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91402A8" w14:textId="77777777" w:rsidR="00F41DD8" w:rsidRDefault="00F41DD8" w:rsidP="00897F93">
            <w:r>
              <w:rPr>
                <w:rFonts w:ascii="Calibri" w:eastAsia="Calibri" w:hAnsi="Calibri" w:cs="Calibri"/>
                <w:color w:val="000000"/>
                <w:sz w:val="20"/>
                <w:szCs w:val="20"/>
              </w:rPr>
              <w:t xml:space="preserve">10. </w:t>
            </w:r>
            <w:proofErr w:type="spellStart"/>
            <w:proofErr w:type="gramStart"/>
            <w:r>
              <w:rPr>
                <w:rFonts w:ascii="Calibri" w:eastAsia="Calibri" w:hAnsi="Calibri" w:cs="Calibri"/>
                <w:color w:val="000000"/>
                <w:sz w:val="20"/>
                <w:szCs w:val="20"/>
              </w:rPr>
              <w:t>versionAprobada</w:t>
            </w:r>
            <w:proofErr w:type="spellEnd"/>
            <w:r>
              <w:rPr>
                <w:rFonts w:ascii="Calibri" w:eastAsia="Calibri" w:hAnsi="Calibri" w:cs="Calibri"/>
                <w:color w:val="000000"/>
                <w:sz w:val="20"/>
                <w:szCs w:val="20"/>
              </w:rPr>
              <w:t>(</w:t>
            </w:r>
            <w:proofErr w:type="gramEnd"/>
            <w:r>
              <w:rPr>
                <w:rFonts w:ascii="Calibri" w:eastAsia="Calibri" w:hAnsi="Calibri" w:cs="Calibri"/>
                <w:color w:val="000000"/>
                <w:sz w:val="20"/>
                <w:szCs w:val="20"/>
              </w:rPr>
              <w:t xml:space="preserve">) / </w:t>
            </w:r>
            <w:proofErr w:type="spellStart"/>
            <w:r>
              <w:rPr>
                <w:rFonts w:ascii="Calibri" w:eastAsia="Calibri" w:hAnsi="Calibri" w:cs="Calibri"/>
                <w:color w:val="000000"/>
                <w:sz w:val="20"/>
                <w:szCs w:val="20"/>
              </w:rPr>
              <w:t>versionBloqueada</w:t>
            </w:r>
            <w:proofErr w:type="spellEnd"/>
            <w:r>
              <w:rPr>
                <w:rFonts w:ascii="Calibri" w:eastAsia="Calibri" w:hAnsi="Calibri" w:cs="Calibri"/>
                <w:color w:val="000000"/>
                <w:sz w:val="20"/>
                <w:szCs w:val="20"/>
              </w:rPr>
              <w:t>()</w:t>
            </w:r>
          </w:p>
        </w:tc>
        <w:tc>
          <w:tcPr>
            <w:tcW w:w="2400" w:type="dxa"/>
            <w:shd w:val="clear" w:color="auto" w:fill="F2F2F2"/>
            <w:tcMar>
              <w:top w:w="80" w:type="dxa"/>
              <w:left w:w="100" w:type="dxa"/>
              <w:bottom w:w="80" w:type="dxa"/>
              <w:right w:w="100" w:type="dxa"/>
            </w:tcMar>
            <w:vAlign w:val="center"/>
          </w:tcPr>
          <w:p w14:paraId="1FB6D4F4" w14:textId="77777777" w:rsidR="00F41DD8" w:rsidRDefault="00F41DD8" w:rsidP="00897F93">
            <w:r>
              <w:rPr>
                <w:rFonts w:ascii="Calibri" w:eastAsia="Calibri" w:hAnsi="Calibri" w:cs="Calibri"/>
                <w:color w:val="000000"/>
                <w:sz w:val="20"/>
                <w:szCs w:val="20"/>
              </w:rPr>
              <w:t>Pipeline CI/CD → Estación QA</w:t>
            </w:r>
          </w:p>
        </w:tc>
        <w:tc>
          <w:tcPr>
            <w:tcW w:w="2000" w:type="dxa"/>
            <w:shd w:val="clear" w:color="auto" w:fill="F2F2F2"/>
            <w:tcMar>
              <w:top w:w="80" w:type="dxa"/>
              <w:left w:w="100" w:type="dxa"/>
              <w:bottom w:w="80" w:type="dxa"/>
              <w:right w:w="100" w:type="dxa"/>
            </w:tcMar>
            <w:vAlign w:val="center"/>
          </w:tcPr>
          <w:p w14:paraId="44145A06" w14:textId="77777777" w:rsidR="00F41DD8" w:rsidRDefault="00F41DD8" w:rsidP="00897F93">
            <w:r>
              <w:rPr>
                <w:rFonts w:ascii="Calibri" w:eastAsia="Calibri" w:hAnsi="Calibri" w:cs="Calibri"/>
                <w:color w:val="000000"/>
                <w:sz w:val="20"/>
                <w:szCs w:val="20"/>
              </w:rPr>
              <w:t>HTTPS 443 (notificación)</w:t>
            </w:r>
          </w:p>
        </w:tc>
        <w:tc>
          <w:tcPr>
            <w:tcW w:w="2365" w:type="dxa"/>
            <w:shd w:val="clear" w:color="auto" w:fill="F2F2F2"/>
            <w:tcMar>
              <w:top w:w="80" w:type="dxa"/>
              <w:left w:w="100" w:type="dxa"/>
              <w:bottom w:w="80" w:type="dxa"/>
              <w:right w:w="100" w:type="dxa"/>
            </w:tcMar>
            <w:vAlign w:val="center"/>
          </w:tcPr>
          <w:p w14:paraId="5BCE79A9" w14:textId="77777777" w:rsidR="00F41DD8" w:rsidRDefault="00F41DD8" w:rsidP="00897F93">
            <w:r>
              <w:rPr>
                <w:rFonts w:ascii="Calibri" w:eastAsia="Calibri" w:hAnsi="Calibri" w:cs="Calibri"/>
                <w:color w:val="000000"/>
                <w:sz w:val="20"/>
                <w:szCs w:val="20"/>
              </w:rPr>
              <w:t>Permitido de VLAN 20 hacia VLAN 10</w:t>
            </w:r>
          </w:p>
        </w:tc>
      </w:tr>
    </w:tbl>
    <w:p w14:paraId="2C598874" w14:textId="120C35FB" w:rsidR="00F41DD8" w:rsidRDefault="00F41DD8"/>
    <w:p w14:paraId="797FA3B7" w14:textId="77777777" w:rsidR="00F41DD8" w:rsidRDefault="00F41DD8">
      <w:pPr>
        <w:widowControl/>
        <w:autoSpaceDE/>
        <w:autoSpaceDN/>
        <w:spacing w:after="160" w:line="278" w:lineRule="auto"/>
      </w:pPr>
      <w:r>
        <w:br w:type="page"/>
      </w:r>
    </w:p>
    <w:p w14:paraId="3C07CB3A" w14:textId="70871B81" w:rsidR="00F41DD8" w:rsidRDefault="00F41DD8" w:rsidP="00F41DD8">
      <w:pPr>
        <w:pStyle w:val="Ttulo1"/>
      </w:pPr>
      <w:bookmarkStart w:id="6" w:name="_Toc237984396"/>
      <w:r>
        <w:lastRenderedPageBreak/>
        <w:t>Consideraciones de Seguridad</w:t>
      </w:r>
      <w:bookmarkEnd w:id="6"/>
    </w:p>
    <w:p w14:paraId="0A371828" w14:textId="7EA66668" w:rsidR="00F41DD8" w:rsidRDefault="00F41DD8"/>
    <w:p w14:paraId="170B67D8" w14:textId="77777777" w:rsidR="00F41DD8" w:rsidRPr="00B63290" w:rsidRDefault="00F41DD8" w:rsidP="00B63290">
      <w:pPr>
        <w:pStyle w:val="Prrafodelista"/>
        <w:numPr>
          <w:ilvl w:val="0"/>
          <w:numId w:val="1"/>
        </w:numPr>
        <w:spacing w:after="90"/>
        <w:jc w:val="both"/>
      </w:pPr>
      <w:r w:rsidRPr="00B63290">
        <w:rPr>
          <w:rFonts w:eastAsia="Calibri"/>
          <w:sz w:val="22"/>
          <w:szCs w:val="22"/>
        </w:rPr>
        <w:t>Segmentación por VLAN con reglas de firewall de menor privilegio: cada servidor solo acepta tráfico entrante desde los orígenes estrictamente necesarios, según la tabla de flujo de datos.</w:t>
      </w:r>
    </w:p>
    <w:p w14:paraId="2B9B93A6" w14:textId="77777777" w:rsidR="00F41DD8" w:rsidRPr="00B63290" w:rsidRDefault="00F41DD8" w:rsidP="00B63290">
      <w:pPr>
        <w:pStyle w:val="Prrafodelista"/>
        <w:numPr>
          <w:ilvl w:val="0"/>
          <w:numId w:val="1"/>
        </w:numPr>
        <w:spacing w:after="90"/>
        <w:jc w:val="both"/>
      </w:pPr>
      <w:r w:rsidRPr="00B63290">
        <w:rPr>
          <w:rFonts w:eastAsia="Calibri"/>
          <w:sz w:val="22"/>
          <w:szCs w:val="22"/>
        </w:rPr>
        <w:t xml:space="preserve">La estación del </w:t>
      </w:r>
      <w:proofErr w:type="gramStart"/>
      <w:r w:rsidRPr="00B63290">
        <w:rPr>
          <w:rFonts w:eastAsia="Calibri"/>
          <w:sz w:val="22"/>
          <w:szCs w:val="22"/>
        </w:rPr>
        <w:t>Responsable</w:t>
      </w:r>
      <w:proofErr w:type="gramEnd"/>
      <w:r w:rsidRPr="00B63290">
        <w:rPr>
          <w:rFonts w:eastAsia="Calibri"/>
          <w:sz w:val="22"/>
          <w:szCs w:val="22"/>
        </w:rPr>
        <w:t xml:space="preserve"> de QA accede mediante VPN antes de alcanzar la VLAN de CI/CD; no existe acceso directo desde redes externas hacia el orquestador.</w:t>
      </w:r>
    </w:p>
    <w:p w14:paraId="0A7C1A67" w14:textId="77777777" w:rsidR="00F41DD8" w:rsidRPr="00B63290" w:rsidRDefault="00F41DD8" w:rsidP="00B63290">
      <w:pPr>
        <w:pStyle w:val="Prrafodelista"/>
        <w:numPr>
          <w:ilvl w:val="0"/>
          <w:numId w:val="1"/>
        </w:numPr>
        <w:spacing w:after="90"/>
        <w:jc w:val="both"/>
      </w:pPr>
      <w:r w:rsidRPr="00B63290">
        <w:rPr>
          <w:rFonts w:eastAsia="Calibri"/>
          <w:sz w:val="22"/>
          <w:szCs w:val="22"/>
        </w:rPr>
        <w:t xml:space="preserve">El ambiente de </w:t>
      </w:r>
      <w:proofErr w:type="spellStart"/>
      <w:r w:rsidRPr="00B63290">
        <w:rPr>
          <w:rFonts w:eastAsia="Calibri"/>
          <w:sz w:val="22"/>
          <w:szCs w:val="22"/>
        </w:rPr>
        <w:t>staging</w:t>
      </w:r>
      <w:proofErr w:type="spellEnd"/>
      <w:r w:rsidRPr="00B63290">
        <w:rPr>
          <w:rFonts w:eastAsia="Calibri"/>
          <w:sz w:val="22"/>
          <w:szCs w:val="22"/>
        </w:rPr>
        <w:t xml:space="preserve"> (VLAN 40) permanece aislado de cualquier ambiente productivo real y solo recibe tráfico desde el Runner E2E.</w:t>
      </w:r>
    </w:p>
    <w:p w14:paraId="560DA5C0" w14:textId="77777777" w:rsidR="00F41DD8" w:rsidRPr="00B63290" w:rsidRDefault="00F41DD8" w:rsidP="00B63290">
      <w:pPr>
        <w:pStyle w:val="Prrafodelista"/>
        <w:numPr>
          <w:ilvl w:val="0"/>
          <w:numId w:val="1"/>
        </w:numPr>
        <w:spacing w:after="90"/>
        <w:jc w:val="both"/>
      </w:pPr>
      <w:r w:rsidRPr="00B63290">
        <w:rPr>
          <w:rFonts w:eastAsia="Calibri"/>
          <w:sz w:val="22"/>
          <w:szCs w:val="22"/>
        </w:rPr>
        <w:t>Las credenciales de acceso a Git, al repositorio de evidencia y al motor de calidad se gestionan mediante variables de entorno/</w:t>
      </w:r>
      <w:proofErr w:type="spellStart"/>
      <w:r w:rsidRPr="00B63290">
        <w:rPr>
          <w:rFonts w:eastAsia="Calibri"/>
          <w:sz w:val="22"/>
          <w:szCs w:val="22"/>
        </w:rPr>
        <w:t>secret</w:t>
      </w:r>
      <w:proofErr w:type="spellEnd"/>
      <w:r w:rsidRPr="00B63290">
        <w:rPr>
          <w:rFonts w:eastAsia="Calibri"/>
          <w:sz w:val="22"/>
          <w:szCs w:val="22"/>
        </w:rPr>
        <w:t xml:space="preserve"> manager en el servidor de CI/CD, nunca embebidas en el código, consistente con la política de datos ficticios y sin secretos ya declarada en la actividad de DIP.</w:t>
      </w:r>
    </w:p>
    <w:p w14:paraId="649CA9C3" w14:textId="77777777" w:rsidR="00F41DD8" w:rsidRPr="00B63290" w:rsidRDefault="00F41DD8" w:rsidP="00B63290">
      <w:pPr>
        <w:pStyle w:val="Prrafodelista"/>
        <w:numPr>
          <w:ilvl w:val="0"/>
          <w:numId w:val="1"/>
        </w:numPr>
        <w:spacing w:after="90"/>
        <w:jc w:val="both"/>
      </w:pPr>
      <w:r w:rsidRPr="00B63290">
        <w:rPr>
          <w:rFonts w:eastAsia="Calibri"/>
          <w:sz w:val="22"/>
          <w:szCs w:val="22"/>
        </w:rPr>
        <w:t>Toda comunicación entre servidores utiliza HTTPS; no se exponen puertos administrativos (SSH, RDP) fuera de la VLAN de gestión.</w:t>
      </w:r>
    </w:p>
    <w:p w14:paraId="69299712" w14:textId="77777777" w:rsidR="00F41DD8" w:rsidRPr="00B63290" w:rsidRDefault="00F41DD8" w:rsidP="00B63290">
      <w:pPr>
        <w:pStyle w:val="Prrafodelista"/>
        <w:numPr>
          <w:ilvl w:val="0"/>
          <w:numId w:val="1"/>
        </w:numPr>
        <w:spacing w:after="90"/>
        <w:jc w:val="both"/>
      </w:pPr>
      <w:r w:rsidRPr="00B63290">
        <w:rPr>
          <w:rFonts w:eastAsia="Calibri"/>
          <w:sz w:val="22"/>
          <w:szCs w:val="22"/>
        </w:rPr>
        <w:t xml:space="preserve">El Repositorio de evidencia se configura con redundancia (RAID 1) porque conserva el respaldo probatorio de cada ejecución, requerido para justificar la decisión del </w:t>
      </w:r>
      <w:proofErr w:type="spellStart"/>
      <w:r w:rsidRPr="00B63290">
        <w:rPr>
          <w:rFonts w:eastAsia="Calibri"/>
          <w:sz w:val="22"/>
          <w:szCs w:val="22"/>
        </w:rPr>
        <w:t>quality</w:t>
      </w:r>
      <w:proofErr w:type="spellEnd"/>
      <w:r w:rsidRPr="00B63290">
        <w:rPr>
          <w:rFonts w:eastAsia="Calibri"/>
          <w:sz w:val="22"/>
          <w:szCs w:val="22"/>
        </w:rPr>
        <w:t xml:space="preserve"> gate (RNF-03 de la actividad DIP).</w:t>
      </w:r>
    </w:p>
    <w:p w14:paraId="50B3A69B" w14:textId="7B9589B1" w:rsidR="00F41DD8" w:rsidRPr="00B63290" w:rsidRDefault="00F41DD8" w:rsidP="00B63290">
      <w:pPr>
        <w:widowControl/>
        <w:autoSpaceDE/>
        <w:autoSpaceDN/>
        <w:spacing w:after="160" w:line="278" w:lineRule="auto"/>
        <w:jc w:val="both"/>
      </w:pPr>
      <w:r w:rsidRPr="00B63290">
        <w:br w:type="page"/>
      </w:r>
    </w:p>
    <w:p w14:paraId="32D04AAE" w14:textId="21939969" w:rsidR="00F41DD8" w:rsidRDefault="00F41DD8" w:rsidP="00F41DD8">
      <w:pPr>
        <w:pStyle w:val="Ttulo1"/>
      </w:pPr>
      <w:bookmarkStart w:id="7" w:name="_Toc237984397"/>
      <w:r>
        <w:lastRenderedPageBreak/>
        <w:t>Alineación con la Guía de Despliegue Final del Módulo</w:t>
      </w:r>
      <w:bookmarkEnd w:id="7"/>
      <w:r>
        <w:t xml:space="preserve"> </w:t>
      </w:r>
    </w:p>
    <w:p w14:paraId="3671243E" w14:textId="2D8822DC" w:rsidR="00F41DD8" w:rsidRPr="00B63290" w:rsidRDefault="00F41DD8" w:rsidP="00B63290">
      <w:pPr>
        <w:jc w:val="both"/>
        <w:rPr>
          <w:sz w:val="24"/>
          <w:szCs w:val="24"/>
        </w:rPr>
      </w:pPr>
    </w:p>
    <w:p w14:paraId="64D7C045" w14:textId="77777777" w:rsidR="00F41DD8" w:rsidRPr="00B63290" w:rsidRDefault="00F41DD8" w:rsidP="00B63290">
      <w:pPr>
        <w:spacing w:after="160" w:line="276" w:lineRule="auto"/>
        <w:jc w:val="both"/>
        <w:rPr>
          <w:sz w:val="24"/>
          <w:szCs w:val="24"/>
        </w:rPr>
      </w:pPr>
      <w:r w:rsidRPr="00B63290">
        <w:rPr>
          <w:rFonts w:eastAsia="Calibri"/>
          <w:sz w:val="24"/>
          <w:szCs w:val="24"/>
        </w:rPr>
        <w:t xml:space="preserve">Esta infraestructura sirve como base operativa para la guía de despliegue del módulo: el Pipeline CI/CD es el punto único de entrada para promover una versión candidata, el Runner E2E valida el comportamiento </w:t>
      </w:r>
      <w:proofErr w:type="spellStart"/>
      <w:r w:rsidRPr="00B63290">
        <w:rPr>
          <w:rFonts w:eastAsia="Calibri"/>
          <w:sz w:val="24"/>
          <w:szCs w:val="24"/>
        </w:rPr>
        <w:t>end-to-end</w:t>
      </w:r>
      <w:proofErr w:type="spellEnd"/>
      <w:r w:rsidRPr="00B63290">
        <w:rPr>
          <w:rFonts w:eastAsia="Calibri"/>
          <w:sz w:val="24"/>
          <w:szCs w:val="24"/>
        </w:rPr>
        <w:t xml:space="preserve"> contra el ambiente de </w:t>
      </w:r>
      <w:proofErr w:type="spellStart"/>
      <w:r w:rsidRPr="00B63290">
        <w:rPr>
          <w:rFonts w:eastAsia="Calibri"/>
          <w:sz w:val="24"/>
          <w:szCs w:val="24"/>
        </w:rPr>
        <w:t>staging</w:t>
      </w:r>
      <w:proofErr w:type="spellEnd"/>
      <w:r w:rsidRPr="00B63290">
        <w:rPr>
          <w:rFonts w:eastAsia="Calibri"/>
          <w:sz w:val="24"/>
          <w:szCs w:val="24"/>
        </w:rPr>
        <w:t xml:space="preserve">, y solo una decisión APROBADO del </w:t>
      </w:r>
      <w:proofErr w:type="spellStart"/>
      <w:r w:rsidRPr="00B63290">
        <w:rPr>
          <w:rFonts w:eastAsia="Calibri"/>
          <w:sz w:val="24"/>
          <w:szCs w:val="24"/>
        </w:rPr>
        <w:t>Quality</w:t>
      </w:r>
      <w:proofErr w:type="spellEnd"/>
      <w:r w:rsidRPr="00B63290">
        <w:rPr>
          <w:rFonts w:eastAsia="Calibri"/>
          <w:sz w:val="24"/>
          <w:szCs w:val="24"/>
        </w:rPr>
        <w:t xml:space="preserve"> Gate habilita continuar hacia un eventual despliegue a un ambiente posterior (fuera del alcance ficticio de este ejercicio).</w:t>
      </w:r>
    </w:p>
    <w:p w14:paraId="5AAE1E92" w14:textId="3062EE28" w:rsidR="00F41DD8" w:rsidRPr="00B63290" w:rsidRDefault="00F41DD8" w:rsidP="00B63290">
      <w:pPr>
        <w:jc w:val="both"/>
        <w:rPr>
          <w:rFonts w:eastAsia="Calibri"/>
          <w:sz w:val="24"/>
          <w:szCs w:val="24"/>
        </w:rPr>
      </w:pPr>
      <w:r w:rsidRPr="00B63290">
        <w:rPr>
          <w:rFonts w:eastAsia="Calibri"/>
          <w:sz w:val="24"/>
          <w:szCs w:val="24"/>
        </w:rPr>
        <w:t>Al mantener el orquestador desacoplado de las herramientas concretas (según el diseño DESPUÉS del principio DIP ya presentado), la infraestructura permite sustituir, por ejemplo, el Runner E2E o el Repositorio de evidencia por otro proveedor sin modificar la topología general ni las reglas de firewall entre VLANs, únicamente actualizando el servidor correspondiente dentro de su segmento.</w:t>
      </w:r>
    </w:p>
    <w:p w14:paraId="5E5736C4" w14:textId="77777777" w:rsidR="00F41DD8" w:rsidRPr="00B63290" w:rsidRDefault="00F41DD8" w:rsidP="00B63290">
      <w:pPr>
        <w:widowControl/>
        <w:autoSpaceDE/>
        <w:autoSpaceDN/>
        <w:spacing w:after="160" w:line="278" w:lineRule="auto"/>
        <w:jc w:val="both"/>
        <w:rPr>
          <w:rFonts w:eastAsia="Calibri"/>
          <w:sz w:val="24"/>
          <w:szCs w:val="24"/>
        </w:rPr>
      </w:pPr>
      <w:r w:rsidRPr="00B63290">
        <w:rPr>
          <w:rFonts w:eastAsia="Calibri"/>
          <w:sz w:val="24"/>
          <w:szCs w:val="24"/>
        </w:rPr>
        <w:br w:type="page"/>
      </w:r>
    </w:p>
    <w:p w14:paraId="0D5C7E38" w14:textId="61C14CAB" w:rsidR="00F41DD8" w:rsidRDefault="00F41DD8" w:rsidP="00F41DD8">
      <w:pPr>
        <w:pStyle w:val="Ttulo1"/>
      </w:pPr>
      <w:bookmarkStart w:id="8" w:name="_Toc237984398"/>
      <w:r>
        <w:lastRenderedPageBreak/>
        <w:t>Conclusión</w:t>
      </w:r>
      <w:bookmarkEnd w:id="8"/>
      <w:r>
        <w:t xml:space="preserve"> </w:t>
      </w:r>
    </w:p>
    <w:p w14:paraId="4FA73042" w14:textId="5BF342A5" w:rsidR="00F41DD8" w:rsidRDefault="00F41DD8" w:rsidP="00F41DD8"/>
    <w:p w14:paraId="41DA810D" w14:textId="77777777" w:rsidR="00F41DD8" w:rsidRPr="00B63290" w:rsidRDefault="00F41DD8" w:rsidP="00F41DD8">
      <w:pPr>
        <w:spacing w:after="160" w:line="276" w:lineRule="auto"/>
        <w:jc w:val="both"/>
        <w:rPr>
          <w:sz w:val="24"/>
          <w:szCs w:val="24"/>
        </w:rPr>
      </w:pPr>
      <w:r w:rsidRPr="00B63290">
        <w:rPr>
          <w:rFonts w:eastAsia="Calibri"/>
          <w:sz w:val="24"/>
          <w:szCs w:val="24"/>
        </w:rPr>
        <w:t>El diseño de infraestructura propuesto traduce a nivel de red y servidores la misma separación de responsabilidades ya definida en los diagramas UML y en la aplicación del principio DIP: cada actor y cada caso de uso del proceso de gestión de ejecuciones automatizadas y calidad de versiones cuenta con un segmento de red y un servidor dedicado, comunicados únicamente a través de los mensajes ya modelados en el diagrama de secuencia. Esto permite operar, auditar y escalar el pipeline de calidad de forma segura y trazable.</w:t>
      </w:r>
    </w:p>
    <w:p w14:paraId="1E5098A6" w14:textId="6EFF56AB" w:rsidR="00F41DD8" w:rsidRDefault="00F41DD8" w:rsidP="00B63290">
      <w:pPr>
        <w:pStyle w:val="Ttulo1"/>
        <w:spacing w:before="300" w:after="150"/>
        <w:jc w:val="left"/>
      </w:pPr>
    </w:p>
    <w:sectPr w:rsidR="00F41DD8" w:rsidSect="006002E6">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0D10E" w14:textId="77777777" w:rsidR="00A37552" w:rsidRDefault="00A37552" w:rsidP="00F41DD8">
      <w:r>
        <w:separator/>
      </w:r>
    </w:p>
  </w:endnote>
  <w:endnote w:type="continuationSeparator" w:id="0">
    <w:p w14:paraId="5CB6D840" w14:textId="77777777" w:rsidR="00A37552" w:rsidRDefault="00A37552" w:rsidP="00F41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477E4" w14:textId="77777777" w:rsidR="00A37552" w:rsidRDefault="00A37552" w:rsidP="00F41DD8">
      <w:r>
        <w:separator/>
      </w:r>
    </w:p>
  </w:footnote>
  <w:footnote w:type="continuationSeparator" w:id="0">
    <w:p w14:paraId="06777E2E" w14:textId="77777777" w:rsidR="00A37552" w:rsidRDefault="00A37552" w:rsidP="00F41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3220E0"/>
    <w:multiLevelType w:val="hybridMultilevel"/>
    <w:tmpl w:val="AEBA97B2"/>
    <w:lvl w:ilvl="0" w:tplc="135C188A">
      <w:start w:val="1"/>
      <w:numFmt w:val="bullet"/>
      <w:lvlText w:val="•"/>
      <w:lvlJc w:val="left"/>
      <w:pPr>
        <w:ind w:left="420" w:hanging="260"/>
      </w:pPr>
    </w:lvl>
    <w:lvl w:ilvl="1" w:tplc="AE1CD8DA">
      <w:numFmt w:val="decimal"/>
      <w:lvlText w:val=""/>
      <w:lvlJc w:val="left"/>
    </w:lvl>
    <w:lvl w:ilvl="2" w:tplc="DD129258">
      <w:numFmt w:val="decimal"/>
      <w:lvlText w:val=""/>
      <w:lvlJc w:val="left"/>
    </w:lvl>
    <w:lvl w:ilvl="3" w:tplc="D5B07A00">
      <w:numFmt w:val="decimal"/>
      <w:lvlText w:val=""/>
      <w:lvlJc w:val="left"/>
    </w:lvl>
    <w:lvl w:ilvl="4" w:tplc="CCD0D0B6">
      <w:numFmt w:val="decimal"/>
      <w:lvlText w:val=""/>
      <w:lvlJc w:val="left"/>
    </w:lvl>
    <w:lvl w:ilvl="5" w:tplc="882C8BF2">
      <w:numFmt w:val="decimal"/>
      <w:lvlText w:val=""/>
      <w:lvlJc w:val="left"/>
    </w:lvl>
    <w:lvl w:ilvl="6" w:tplc="3598862A">
      <w:numFmt w:val="decimal"/>
      <w:lvlText w:val=""/>
      <w:lvlJc w:val="left"/>
    </w:lvl>
    <w:lvl w:ilvl="7" w:tplc="85F8DA5A">
      <w:numFmt w:val="decimal"/>
      <w:lvlText w:val=""/>
      <w:lvlJc w:val="left"/>
    </w:lvl>
    <w:lvl w:ilvl="8" w:tplc="5BEC03D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A8"/>
    <w:rsid w:val="000D2064"/>
    <w:rsid w:val="002A4AA8"/>
    <w:rsid w:val="0031691E"/>
    <w:rsid w:val="00326C02"/>
    <w:rsid w:val="003C51CC"/>
    <w:rsid w:val="006002E6"/>
    <w:rsid w:val="00A37552"/>
    <w:rsid w:val="00B63290"/>
    <w:rsid w:val="00F41D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B99D"/>
  <w15:chartTrackingRefBased/>
  <w15:docId w15:val="{577B5C4E-FB7B-4FEC-BB5C-D233B9F3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D8"/>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tulo1">
    <w:name w:val="heading 1"/>
    <w:basedOn w:val="Normal"/>
    <w:next w:val="Normal"/>
    <w:link w:val="Ttulo1Car"/>
    <w:uiPriority w:val="9"/>
    <w:qFormat/>
    <w:rsid w:val="00F41DD8"/>
    <w:pPr>
      <w:keepNext/>
      <w:keepLines/>
      <w:spacing w:before="240"/>
      <w:jc w:val="center"/>
      <w:outlineLvl w:val="0"/>
    </w:pPr>
    <w:rPr>
      <w:rFonts w:eastAsiaTheme="majorEastAsia" w:cstheme="majorBidi"/>
      <w:color w:val="0F4761" w:themeColor="accent1" w:themeShade="BF"/>
      <w:sz w:val="32"/>
      <w:szCs w:val="32"/>
    </w:rPr>
  </w:style>
  <w:style w:type="paragraph" w:styleId="Ttulo2">
    <w:name w:val="heading 2"/>
    <w:basedOn w:val="Normal"/>
    <w:next w:val="Normal"/>
    <w:link w:val="Ttulo2Car"/>
    <w:uiPriority w:val="9"/>
    <w:unhideWhenUsed/>
    <w:qFormat/>
    <w:rsid w:val="00F41DD8"/>
    <w:pPr>
      <w:keepNext/>
      <w:keepLines/>
      <w:spacing w:before="40"/>
      <w:outlineLvl w:val="1"/>
    </w:pPr>
    <w:rPr>
      <w:rFonts w:eastAsiaTheme="majorEastAsia" w:cstheme="majorBidi"/>
      <w:color w:val="0F4761" w:themeColor="accent1" w:themeShade="BF"/>
      <w:sz w:val="26"/>
      <w:szCs w:val="26"/>
    </w:rPr>
  </w:style>
  <w:style w:type="paragraph" w:styleId="Ttulo3">
    <w:name w:val="heading 3"/>
    <w:basedOn w:val="Normal"/>
    <w:link w:val="Ttulo3Car"/>
    <w:uiPriority w:val="9"/>
    <w:unhideWhenUsed/>
    <w:qFormat/>
    <w:rsid w:val="00F41DD8"/>
    <w:pPr>
      <w:ind w:right="2"/>
      <w:jc w:val="center"/>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41DD8"/>
    <w:rPr>
      <w:rFonts w:ascii="Times New Roman" w:eastAsia="Times New Roman" w:hAnsi="Times New Roman" w:cs="Times New Roman"/>
      <w:b/>
      <w:bCs/>
      <w:kern w:val="0"/>
      <w14:ligatures w14:val="none"/>
    </w:rPr>
  </w:style>
  <w:style w:type="paragraph" w:styleId="Textoindependiente">
    <w:name w:val="Body Text"/>
    <w:basedOn w:val="Normal"/>
    <w:link w:val="TextoindependienteCar"/>
    <w:uiPriority w:val="1"/>
    <w:qFormat/>
    <w:rsid w:val="00F41DD8"/>
    <w:rPr>
      <w:sz w:val="24"/>
      <w:szCs w:val="24"/>
    </w:rPr>
  </w:style>
  <w:style w:type="character" w:customStyle="1" w:styleId="TextoindependienteCar">
    <w:name w:val="Texto independiente Car"/>
    <w:basedOn w:val="Fuentedeprrafopredeter"/>
    <w:link w:val="Textoindependiente"/>
    <w:uiPriority w:val="1"/>
    <w:rsid w:val="00F41DD8"/>
    <w:rPr>
      <w:rFonts w:ascii="Times New Roman" w:eastAsia="Times New Roman" w:hAnsi="Times New Roman" w:cs="Times New Roman"/>
      <w:kern w:val="0"/>
      <w14:ligatures w14:val="none"/>
    </w:rPr>
  </w:style>
  <w:style w:type="paragraph" w:styleId="Prrafodelista">
    <w:name w:val="List Paragraph"/>
    <w:qFormat/>
    <w:rsid w:val="00F41DD8"/>
    <w:pPr>
      <w:spacing w:after="0" w:line="240" w:lineRule="auto"/>
    </w:pPr>
    <w:rPr>
      <w:rFonts w:ascii="Times New Roman" w:eastAsia="Times New Roman" w:hAnsi="Times New Roman" w:cs="Times New Roman"/>
      <w:kern w:val="0"/>
      <w:sz w:val="20"/>
      <w:szCs w:val="20"/>
      <w:lang w:eastAsia="es-ES"/>
      <w14:ligatures w14:val="none"/>
    </w:rPr>
  </w:style>
  <w:style w:type="character" w:customStyle="1" w:styleId="Ttulo1Car">
    <w:name w:val="Título 1 Car"/>
    <w:basedOn w:val="Fuentedeprrafopredeter"/>
    <w:link w:val="Ttulo1"/>
    <w:uiPriority w:val="9"/>
    <w:rsid w:val="00F41DD8"/>
    <w:rPr>
      <w:rFonts w:ascii="Times New Roman" w:eastAsiaTheme="majorEastAsia" w:hAnsi="Times New Roman" w:cstheme="majorBidi"/>
      <w:color w:val="0F4761" w:themeColor="accent1" w:themeShade="BF"/>
      <w:kern w:val="0"/>
      <w:sz w:val="32"/>
      <w:szCs w:val="32"/>
      <w14:ligatures w14:val="none"/>
    </w:rPr>
  </w:style>
  <w:style w:type="paragraph" w:styleId="TtuloTDC">
    <w:name w:val="TOC Heading"/>
    <w:basedOn w:val="Ttulo1"/>
    <w:next w:val="Normal"/>
    <w:uiPriority w:val="39"/>
    <w:unhideWhenUsed/>
    <w:qFormat/>
    <w:rsid w:val="00F41DD8"/>
    <w:pPr>
      <w:widowControl/>
      <w:autoSpaceDE/>
      <w:autoSpaceDN/>
      <w:spacing w:line="259" w:lineRule="auto"/>
      <w:outlineLvl w:val="9"/>
    </w:pPr>
    <w:rPr>
      <w:lang w:eastAsia="es-ES"/>
    </w:rPr>
  </w:style>
  <w:style w:type="paragraph" w:styleId="TDC3">
    <w:name w:val="toc 3"/>
    <w:basedOn w:val="Normal"/>
    <w:next w:val="Normal"/>
    <w:autoRedefine/>
    <w:uiPriority w:val="39"/>
    <w:unhideWhenUsed/>
    <w:rsid w:val="00F41DD8"/>
    <w:pPr>
      <w:spacing w:after="100"/>
      <w:ind w:left="440"/>
    </w:pPr>
  </w:style>
  <w:style w:type="character" w:styleId="Hipervnculo">
    <w:name w:val="Hyperlink"/>
    <w:basedOn w:val="Fuentedeprrafopredeter"/>
    <w:uiPriority w:val="99"/>
    <w:unhideWhenUsed/>
    <w:rsid w:val="00F41DD8"/>
    <w:rPr>
      <w:color w:val="467886" w:themeColor="hyperlink"/>
      <w:u w:val="single"/>
    </w:rPr>
  </w:style>
  <w:style w:type="paragraph" w:styleId="Encabezado">
    <w:name w:val="header"/>
    <w:basedOn w:val="Normal"/>
    <w:link w:val="EncabezadoCar"/>
    <w:uiPriority w:val="99"/>
    <w:unhideWhenUsed/>
    <w:rsid w:val="00F41DD8"/>
    <w:pPr>
      <w:tabs>
        <w:tab w:val="center" w:pos="4252"/>
        <w:tab w:val="right" w:pos="8504"/>
      </w:tabs>
    </w:pPr>
  </w:style>
  <w:style w:type="character" w:customStyle="1" w:styleId="EncabezadoCar">
    <w:name w:val="Encabezado Car"/>
    <w:basedOn w:val="Fuentedeprrafopredeter"/>
    <w:link w:val="Encabezado"/>
    <w:uiPriority w:val="99"/>
    <w:rsid w:val="00F41DD8"/>
    <w:rPr>
      <w:rFonts w:ascii="Times New Roman" w:eastAsia="Times New Roman" w:hAnsi="Times New Roman" w:cs="Times New Roman"/>
      <w:kern w:val="0"/>
      <w:sz w:val="22"/>
      <w:szCs w:val="22"/>
      <w14:ligatures w14:val="none"/>
    </w:rPr>
  </w:style>
  <w:style w:type="paragraph" w:styleId="Piedepgina">
    <w:name w:val="footer"/>
    <w:basedOn w:val="Normal"/>
    <w:link w:val="PiedepginaCar"/>
    <w:uiPriority w:val="99"/>
    <w:unhideWhenUsed/>
    <w:rsid w:val="00F41DD8"/>
    <w:pPr>
      <w:tabs>
        <w:tab w:val="center" w:pos="4252"/>
        <w:tab w:val="right" w:pos="8504"/>
      </w:tabs>
    </w:pPr>
  </w:style>
  <w:style w:type="character" w:customStyle="1" w:styleId="PiedepginaCar">
    <w:name w:val="Pie de página Car"/>
    <w:basedOn w:val="Fuentedeprrafopredeter"/>
    <w:link w:val="Piedepgina"/>
    <w:uiPriority w:val="99"/>
    <w:rsid w:val="00F41DD8"/>
    <w:rPr>
      <w:rFonts w:ascii="Times New Roman" w:eastAsia="Times New Roman" w:hAnsi="Times New Roman" w:cs="Times New Roman"/>
      <w:kern w:val="0"/>
      <w:sz w:val="22"/>
      <w:szCs w:val="22"/>
      <w14:ligatures w14:val="none"/>
    </w:rPr>
  </w:style>
  <w:style w:type="character" w:customStyle="1" w:styleId="Ttulo2Car">
    <w:name w:val="Título 2 Car"/>
    <w:basedOn w:val="Fuentedeprrafopredeter"/>
    <w:link w:val="Ttulo2"/>
    <w:uiPriority w:val="9"/>
    <w:rsid w:val="00F41DD8"/>
    <w:rPr>
      <w:rFonts w:ascii="Times New Roman" w:eastAsiaTheme="majorEastAsia" w:hAnsi="Times New Roman" w:cstheme="majorBidi"/>
      <w:color w:val="0F4761" w:themeColor="accent1" w:themeShade="BF"/>
      <w:kern w:val="0"/>
      <w:sz w:val="26"/>
      <w:szCs w:val="26"/>
      <w14:ligatures w14:val="none"/>
    </w:rPr>
  </w:style>
  <w:style w:type="paragraph" w:styleId="TDC1">
    <w:name w:val="toc 1"/>
    <w:basedOn w:val="Normal"/>
    <w:next w:val="Normal"/>
    <w:autoRedefine/>
    <w:uiPriority w:val="39"/>
    <w:unhideWhenUsed/>
    <w:rsid w:val="00F41DD8"/>
    <w:pPr>
      <w:spacing w:after="100"/>
    </w:pPr>
  </w:style>
  <w:style w:type="paragraph" w:styleId="TDC2">
    <w:name w:val="toc 2"/>
    <w:basedOn w:val="Normal"/>
    <w:next w:val="Normal"/>
    <w:autoRedefine/>
    <w:uiPriority w:val="39"/>
    <w:unhideWhenUsed/>
    <w:rsid w:val="00F41DD8"/>
    <w:pPr>
      <w:spacing w:after="100"/>
      <w:ind w:left="220"/>
    </w:pPr>
  </w:style>
  <w:style w:type="character" w:styleId="Mencinsinresolver">
    <w:name w:val="Unresolved Mention"/>
    <w:basedOn w:val="Fuentedeprrafopredeter"/>
    <w:uiPriority w:val="99"/>
    <w:semiHidden/>
    <w:unhideWhenUsed/>
    <w:rsid w:val="00B63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cindyruano/Diagramas-UML-por-m-dulo.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9C345-2B04-43E5-903B-0C94FF91A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1593</Words>
  <Characters>8764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2310675 - CINDY MAYTTE RUANO CALDERON</dc:creator>
  <cp:keywords/>
  <dc:description/>
  <cp:lastModifiedBy>2310675 - CINDY MAYTTE RUANO CALDERON</cp:lastModifiedBy>
  <cp:revision>3</cp:revision>
  <cp:lastPrinted>2026-08-19T04:27:00Z</cp:lastPrinted>
  <dcterms:created xsi:type="dcterms:W3CDTF">2026-08-19T04:12:00Z</dcterms:created>
  <dcterms:modified xsi:type="dcterms:W3CDTF">2026-08-19T04:27:00Z</dcterms:modified>
</cp:coreProperties>
</file>