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Field Marketing &amp; GTM Lead | Integrated Campaigns | B2B Marketing | Stakeholder Leadership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