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360"/>
        <w:ind w:left="431" w:hanging="431"/>
        <w:jc w:val="left"/>
        <w:rPr>
          <w:rFonts w:ascii="Cantarell" w:hAnsi="Cantarell" w:eastAsia="" w:cs="" w:cstheme="majorBidi" w:eastAsiaTheme="majorEastAsia"/>
          <w:sz w:val="36"/>
          <w:szCs w:val="36"/>
        </w:rPr>
      </w:pPr>
      <w:r>
        <w:rPr>
          <w:rFonts w:ascii="FiraGO" w:hAnsi="FiraGO"/>
        </w:rPr>
        <w:t>4</w:t>
        <w:tab/>
        <w:t>Low vulnerability findings</w:t>
      </w:r>
    </w:p>
    <w:tbl>
      <w:tblPr>
        <w:tblStyle w:val="EvidenceTable"/>
        <w:tblW w:w="85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78"/>
        <w:gridCol w:w="942"/>
        <w:gridCol w:w="1140"/>
        <w:gridCol w:w="6421"/>
      </w:tblGrid>
      <w:tr>
        <w:trPr>
          <w:tblHeader w:val="true"/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" w:type="dxa"/>
            <w:tcBorders/>
            <w:shd w:color="auto" w:fill="92D050" w:val="clear"/>
            <w:vAlign w:val="center"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eastAsia="" w:eastAsiaTheme="minorHAnsi" w:ascii="FiraGO" w:hAnsi="FiraGO"/>
                <w:sz w:val="20"/>
                <w:szCs w:val="20"/>
              </w:rPr>
            </w:r>
          </w:p>
        </w:tc>
        <w:tc>
          <w:tcPr>
            <w:tcW w:w="942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luid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«luid»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14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risk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«risk»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64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name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«name»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Assets:</w:t>
      </w:r>
    </w:p>
    <w:tbl>
      <w:tblPr>
        <w:tblStyle w:val="EvidenceTable"/>
        <w:tblW w:w="8212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4"/>
        <w:gridCol w:w="4395"/>
        <w:gridCol w:w="1276"/>
        <w:gridCol w:w="1276"/>
      </w:tblGrid>
      <w:tr>
        <w:trPr>
          <w:tblHeader w:val="true"/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IP</w:t>
            </w:r>
          </w:p>
        </w:tc>
        <w:tc>
          <w:tcPr>
            <w:tcW w:w="4395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Location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Port(s)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Service(s)</w:t>
            </w:r>
          </w:p>
        </w:tc>
      </w:tr>
      <w:tr>
        <w:trPr>
          <w:trHeight w:val="340" w:hRule="atLeast"/>
        </w:trPr>
        <w:tc>
          <w:tcPr>
            <w:tcW w:w="1264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ip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«ip»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4395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ports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«ports»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276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t>-</w:t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Context: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t>-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Background: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cve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«cve»</w:t>
      </w:r>
      <w:r>
        <w:rPr>
          <w:sz w:val="20"/>
          <w:szCs w:val="20"/>
          <w:rFonts w:ascii="FiraGO" w:hAnsi="FiraGO"/>
        </w:rPr>
        <w:fldChar w:fldCharType="end"/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desc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«desc»</w:t>
      </w:r>
      <w:r>
        <w:rPr>
          <w:sz w:val="20"/>
          <w:szCs w:val="20"/>
          <w:rFonts w:ascii="FiraGO" w:hAnsi="FiraGO"/>
        </w:rPr>
        <w:fldChar w:fldCharType="end"/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Description: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t>-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Remediation Advice:</w:t>
      </w:r>
      <w:bookmarkStart w:id="0" w:name="_GoBack"/>
      <w:bookmarkEnd w:id="0"/>
    </w:p>
    <w:p>
      <w:pPr>
        <w:pStyle w:val="Normal"/>
        <w:bidi w:val="0"/>
        <w:jc w:val="left"/>
        <w:rPr>
          <w:rFonts w:ascii="Cantarell" w:hAnsi="Cantarell"/>
          <w:b w:val="false"/>
          <w:b w:val="false"/>
          <w:bCs w:val="false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remediation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«remediation»</w:t>
      </w:r>
      <w:r>
        <w:rPr>
          <w:sz w:val="20"/>
          <w:szCs w:val="20"/>
          <w:rFonts w:ascii="FiraGO" w:hAnsi="FiraGO"/>
        </w:rPr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GO">
    <w:charset w:val="01"/>
    <w:family w:val="auto"/>
    <w:pitch w:val="variable"/>
  </w:font>
  <w:font w:name="Cantarel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1"/>
      </w:numPr>
      <w:spacing w:lineRule="exact" w:line="360" w:before="240" w:after="360"/>
      <w:ind w:left="431" w:hanging="431"/>
      <w:outlineLvl w:val="0"/>
    </w:pPr>
    <w:rPr>
      <w:rFonts w:eastAsia="" w:cs="" w:cstheme="majorBidi" w:eastAsiaTheme="majorEastAsia"/>
      <w:color w:val="2A6099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26</Words>
  <Characters>165</Characters>
  <CharactersWithSpaces>169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2020-04-28T13:17:59Z</dcterms:created>
  <dc:creator/>
  <dc:description/>
  <dc:language>en-GB</dc:language>
  <cp:lastModifiedBy/>
  <dcterms:modified xsi:type="dcterms:W3CDTF">2020-04-28T13:25:27Z</dcterms:modified>
  <cp:revision>4</cp:revision>
  <dc:subject/>
  <dc:title/>
</cp:coreProperties>
</file>