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82A2E" w14:textId="0FA13E82" w:rsidR="001F0D94" w:rsidRPr="001F0D94" w:rsidRDefault="001F0D94" w:rsidP="00F4218B">
      <w:pPr>
        <w:jc w:val="both"/>
        <w:rPr>
          <w:b/>
          <w:bCs/>
        </w:rPr>
      </w:pPr>
      <w:r w:rsidRPr="001F0D94">
        <w:rPr>
          <w:b/>
          <w:bCs/>
        </w:rPr>
        <w:t>Jack L’Évent</w:t>
      </w:r>
      <w:r w:rsidR="00130359">
        <w:rPr>
          <w:b/>
          <w:bCs/>
        </w:rPr>
        <w:t>r</w:t>
      </w:r>
      <w:r w:rsidRPr="001F0D94">
        <w:rPr>
          <w:b/>
          <w:bCs/>
        </w:rPr>
        <w:t xml:space="preserve">eur </w:t>
      </w:r>
    </w:p>
    <w:p w14:paraId="77BE43BC" w14:textId="1E55C6A3" w:rsidR="001F0D94" w:rsidRDefault="00EF23A6" w:rsidP="00F4218B">
      <w:pPr>
        <w:jc w:val="both"/>
      </w:pPr>
      <w:r w:rsidRPr="00EF23A6">
        <w:rPr>
          <w:b/>
          <w:bCs/>
          <w:color w:val="EE0000"/>
        </w:rPr>
        <w:t xml:space="preserve">[JTR1] </w:t>
      </w:r>
      <w:r w:rsidR="001F0D94" w:rsidRPr="00EF23A6">
        <w:rPr>
          <w:b/>
          <w:bCs/>
        </w:rPr>
        <w:t xml:space="preserve">Dans la nuit du 31 août, le corps d’une prostituée, Mary Ann Nichols, est découvert à </w:t>
      </w:r>
      <w:proofErr w:type="spellStart"/>
      <w:r w:rsidR="001F0D94" w:rsidRPr="00EF23A6">
        <w:rPr>
          <w:b/>
          <w:bCs/>
        </w:rPr>
        <w:t>Buck’s</w:t>
      </w:r>
      <w:proofErr w:type="spellEnd"/>
      <w:r w:rsidR="001F0D94" w:rsidRPr="00EF23A6">
        <w:rPr>
          <w:b/>
          <w:bCs/>
        </w:rPr>
        <w:t xml:space="preserve"> Row, dans le quartier de </w:t>
      </w:r>
      <w:proofErr w:type="spellStart"/>
      <w:r w:rsidR="001F0D94" w:rsidRPr="00EF23A6">
        <w:rPr>
          <w:b/>
          <w:bCs/>
        </w:rPr>
        <w:t>Whitechapel</w:t>
      </w:r>
      <w:proofErr w:type="spellEnd"/>
      <w:r w:rsidR="001F0D94" w:rsidRPr="00EF23A6">
        <w:rPr>
          <w:b/>
          <w:bCs/>
        </w:rPr>
        <w:t>.</w:t>
      </w:r>
      <w:r w:rsidR="00053643">
        <w:t xml:space="preserve"> Avec le quartier voisin de </w:t>
      </w:r>
      <w:proofErr w:type="spellStart"/>
      <w:r w:rsidR="00053643">
        <w:t>Spitalfields</w:t>
      </w:r>
      <w:proofErr w:type="spellEnd"/>
      <w:r w:rsidR="00053643">
        <w:t xml:space="preserve">, </w:t>
      </w:r>
      <w:proofErr w:type="spellStart"/>
      <w:r w:rsidR="00053643">
        <w:t>Whitechapel</w:t>
      </w:r>
      <w:proofErr w:type="spellEnd"/>
      <w:r w:rsidR="00053643">
        <w:t xml:space="preserve"> est au cœur du East London, le secteur de plus désœuvré de Londres. La f</w:t>
      </w:r>
      <w:r w:rsidR="001F0D94">
        <w:t>emme</w:t>
      </w:r>
      <w:r w:rsidR="00053643">
        <w:t>, âgée de 43 ans,</w:t>
      </w:r>
      <w:r w:rsidR="001F0D94">
        <w:t xml:space="preserve"> a été éventrée. </w:t>
      </w:r>
      <w:r w:rsidR="00D5072C" w:rsidRPr="00D5072C">
        <w:rPr>
          <w:b/>
          <w:bCs/>
          <w:color w:val="EE0000"/>
        </w:rPr>
        <w:t xml:space="preserve">[JTR2] </w:t>
      </w:r>
      <w:r w:rsidR="001F0D94" w:rsidRPr="00D5072C">
        <w:rPr>
          <w:b/>
          <w:bCs/>
        </w:rPr>
        <w:t xml:space="preserve">Une semaine plus tard, le corps d’une autre prostituée, Annie Chapman, </w:t>
      </w:r>
      <w:r w:rsidR="00053643" w:rsidRPr="00D5072C">
        <w:rPr>
          <w:b/>
          <w:bCs/>
        </w:rPr>
        <w:t>47 ans</w:t>
      </w:r>
      <w:r w:rsidR="00053643">
        <w:t xml:space="preserve">, </w:t>
      </w:r>
      <w:r w:rsidR="001F0D94">
        <w:t xml:space="preserve">est découvert dans l’arrière-cour du 29 Hanbury Street, à </w:t>
      </w:r>
      <w:proofErr w:type="spellStart"/>
      <w:r w:rsidR="001F0D94">
        <w:t>Spitalfields</w:t>
      </w:r>
      <w:proofErr w:type="spellEnd"/>
      <w:r w:rsidR="001F0D94">
        <w:t xml:space="preserve"> (quartier voisin de </w:t>
      </w:r>
      <w:proofErr w:type="spellStart"/>
      <w:r w:rsidR="001F0D94">
        <w:t>Whitechapel</w:t>
      </w:r>
      <w:proofErr w:type="spellEnd"/>
      <w:r w:rsidR="001F0D94">
        <w:t xml:space="preserve">). La victime a affreusement été mutilée. </w:t>
      </w:r>
      <w:r w:rsidR="00007216" w:rsidRPr="00007216">
        <w:rPr>
          <w:b/>
          <w:bCs/>
          <w:color w:val="EE0000"/>
        </w:rPr>
        <w:t xml:space="preserve">[JTR3] </w:t>
      </w:r>
      <w:r w:rsidR="001F0D94" w:rsidRPr="00007216">
        <w:rPr>
          <w:b/>
          <w:bCs/>
        </w:rPr>
        <w:t xml:space="preserve">Deux semaines plus tard, la police reçoit une lettre écrite à l’encre rouge. </w:t>
      </w:r>
      <w:r w:rsidR="001F0D94">
        <w:t xml:space="preserve">L’auteur </w:t>
      </w:r>
      <w:r w:rsidR="00F07160">
        <w:t xml:space="preserve">y </w:t>
      </w:r>
      <w:r w:rsidR="001F0D94">
        <w:t>prétend être l’assassin du East End ; qu’il haït les prostituées et annonce «</w:t>
      </w:r>
      <w:r w:rsidR="00116D96">
        <w:t> </w:t>
      </w:r>
      <w:r w:rsidR="001F0D94" w:rsidRPr="00F07160">
        <w:rPr>
          <w:i/>
          <w:iCs/>
        </w:rPr>
        <w:t>qu’il se remettra bientôt au travail</w:t>
      </w:r>
      <w:r w:rsidR="00116D96">
        <w:t> </w:t>
      </w:r>
      <w:r w:rsidR="001F0D94">
        <w:t xml:space="preserve">». La lettre est signée : Jack L’Éventreur. </w:t>
      </w:r>
      <w:r w:rsidR="00CD0586">
        <w:t>Nous savons que cette lettre est un</w:t>
      </w:r>
      <w:r w:rsidR="00007216">
        <w:t>e</w:t>
      </w:r>
      <w:r w:rsidR="00CD0586">
        <w:t xml:space="preserve"> mauvaise blague d’un journal</w:t>
      </w:r>
      <w:r w:rsidR="00064AC2">
        <w:t>iste, mais l</w:t>
      </w:r>
      <w:r w:rsidR="001F0D94">
        <w:t xml:space="preserve">’assassin a maintenant un nom et ce nom deviendra bientôt un synonyme de l’horreur. </w:t>
      </w:r>
    </w:p>
    <w:p w14:paraId="0E5CB87D" w14:textId="35ABD9C2" w:rsidR="001F0D94" w:rsidRDefault="001F0D94" w:rsidP="00F4218B">
      <w:pPr>
        <w:jc w:val="both"/>
      </w:pPr>
      <w:r>
        <w:t xml:space="preserve">Dans la nuit du 30 septembre, l’assassin frappe deux fois plutôt qu’une. </w:t>
      </w:r>
      <w:r w:rsidR="00007216" w:rsidRPr="00007216">
        <w:rPr>
          <w:b/>
          <w:bCs/>
          <w:color w:val="EE0000"/>
        </w:rPr>
        <w:t>[JTR4]</w:t>
      </w:r>
      <w:r w:rsidR="00007216" w:rsidRPr="00007216">
        <w:rPr>
          <w:b/>
          <w:bCs/>
        </w:rPr>
        <w:t xml:space="preserve"> </w:t>
      </w:r>
      <w:r w:rsidRPr="00007216">
        <w:rPr>
          <w:b/>
          <w:bCs/>
        </w:rPr>
        <w:t xml:space="preserve">Sa première victime se nomme Elizabeth Stride, une prostituée de 44 ans. </w:t>
      </w:r>
      <w:r>
        <w:t xml:space="preserve">Son corps est découvert dans une arrière-cour de Berner Street, dans le quartier de </w:t>
      </w:r>
      <w:proofErr w:type="spellStart"/>
      <w:r>
        <w:t>Whitechapel</w:t>
      </w:r>
      <w:proofErr w:type="spellEnd"/>
      <w:r>
        <w:t xml:space="preserve">. L’assassin a apparemment été dérangé par un passant. La victime a eu la gorge tranchée, mais n’a subi aucune des mutilations caractéristiques de L’Éventreur </w:t>
      </w:r>
    </w:p>
    <w:p w14:paraId="2466CF0F" w14:textId="19CCDB37" w:rsidR="001F0D94" w:rsidRDefault="00D84E67" w:rsidP="00F4218B">
      <w:pPr>
        <w:jc w:val="both"/>
      </w:pPr>
      <w:r w:rsidRPr="00D84E67">
        <w:rPr>
          <w:b/>
          <w:bCs/>
          <w:color w:val="EE0000"/>
        </w:rPr>
        <w:t xml:space="preserve">[JTR5] </w:t>
      </w:r>
      <w:r w:rsidR="001F0D94" w:rsidRPr="00D84E67">
        <w:rPr>
          <w:b/>
          <w:bCs/>
        </w:rPr>
        <w:t xml:space="preserve">Une heure plus tard, le corps d’une autre prostituée, Catherine Eddowes, </w:t>
      </w:r>
      <w:r w:rsidR="00053643" w:rsidRPr="00D84E67">
        <w:rPr>
          <w:b/>
          <w:bCs/>
        </w:rPr>
        <w:t xml:space="preserve">46 ans, </w:t>
      </w:r>
      <w:r w:rsidR="001F0D94" w:rsidRPr="00D84E67">
        <w:rPr>
          <w:b/>
          <w:bCs/>
        </w:rPr>
        <w:t>est découvert à Mitre Square.</w:t>
      </w:r>
      <w:r w:rsidR="001F0D94">
        <w:t xml:space="preserve"> Les mutilations sont sévères. Nul doute qu’il s’agit de l’œuvre de L’Éventreur.</w:t>
      </w:r>
      <w:r w:rsidR="00053643">
        <w:t xml:space="preserve"> Ce crime est au centre de notre discussion d’aujourd’hui.  J’y reviendrai.</w:t>
      </w:r>
    </w:p>
    <w:p w14:paraId="3638A0C8" w14:textId="63E6B19C" w:rsidR="00116D96" w:rsidRDefault="005E1728" w:rsidP="00F4218B">
      <w:pPr>
        <w:jc w:val="both"/>
      </w:pPr>
      <w:r w:rsidRPr="005E1728">
        <w:rPr>
          <w:b/>
          <w:bCs/>
          <w:color w:val="EE0000"/>
        </w:rPr>
        <w:t xml:space="preserve">[JTR6] </w:t>
      </w:r>
      <w:r w:rsidR="00116D96" w:rsidRPr="005E1728">
        <w:rPr>
          <w:b/>
          <w:bCs/>
        </w:rPr>
        <w:t>Le 16 octobre, un certain George Lusk, le chef d’une milice local, reçoit un macabre colis : la moitié d’un rein humain.</w:t>
      </w:r>
      <w:r w:rsidR="00116D96">
        <w:t xml:space="preserve"> L’envoi est accompagné d’une lettre tout aussi sinistre. L’auteur y affirme qu’il s’agit de celui de Catherine Eddowes ; que l’autre moitié il l’a fait frire et mangé… ajoutant que c’était « délicieux ». Il s’est contenté de signer </w:t>
      </w:r>
      <w:r w:rsidR="00C1259E">
        <w:t xml:space="preserve">simplement </w:t>
      </w:r>
      <w:r w:rsidR="00116D96">
        <w:t xml:space="preserve">: </w:t>
      </w:r>
      <w:proofErr w:type="gramStart"/>
      <w:r w:rsidR="00116D96">
        <w:t>«</w:t>
      </w:r>
      <w:r w:rsidR="00C1259E">
        <w:t> </w:t>
      </w:r>
      <w:proofErr w:type="spellStart"/>
      <w:r w:rsidR="00116D96" w:rsidRPr="00116D96">
        <w:rPr>
          <w:i/>
          <w:iCs/>
        </w:rPr>
        <w:t>Attrapez moi</w:t>
      </w:r>
      <w:proofErr w:type="spellEnd"/>
      <w:proofErr w:type="gramEnd"/>
      <w:r w:rsidR="00116D96" w:rsidRPr="00116D96">
        <w:rPr>
          <w:i/>
          <w:iCs/>
        </w:rPr>
        <w:t xml:space="preserve"> si vous le pouvez</w:t>
      </w:r>
      <w:r w:rsidR="00116D96">
        <w:t> ».</w:t>
      </w:r>
    </w:p>
    <w:p w14:paraId="16D60716" w14:textId="0BCF0BAF" w:rsidR="001F0D94" w:rsidRDefault="00E47BEF" w:rsidP="00F4218B">
      <w:pPr>
        <w:jc w:val="both"/>
      </w:pPr>
      <w:r w:rsidRPr="00E47BEF">
        <w:rPr>
          <w:b/>
          <w:bCs/>
          <w:color w:val="EE0000"/>
        </w:rPr>
        <w:t xml:space="preserve">[JTR7] </w:t>
      </w:r>
      <w:r w:rsidR="001F0D94" w:rsidRPr="00E47BEF">
        <w:rPr>
          <w:b/>
          <w:bCs/>
        </w:rPr>
        <w:t>Puis, le 9 novembre, c’est le corps de Mary Jane Kelly</w:t>
      </w:r>
      <w:r w:rsidR="00053643" w:rsidRPr="00E47BEF">
        <w:rPr>
          <w:b/>
          <w:bCs/>
        </w:rPr>
        <w:t xml:space="preserve">, une </w:t>
      </w:r>
      <w:r w:rsidR="005F5853" w:rsidRPr="00E47BEF">
        <w:rPr>
          <w:b/>
          <w:bCs/>
        </w:rPr>
        <w:t xml:space="preserve">jeune prostituée de 25 ans, </w:t>
      </w:r>
      <w:r w:rsidR="001F0D94" w:rsidRPr="00E47BEF">
        <w:rPr>
          <w:b/>
          <w:bCs/>
        </w:rPr>
        <w:t xml:space="preserve">qui est découvert au 13 </w:t>
      </w:r>
      <w:proofErr w:type="spellStart"/>
      <w:r w:rsidR="001F0D94" w:rsidRPr="00E47BEF">
        <w:rPr>
          <w:b/>
          <w:bCs/>
        </w:rPr>
        <w:t>Miller’s</w:t>
      </w:r>
      <w:proofErr w:type="spellEnd"/>
      <w:r w:rsidR="001F0D94" w:rsidRPr="00E47BEF">
        <w:rPr>
          <w:b/>
          <w:bCs/>
        </w:rPr>
        <w:t xml:space="preserve"> Court.</w:t>
      </w:r>
      <w:r w:rsidR="001F0D94">
        <w:t xml:space="preserve"> Depuis le meurtre de Mary Ann Nichols, en août, L’Éventeur est allé crescendo dans la violence de ses crimes. Après la découverte du corps de Mary Jane Kelly, tous les services de police de Londres ― et principalement ceux du East End ― s’attendent à une escalade de l’horreur, mais, contre toute attente, les meurtres cessent aussi soudainement qu’ils ont débuté. Jack L’Éventeur disparaît mystérieusement dans le brouillard londonien. </w:t>
      </w:r>
      <w:r w:rsidR="005F5853">
        <w:t xml:space="preserve">Dans les années qui suivent Scotland Yard va ajouter à la liste des victimes de l’Éventreur quelques meurtres supplémentaires ― des meurtres de femmes demeurés irrésolus. Avec le recul, il est clair toutefois que ces crimes </w:t>
      </w:r>
      <w:r w:rsidR="005F5853">
        <w:lastRenderedPageBreak/>
        <w:t xml:space="preserve">n’étaient pas le fait de l’Éventreur. </w:t>
      </w:r>
      <w:r w:rsidR="00837315" w:rsidRPr="00837315">
        <w:rPr>
          <w:b/>
          <w:bCs/>
          <w:color w:val="EE0000"/>
        </w:rPr>
        <w:t xml:space="preserve">[JTR8] </w:t>
      </w:r>
      <w:r w:rsidR="005F5853" w:rsidRPr="00837315">
        <w:rPr>
          <w:b/>
          <w:bCs/>
        </w:rPr>
        <w:t>De l’avis des experts, Jack l’Éventreur n’a commis que cinq meurtres ― appelés meurtres canoniques ― à savoir ceux de </w:t>
      </w:r>
      <w:r w:rsidR="005F5853">
        <w:t xml:space="preserve">: Mary Nichols, Annie Chapman, Elizabeth Strides, Catherine Eddowes et Mary Jane Kelly.  </w:t>
      </w:r>
    </w:p>
    <w:p w14:paraId="30018B86" w14:textId="1FBAB1BA" w:rsidR="00F821E3" w:rsidRDefault="00116D96" w:rsidP="00F4218B">
      <w:pPr>
        <w:jc w:val="both"/>
      </w:pPr>
      <w:r>
        <w:t xml:space="preserve">Au fil des décennies, la quête </w:t>
      </w:r>
      <w:r w:rsidR="00100B0F">
        <w:t>d’identité</w:t>
      </w:r>
      <w:r>
        <w:t xml:space="preserve"> de l’assassin a occupé des milliers de Sherlock Holmes en herbe. Plus de 300 suspects ont été proposés, de</w:t>
      </w:r>
      <w:r w:rsidR="00100B0F">
        <w:t xml:space="preserve"> Lewis Carroll, l’auteur de « </w:t>
      </w:r>
      <w:r w:rsidR="00100B0F" w:rsidRPr="00DD05DA">
        <w:rPr>
          <w:i/>
          <w:iCs/>
        </w:rPr>
        <w:t>Les Aventure</w:t>
      </w:r>
      <w:r w:rsidR="00130359">
        <w:rPr>
          <w:i/>
          <w:iCs/>
        </w:rPr>
        <w:t>s</w:t>
      </w:r>
      <w:r w:rsidR="00100B0F" w:rsidRPr="00DD05DA">
        <w:rPr>
          <w:i/>
          <w:iCs/>
        </w:rPr>
        <w:t xml:space="preserve"> d’Alice au pays des merveilles</w:t>
      </w:r>
      <w:r w:rsidR="00100B0F">
        <w:t> », au petit-fils de la reine Victoria, le prince Albert Victor, duc de Clarence</w:t>
      </w:r>
      <w:r w:rsidR="005F5853">
        <w:t>, en passant par le peintre Vincent van Gogh… pourquoi pas</w:t>
      </w:r>
      <w:r w:rsidR="00DD1A8A">
        <w:t> ?</w:t>
      </w:r>
      <w:r w:rsidR="005F5853">
        <w:t xml:space="preserve"> Il fallait de la dextérité pour se trancher une oreille</w:t>
      </w:r>
      <w:r w:rsidR="00100B0F">
        <w:t xml:space="preserve">. Plus sérieusement, un certain Aaron Kosminski occupe depuis quelques années </w:t>
      </w:r>
      <w:r w:rsidR="00DD05DA">
        <w:t>la première place de ce palmarès. C’était un juif polonais avec des antécédents de violence. À l’époque des crimes de L’Éventreur</w:t>
      </w:r>
      <w:r w:rsidR="00130359">
        <w:t>,</w:t>
      </w:r>
      <w:r w:rsidR="00DD05DA">
        <w:t xml:space="preserve"> il viva</w:t>
      </w:r>
      <w:r w:rsidR="00130359">
        <w:t>i</w:t>
      </w:r>
      <w:r w:rsidR="00DD05DA">
        <w:t xml:space="preserve">t à </w:t>
      </w:r>
      <w:proofErr w:type="spellStart"/>
      <w:r w:rsidR="00DD05DA">
        <w:t>Whitechapel</w:t>
      </w:r>
      <w:proofErr w:type="spellEnd"/>
      <w:r w:rsidR="00DD05DA">
        <w:t xml:space="preserve">. Il souffrait de troubles mentaux et a fini par être interné dans un </w:t>
      </w:r>
      <w:r w:rsidR="00302812">
        <w:t>hôpital</w:t>
      </w:r>
      <w:r w:rsidR="00DD05DA">
        <w:t xml:space="preserve"> psychiatrique où il est mort </w:t>
      </w:r>
      <w:r w:rsidR="005F5853">
        <w:t>le 24 mars</w:t>
      </w:r>
      <w:r w:rsidR="00DD05DA">
        <w:t xml:space="preserve"> 1919. </w:t>
      </w:r>
      <w:r w:rsidR="005570ED" w:rsidRPr="005570ED">
        <w:rPr>
          <w:b/>
          <w:bCs/>
          <w:color w:val="EE0000"/>
        </w:rPr>
        <w:t xml:space="preserve">[JTR9] </w:t>
      </w:r>
      <w:r w:rsidR="005F5853" w:rsidRPr="005570ED">
        <w:rPr>
          <w:b/>
          <w:bCs/>
        </w:rPr>
        <w:t>En 1988, pour le 100</w:t>
      </w:r>
      <w:r w:rsidR="005F5853" w:rsidRPr="005570ED">
        <w:rPr>
          <w:b/>
          <w:bCs/>
          <w:vertAlign w:val="superscript"/>
        </w:rPr>
        <w:t>e</w:t>
      </w:r>
      <w:r w:rsidR="005F5853" w:rsidRPr="005570ED">
        <w:rPr>
          <w:b/>
          <w:bCs/>
        </w:rPr>
        <w:t xml:space="preserve"> anniversaire des crimes de l’Éventreur, le bureau des </w:t>
      </w:r>
      <w:proofErr w:type="spellStart"/>
      <w:r w:rsidR="005F5853" w:rsidRPr="005570ED">
        <w:rPr>
          <w:b/>
          <w:bCs/>
          <w:i/>
          <w:iCs/>
        </w:rPr>
        <w:t>profilers</w:t>
      </w:r>
      <w:proofErr w:type="spellEnd"/>
      <w:r w:rsidR="005F5853" w:rsidRPr="005570ED">
        <w:rPr>
          <w:b/>
          <w:bCs/>
        </w:rPr>
        <w:t xml:space="preserve"> du FBI s’est livré à un exercice théorique. </w:t>
      </w:r>
      <w:r w:rsidR="005F5853">
        <w:t>Avec toutes les informations colligé</w:t>
      </w:r>
      <w:r w:rsidR="00F821E3">
        <w:t>e</w:t>
      </w:r>
      <w:r w:rsidR="005F5853">
        <w:t>s au cours des décennies sur les «</w:t>
      </w:r>
      <w:r w:rsidR="00302812">
        <w:t> </w:t>
      </w:r>
      <w:r w:rsidR="005F5853">
        <w:t>tueurs en série</w:t>
      </w:r>
      <w:r w:rsidR="00302812">
        <w:t> </w:t>
      </w:r>
      <w:r w:rsidR="005F5853">
        <w:t xml:space="preserve">», </w:t>
      </w:r>
      <w:r w:rsidR="00302812">
        <w:t>ils ont fait</w:t>
      </w:r>
      <w:r w:rsidR="005F5853">
        <w:t xml:space="preserve"> le profil de l’Éventreur. Selon </w:t>
      </w:r>
      <w:r w:rsidR="00302812">
        <w:t>eux</w:t>
      </w:r>
      <w:r w:rsidR="005F5853">
        <w:t xml:space="preserve">, </w:t>
      </w:r>
      <w:r w:rsidR="00F821E3">
        <w:t>l’Éventreur était certainement un homme blanc, âgés de 25 à 40 ans. Il devait être peu instruit et exerc</w:t>
      </w:r>
      <w:r w:rsidR="00302812">
        <w:t>er</w:t>
      </w:r>
      <w:r w:rsidR="00F821E3">
        <w:t xml:space="preserve"> un travail peu valorisant, peut-être en lien avec les abattoirs ou la boucherie, des milieux qui lui aurait permis d’exorciser certains fantasmes morbides. Ses parents formaient sans doute un couple dysfonctionnel et sa mère était peut-être de mœurs légères. Il vivait certainement au milieu de sa «</w:t>
      </w:r>
      <w:r w:rsidR="00302812">
        <w:t> </w:t>
      </w:r>
      <w:r w:rsidR="00F821E3">
        <w:t>zone de confort</w:t>
      </w:r>
      <w:r w:rsidR="00302812">
        <w:t> </w:t>
      </w:r>
      <w:r w:rsidR="00F821E3">
        <w:t xml:space="preserve">», à savoir les quartiers miséreux de </w:t>
      </w:r>
      <w:proofErr w:type="spellStart"/>
      <w:r w:rsidR="00F821E3">
        <w:t>Whitechapel</w:t>
      </w:r>
      <w:proofErr w:type="spellEnd"/>
      <w:r w:rsidR="00F821E3">
        <w:t xml:space="preserve"> ou de </w:t>
      </w:r>
      <w:proofErr w:type="spellStart"/>
      <w:r w:rsidR="00F821E3">
        <w:t>Spitalfields</w:t>
      </w:r>
      <w:proofErr w:type="spellEnd"/>
      <w:r w:rsidR="00F821E3">
        <w:t>. Seuls de</w:t>
      </w:r>
      <w:r w:rsidR="00DD1A8A">
        <w:t>s</w:t>
      </w:r>
      <w:r w:rsidR="00F821E3">
        <w:t xml:space="preserve"> événements indépendants de sa volonté ont pu mettre fin à ses activités. Peut-être est-il mort peu de temps après le meurtre de Mary Jane Kelly ? Peut-être a-t-il été emprisonné pour d’autres crimes ou envoyé dans une institution psychiatrique sans que personne ne se doute qu’il était aussi Jack l’Éventreur</w:t>
      </w:r>
      <w:r w:rsidR="00302812">
        <w:t xml:space="preserve"> ?</w:t>
      </w:r>
      <w:r w:rsidR="00F821E3">
        <w:t xml:space="preserve"> Ce profil, il faut bien l’admettre</w:t>
      </w:r>
      <w:r w:rsidR="00DD1A8A">
        <w:t>,</w:t>
      </w:r>
      <w:r w:rsidR="00F821E3">
        <w:t xml:space="preserve"> cadre assez bien avec celui d’Aaron Kosminski. Cela n’en fait pas pour autant Jack l’Éventreur.</w:t>
      </w:r>
    </w:p>
    <w:p w14:paraId="59BB37F5" w14:textId="4E41CF28" w:rsidR="00302812" w:rsidRDefault="00302812" w:rsidP="00F4218B">
      <w:pPr>
        <w:jc w:val="both"/>
      </w:pPr>
      <w:r>
        <w:t xml:space="preserve">Ce qui nous amène à notre sujet du jour. Ces dernières années, avec la sortie en format poche de son livre </w:t>
      </w:r>
      <w:proofErr w:type="spellStart"/>
      <w:r w:rsidRPr="000A46DA">
        <w:rPr>
          <w:i/>
          <w:iCs/>
        </w:rPr>
        <w:t>Naming</w:t>
      </w:r>
      <w:proofErr w:type="spellEnd"/>
      <w:r w:rsidRPr="000A46DA">
        <w:rPr>
          <w:i/>
          <w:iCs/>
        </w:rPr>
        <w:t xml:space="preserve"> Jack the Ripper</w:t>
      </w:r>
      <w:r>
        <w:t>, paru initialement en 2016</w:t>
      </w:r>
      <w:r w:rsidR="000A46DA">
        <w:t xml:space="preserve"> ―</w:t>
      </w:r>
      <w:r>
        <w:t xml:space="preserve"> </w:t>
      </w:r>
      <w:r w:rsidR="000A46DA">
        <w:t xml:space="preserve">tant en version originale anglaise qu’en </w:t>
      </w:r>
      <w:r>
        <w:t>traduction française</w:t>
      </w:r>
      <w:r w:rsidR="000A46DA">
        <w:t>, aux éditions de l’Archipel</w:t>
      </w:r>
      <w:r>
        <w:t xml:space="preserve">, </w:t>
      </w:r>
      <w:r w:rsidR="000A46DA">
        <w:t xml:space="preserve">en 2024, </w:t>
      </w:r>
      <w:r w:rsidRPr="0012173F">
        <w:rPr>
          <w:i/>
          <w:iCs/>
        </w:rPr>
        <w:t xml:space="preserve">Jack l’Éventreur </w:t>
      </w:r>
      <w:r w:rsidR="000A46DA" w:rsidRPr="0012173F">
        <w:rPr>
          <w:i/>
          <w:iCs/>
        </w:rPr>
        <w:t>identifié</w:t>
      </w:r>
      <w:r w:rsidR="000A46DA">
        <w:t>, l’auteur</w:t>
      </w:r>
      <w:r w:rsidR="0012173F">
        <w:t>,</w:t>
      </w:r>
      <w:r w:rsidR="000A46DA">
        <w:t xml:space="preserve"> Russell Edwards</w:t>
      </w:r>
      <w:r w:rsidR="0012173F">
        <w:t>,</w:t>
      </w:r>
      <w:r w:rsidR="000A46DA">
        <w:t xml:space="preserve"> a relancé le débat sur l’</w:t>
      </w:r>
      <w:r w:rsidR="0012173F">
        <w:t>identité</w:t>
      </w:r>
      <w:r w:rsidR="000A46DA">
        <w:t xml:space="preserve"> du tueur.</w:t>
      </w:r>
      <w:r w:rsidR="0012173F">
        <w:t xml:space="preserve"> Jack l’Éventreur </w:t>
      </w:r>
      <w:r w:rsidR="000A46DA">
        <w:t>a-t-</w:t>
      </w:r>
      <w:r w:rsidR="00487AAE">
        <w:t>il</w:t>
      </w:r>
      <w:r w:rsidR="000A46DA">
        <w:t xml:space="preserve"> été trahi par son ADN ?</w:t>
      </w:r>
    </w:p>
    <w:p w14:paraId="53FB72C7" w14:textId="117C09BA" w:rsidR="000A46DA" w:rsidRDefault="00A41559" w:rsidP="00F4218B">
      <w:pPr>
        <w:jc w:val="both"/>
      </w:pPr>
      <w:r w:rsidRPr="007042CA">
        <w:rPr>
          <w:b/>
          <w:bCs/>
          <w:color w:val="EE0000"/>
        </w:rPr>
        <w:t>[</w:t>
      </w:r>
      <w:r w:rsidR="007042CA" w:rsidRPr="007042CA">
        <w:rPr>
          <w:b/>
          <w:bCs/>
          <w:color w:val="EE0000"/>
        </w:rPr>
        <w:t xml:space="preserve">JTR10] </w:t>
      </w:r>
      <w:r w:rsidR="000A46DA" w:rsidRPr="007042CA">
        <w:rPr>
          <w:b/>
          <w:bCs/>
        </w:rPr>
        <w:t>Dans son livre, Russell raconte avoir acheté aux enchères, en 2007, une longue pièce de tissu réputé</w:t>
      </w:r>
      <w:r w:rsidR="00857111" w:rsidRPr="007042CA">
        <w:rPr>
          <w:b/>
          <w:bCs/>
        </w:rPr>
        <w:t>e</w:t>
      </w:r>
      <w:r w:rsidR="000A46DA" w:rsidRPr="007042CA">
        <w:rPr>
          <w:b/>
          <w:bCs/>
        </w:rPr>
        <w:t xml:space="preserve"> être une écharpe (ou un châle)</w:t>
      </w:r>
      <w:r w:rsidR="000A46DA">
        <w:t xml:space="preserve"> qu’aurait porté</w:t>
      </w:r>
      <w:r w:rsidR="0012173F">
        <w:t>e</w:t>
      </w:r>
      <w:r w:rsidR="000A46DA">
        <w:t xml:space="preserve"> Catherine Eddowes au moment d’être assassinée à Mitre Square. C’était dans la nuit du 30 septembre 1888,</w:t>
      </w:r>
      <w:r w:rsidR="00857111">
        <w:t xml:space="preserve"> la nuit du fameux « doublé ». Eddowes a été la deuxième victime de </w:t>
      </w:r>
      <w:r w:rsidR="00857111">
        <w:lastRenderedPageBreak/>
        <w:t xml:space="preserve">l’Éventreur cette nuit-là, après Elizabeth Stride. Il s’agit d’une très longue pièce de tissu qui, à l’origine </w:t>
      </w:r>
      <w:r w:rsidR="00661163">
        <w:t xml:space="preserve">elle </w:t>
      </w:r>
      <w:r w:rsidR="00857111">
        <w:t>faisait 8 pieds x 2 pieds (2.5m x 60 cm).</w:t>
      </w:r>
    </w:p>
    <w:p w14:paraId="4092107E" w14:textId="05A83543" w:rsidR="00035F7C" w:rsidRDefault="00240CD2" w:rsidP="00F4218B">
      <w:pPr>
        <w:jc w:val="both"/>
      </w:pPr>
      <w:r w:rsidRPr="00240CD2">
        <w:rPr>
          <w:b/>
          <w:bCs/>
          <w:color w:val="EE0000"/>
        </w:rPr>
        <w:t xml:space="preserve">[JTR11] </w:t>
      </w:r>
      <w:r w:rsidR="00035F7C" w:rsidRPr="00240CD2">
        <w:rPr>
          <w:b/>
          <w:bCs/>
        </w:rPr>
        <w:t>Après avoir acquis le châle, Russell Edwards l’a confié au Pr Jari Louhelainen, un spécialiste de la biologie moléculaire à l’Université John Moores de</w:t>
      </w:r>
      <w:r w:rsidR="00661163" w:rsidRPr="00240CD2">
        <w:rPr>
          <w:b/>
          <w:bCs/>
        </w:rPr>
        <w:t xml:space="preserve"> Liverpool</w:t>
      </w:r>
      <w:r w:rsidR="00035F7C" w:rsidRPr="00240CD2">
        <w:rPr>
          <w:b/>
          <w:bCs/>
        </w:rPr>
        <w:t>.</w:t>
      </w:r>
      <w:r w:rsidR="00035F7C">
        <w:t xml:space="preserve"> Le scientifique a apparemment identifié sur l’étoffe des traces de fluides qui pourraient être ― d’après Edwards ― du sang et du sperme. Si ce sang s’avère être celui de Catherine Eddowes, le sperme pourrait-il être celui de son assassin ? </w:t>
      </w:r>
      <w:r w:rsidR="00514EAA" w:rsidRPr="00514EAA">
        <w:rPr>
          <w:b/>
          <w:bCs/>
          <w:color w:val="EE0000"/>
        </w:rPr>
        <w:t xml:space="preserve">[JTR12] </w:t>
      </w:r>
      <w:r w:rsidR="00035F7C" w:rsidRPr="00514EAA">
        <w:rPr>
          <w:b/>
          <w:bCs/>
        </w:rPr>
        <w:t>Pour trouver des éléments comparatif</w:t>
      </w:r>
      <w:r w:rsidR="00661163" w:rsidRPr="00514EAA">
        <w:rPr>
          <w:b/>
          <w:bCs/>
        </w:rPr>
        <w:t>s</w:t>
      </w:r>
      <w:r w:rsidR="00035F7C" w:rsidRPr="00514EAA">
        <w:rPr>
          <w:b/>
          <w:bCs/>
        </w:rPr>
        <w:t xml:space="preserve">, Edwards a donc retracé une descendante </w:t>
      </w:r>
      <w:r w:rsidR="001B5734" w:rsidRPr="00514EAA">
        <w:rPr>
          <w:b/>
          <w:bCs/>
        </w:rPr>
        <w:t xml:space="preserve">directe </w:t>
      </w:r>
      <w:r w:rsidR="00035F7C" w:rsidRPr="00514EAA">
        <w:rPr>
          <w:b/>
          <w:bCs/>
        </w:rPr>
        <w:t>de Catherine Ed</w:t>
      </w:r>
      <w:r w:rsidR="001B5734" w:rsidRPr="00514EAA">
        <w:rPr>
          <w:b/>
          <w:bCs/>
        </w:rPr>
        <w:t>dowes, une certaine Karen Miller</w:t>
      </w:r>
      <w:r w:rsidR="00661163" w:rsidRPr="00514EAA">
        <w:rPr>
          <w:b/>
          <w:bCs/>
        </w:rPr>
        <w:t>, une citoyenne britannique.</w:t>
      </w:r>
      <w:r w:rsidR="001B5734">
        <w:t xml:space="preserve"> Pour l’assassin, le problème était que le tueur est un gros point d’interrogation. Edwards est donc parti avec le suspect </w:t>
      </w:r>
      <w:r w:rsidR="00661163">
        <w:t xml:space="preserve">placé </w:t>
      </w:r>
      <w:r w:rsidR="001B5734">
        <w:t xml:space="preserve">en haut de la liste : Aaron Kosminski. </w:t>
      </w:r>
      <w:r w:rsidR="00661163">
        <w:t>Rappelons qu’</w:t>
      </w:r>
      <w:r w:rsidR="00A86D67">
        <w:t>a</w:t>
      </w:r>
      <w:r w:rsidR="001B5734">
        <w:t xml:space="preserve">u moins trois enquêteurs de l’époque : Robert Anderson, responsable des enquêtes criminelles à Scotland Yard (le CID), </w:t>
      </w:r>
      <w:r w:rsidR="00661163">
        <w:t xml:space="preserve">Sir </w:t>
      </w:r>
      <w:r w:rsidR="001B5734">
        <w:t>Melville MacNaughten, le successeur d’Anderson à la tête du CID, et Donald Swanson, l’un des inspecteurs chargés de l’enquête</w:t>
      </w:r>
      <w:r w:rsidR="00661163">
        <w:t>,</w:t>
      </w:r>
      <w:r w:rsidR="001B5734">
        <w:t xml:space="preserve"> en 1888, ont tous désigné Aaron Kosminski comme </w:t>
      </w:r>
      <w:r w:rsidR="00661163">
        <w:t xml:space="preserve">« possiblement » </w:t>
      </w:r>
      <w:r w:rsidR="001B5734">
        <w:t xml:space="preserve">Jack l’Éventreur. Ce </w:t>
      </w:r>
      <w:proofErr w:type="spellStart"/>
      <w:r w:rsidR="001B5734">
        <w:t>Kosminski</w:t>
      </w:r>
      <w:proofErr w:type="spellEnd"/>
      <w:r w:rsidR="001B5734">
        <w:t xml:space="preserve"> correspond aussi au profil établi par les </w:t>
      </w:r>
      <w:proofErr w:type="spellStart"/>
      <w:r w:rsidR="001B5734">
        <w:t>profiler</w:t>
      </w:r>
      <w:r w:rsidR="00661163">
        <w:t>s</w:t>
      </w:r>
      <w:proofErr w:type="spellEnd"/>
      <w:r w:rsidR="001B5734">
        <w:t xml:space="preserve"> du FBI</w:t>
      </w:r>
      <w:r w:rsidR="00661163">
        <w:t>,</w:t>
      </w:r>
      <w:r w:rsidR="001B5734">
        <w:t xml:space="preserve"> en 1988. Russell Edwards s’est donc mis en quête d’un</w:t>
      </w:r>
      <w:r w:rsidR="0095462A">
        <w:t xml:space="preserve">e </w:t>
      </w:r>
      <w:r w:rsidR="001B5734">
        <w:t>descendant</w:t>
      </w:r>
      <w:r w:rsidR="0095462A">
        <w:t>e</w:t>
      </w:r>
      <w:r w:rsidR="001B5734">
        <w:t xml:space="preserve"> de Kosminski. Le hic, c’est que </w:t>
      </w:r>
      <w:r w:rsidR="00661163">
        <w:t>Kosminski</w:t>
      </w:r>
      <w:r w:rsidR="001B5734">
        <w:t xml:space="preserve"> est décédé en 1919, dans un hôpital psychiatrique ― où il était in</w:t>
      </w:r>
      <w:r w:rsidR="00661163">
        <w:t xml:space="preserve">terné </w:t>
      </w:r>
      <w:r w:rsidR="001B5734">
        <w:t>depuis de longues années ―</w:t>
      </w:r>
      <w:r w:rsidR="00661163">
        <w:t>,</w:t>
      </w:r>
      <w:r w:rsidR="001B5734">
        <w:t xml:space="preserve"> sans descendance… du moins sans descendance connue. Edwards s’est donc tourné vers la descendance d’un membre proche de la famille, </w:t>
      </w:r>
      <w:r w:rsidR="00661163">
        <w:t xml:space="preserve">à savoir </w:t>
      </w:r>
      <w:r w:rsidR="001B5734">
        <w:t>Matilda, la sœur d’Aaron Koskinski. Il a retrouvé un</w:t>
      </w:r>
      <w:r w:rsidR="00661163">
        <w:t>e</w:t>
      </w:r>
      <w:r w:rsidR="001B5734">
        <w:t xml:space="preserve"> descendant</w:t>
      </w:r>
      <w:r w:rsidR="00661163">
        <w:t>e</w:t>
      </w:r>
      <w:r w:rsidR="001B5734">
        <w:t xml:space="preserve"> direct</w:t>
      </w:r>
      <w:r w:rsidR="00661163">
        <w:t>e</w:t>
      </w:r>
      <w:r w:rsidR="001B5734">
        <w:t xml:space="preserve"> et a obtenu son ADN. </w:t>
      </w:r>
    </w:p>
    <w:p w14:paraId="49B3FAA4" w14:textId="5A068F6E" w:rsidR="0012173F" w:rsidRDefault="00CB5395" w:rsidP="00F4218B">
      <w:pPr>
        <w:jc w:val="both"/>
      </w:pPr>
      <w:r w:rsidRPr="00CB5395">
        <w:rPr>
          <w:b/>
          <w:bCs/>
          <w:color w:val="EE0000"/>
        </w:rPr>
        <w:t xml:space="preserve">[JTR13] </w:t>
      </w:r>
      <w:r w:rsidR="001B5734" w:rsidRPr="00CB5395">
        <w:rPr>
          <w:b/>
          <w:bCs/>
        </w:rPr>
        <w:t>Dans son livre, Russell Edwards explique qu’en comparant l’ADN de Ka</w:t>
      </w:r>
      <w:r w:rsidR="0012173F" w:rsidRPr="00CB5395">
        <w:rPr>
          <w:b/>
          <w:bCs/>
        </w:rPr>
        <w:t>ren Miller, la descendante de Catherine Eddowes</w:t>
      </w:r>
      <w:r w:rsidR="00661163" w:rsidRPr="00CB5395">
        <w:rPr>
          <w:b/>
          <w:bCs/>
        </w:rPr>
        <w:t xml:space="preserve">, </w:t>
      </w:r>
      <w:r w:rsidR="0012173F" w:rsidRPr="00CB5395">
        <w:rPr>
          <w:b/>
          <w:bCs/>
        </w:rPr>
        <w:t>et celui d</w:t>
      </w:r>
      <w:r w:rsidR="00661163" w:rsidRPr="00CB5395">
        <w:rPr>
          <w:b/>
          <w:bCs/>
        </w:rPr>
        <w:t>e la</w:t>
      </w:r>
      <w:r w:rsidR="0012173F" w:rsidRPr="00CB5395">
        <w:rPr>
          <w:b/>
          <w:bCs/>
        </w:rPr>
        <w:t xml:space="preserve"> descendant</w:t>
      </w:r>
      <w:r w:rsidR="00661163" w:rsidRPr="00CB5395">
        <w:rPr>
          <w:b/>
          <w:bCs/>
        </w:rPr>
        <w:t>e</w:t>
      </w:r>
      <w:r w:rsidR="0012173F" w:rsidRPr="00CB5395">
        <w:rPr>
          <w:b/>
          <w:bCs/>
        </w:rPr>
        <w:t xml:space="preserve"> de Matilda Kosminski</w:t>
      </w:r>
      <w:r w:rsidR="00B34F5A" w:rsidRPr="00CB5395">
        <w:rPr>
          <w:b/>
          <w:bCs/>
        </w:rPr>
        <w:t>,</w:t>
      </w:r>
      <w:r w:rsidR="0012173F" w:rsidRPr="00CB5395">
        <w:rPr>
          <w:b/>
          <w:bCs/>
        </w:rPr>
        <w:t xml:space="preserve"> </w:t>
      </w:r>
      <w:r w:rsidR="0012173F">
        <w:t>à des séquençage</w:t>
      </w:r>
      <w:r w:rsidR="00661163">
        <w:t>s</w:t>
      </w:r>
      <w:r w:rsidR="0012173F">
        <w:t xml:space="preserve"> ADN établis par le Pr Louhelainen, il a obtenu une correspondance </w:t>
      </w:r>
      <w:r w:rsidR="00661163">
        <w:t xml:space="preserve">à </w:t>
      </w:r>
      <w:r w:rsidR="0012173F">
        <w:t xml:space="preserve">près du 100%. Edwards est catégorique : le sang sur le châle est celui de Catherine Eddowes et le sperme </w:t>
      </w:r>
      <w:r w:rsidR="00661163">
        <w:t xml:space="preserve">est </w:t>
      </w:r>
      <w:r w:rsidR="0012173F">
        <w:t>celui d’Aaron Kosminski. Quelles sont les chances que l</w:t>
      </w:r>
      <w:r w:rsidR="00661163">
        <w:t>e</w:t>
      </w:r>
      <w:r w:rsidR="0012173F">
        <w:t xml:space="preserve"> sang de </w:t>
      </w:r>
      <w:r w:rsidR="00661163">
        <w:t>Catherine</w:t>
      </w:r>
      <w:r w:rsidR="0012173F">
        <w:t xml:space="preserve"> Eddowes, la 4</w:t>
      </w:r>
      <w:r w:rsidR="0012173F" w:rsidRPr="0012173F">
        <w:rPr>
          <w:vertAlign w:val="superscript"/>
        </w:rPr>
        <w:t>e</w:t>
      </w:r>
      <w:r w:rsidR="0012173F">
        <w:t xml:space="preserve"> victime canonique de l’Éventreur</w:t>
      </w:r>
      <w:r w:rsidR="00661163">
        <w:t>,</w:t>
      </w:r>
      <w:r w:rsidR="0012173F">
        <w:t xml:space="preserve"> et le sperme d’Aaron Kosminski, </w:t>
      </w:r>
      <w:r w:rsidR="00661163">
        <w:t xml:space="preserve">le </w:t>
      </w:r>
      <w:r w:rsidR="0012173F">
        <w:t>principal suspect dans l’affaire de l’Éventreur, se retrouve</w:t>
      </w:r>
      <w:r w:rsidR="00661163">
        <w:t>nt</w:t>
      </w:r>
      <w:r w:rsidR="0012173F">
        <w:t xml:space="preserve"> sur une même pièce de tissu… si Kosminski n’est pas l’assassin. Pour Russell Edward</w:t>
      </w:r>
      <w:r w:rsidR="00661163">
        <w:t>s,</w:t>
      </w:r>
      <w:r w:rsidR="0012173F">
        <w:t xml:space="preserve"> 1+1 = 2. Aaron Kosminski était Jack l’Éventreur. Affaire classée. Présenté de cette manière, l’exercice parait convainquant. Mais voici ce que ne di</w:t>
      </w:r>
      <w:r w:rsidR="00587AD1">
        <w:t>t</w:t>
      </w:r>
      <w:r w:rsidR="0012173F">
        <w:t xml:space="preserve"> pas Russell Edwards.</w:t>
      </w:r>
    </w:p>
    <w:p w14:paraId="338A8873" w14:textId="05124A3B" w:rsidR="0094072F" w:rsidRDefault="0094072F" w:rsidP="0094072F">
      <w:pPr>
        <w:jc w:val="both"/>
      </w:pPr>
      <w:r>
        <w:t xml:space="preserve">Commençons par l’histoire du châle. </w:t>
      </w:r>
      <w:r w:rsidR="00F412A9" w:rsidRPr="00336787">
        <w:rPr>
          <w:b/>
          <w:bCs/>
          <w:color w:val="EE0000"/>
        </w:rPr>
        <w:t xml:space="preserve">[JTR14] </w:t>
      </w:r>
      <w:r w:rsidRPr="00336787">
        <w:rPr>
          <w:b/>
          <w:bCs/>
        </w:rPr>
        <w:t>À la fin des années 198</w:t>
      </w:r>
      <w:r w:rsidR="005D754B" w:rsidRPr="00336787">
        <w:rPr>
          <w:b/>
          <w:bCs/>
        </w:rPr>
        <w:t>0</w:t>
      </w:r>
      <w:r w:rsidRPr="00336787">
        <w:rPr>
          <w:b/>
          <w:bCs/>
        </w:rPr>
        <w:t>, un certain David Meville Hayes, fait un troc avec le couple John et Janice Dowler,</w:t>
      </w:r>
      <w:r>
        <w:t xml:space="preserve"> les propriétaires d’un club vidéo, dans l’Essex. Les Dowler offre aussi des antiquités liées au monde du cinéma, de la télé et de la radio. Pour obtenir une copie d’une édition originale du « </w:t>
      </w:r>
      <w:r w:rsidRPr="00587AD1">
        <w:rPr>
          <w:i/>
          <w:iCs/>
        </w:rPr>
        <w:t>Radio Times</w:t>
      </w:r>
      <w:r>
        <w:t xml:space="preserve"> », une publication sur le monde de la radio, Hayes ― qui se passionne pour l’histoire de la </w:t>
      </w:r>
      <w:r>
        <w:lastRenderedPageBreak/>
        <w:t>radio ― leur offre un cadre contenant deux morceaux de tissu. Hayes explique qu’il est l’arrière-arrière petit neveu d’Amos Simpson, le policier qui, dans la nuit du 30 septembre 1888, aurait découvert le corps mutilé de Catherine Eddowes. Il ajoute que les deux morceaux de tissus encadrés, proviennent d’une «</w:t>
      </w:r>
      <w:r w:rsidR="00587AD1">
        <w:t> </w:t>
      </w:r>
      <w:r>
        <w:t xml:space="preserve">pièce </w:t>
      </w:r>
      <w:r w:rsidR="000D55A4">
        <w:t>maitresse</w:t>
      </w:r>
      <w:r w:rsidR="00587AD1">
        <w:t> </w:t>
      </w:r>
      <w:r>
        <w:t xml:space="preserve">» </w:t>
      </w:r>
      <w:r w:rsidR="000D55A4">
        <w:t>― qu’il possède toujours ― et que, selon la tradition familiale, serait un châle que portait Catherine Eddowes le soir du meurtre. Son arrière-arrière-grand-oncle aurait récupéré l’écharpe pour l’offrir à son épouse. Depuis, la pièce est gardée dans la famille comme un artefact associé à la plus grande affaire criminelle de Grande-Bretagne. À ce moment-là, c’est la première fois que cette écharpe (ou châle) est évoquée. Le problème ici est que la « tradition familiale » est une chose, et l’histoire en est une autre.</w:t>
      </w:r>
    </w:p>
    <w:p w14:paraId="5F595DAD" w14:textId="014CB7E7" w:rsidR="000D55A4" w:rsidRDefault="009561BF" w:rsidP="0094072F">
      <w:pPr>
        <w:jc w:val="both"/>
      </w:pPr>
      <w:r w:rsidRPr="00E4110D">
        <w:rPr>
          <w:b/>
          <w:bCs/>
          <w:color w:val="EE0000"/>
        </w:rPr>
        <w:t>[</w:t>
      </w:r>
      <w:r w:rsidR="00E4110D" w:rsidRPr="00E4110D">
        <w:rPr>
          <w:b/>
          <w:bCs/>
          <w:color w:val="EE0000"/>
        </w:rPr>
        <w:t xml:space="preserve">JTR15] </w:t>
      </w:r>
      <w:r w:rsidR="000D55A4" w:rsidRPr="00E4110D">
        <w:rPr>
          <w:b/>
          <w:bCs/>
        </w:rPr>
        <w:t>À l’époque des crimes de l’Éventreur, Amos Simpson était un policier au sein de la division N de Scotland Yard, c’est-à-dire la brigade du district d’</w:t>
      </w:r>
      <w:proofErr w:type="spellStart"/>
      <w:r w:rsidR="000D55A4" w:rsidRPr="00E4110D">
        <w:rPr>
          <w:b/>
          <w:bCs/>
        </w:rPr>
        <w:t>Islington</w:t>
      </w:r>
      <w:proofErr w:type="spellEnd"/>
      <w:r w:rsidR="000D55A4" w:rsidRPr="00E4110D">
        <w:rPr>
          <w:b/>
          <w:bCs/>
        </w:rPr>
        <w:t>,</w:t>
      </w:r>
      <w:r w:rsidR="000D55A4">
        <w:t xml:space="preserve"> un </w:t>
      </w:r>
      <w:r w:rsidR="00E61919">
        <w:t>district</w:t>
      </w:r>
      <w:r w:rsidR="000D55A4">
        <w:t xml:space="preserve"> situé un peu plus au nord qu</w:t>
      </w:r>
      <w:r w:rsidR="004B7E8B">
        <w:t>e celui d</w:t>
      </w:r>
      <w:r w:rsidR="00F72EB2">
        <w:t xml:space="preserve">e </w:t>
      </w:r>
      <w:r w:rsidR="00E73B4E">
        <w:t xml:space="preserve">Tower </w:t>
      </w:r>
      <w:proofErr w:type="spellStart"/>
      <w:r w:rsidR="00E73B4E">
        <w:t>Hamlets</w:t>
      </w:r>
      <w:proofErr w:type="spellEnd"/>
      <w:r w:rsidR="004170FA">
        <w:t>, où se trouvent les quartier</w:t>
      </w:r>
      <w:r w:rsidR="00774943">
        <w:t>s</w:t>
      </w:r>
      <w:r w:rsidR="004170FA">
        <w:t xml:space="preserve"> </w:t>
      </w:r>
      <w:r w:rsidR="000D55A4">
        <w:t xml:space="preserve">de </w:t>
      </w:r>
      <w:proofErr w:type="spellStart"/>
      <w:r w:rsidR="000D55A4">
        <w:t>Whitechapel</w:t>
      </w:r>
      <w:proofErr w:type="spellEnd"/>
      <w:r w:rsidR="000D55A4">
        <w:t xml:space="preserve"> et de </w:t>
      </w:r>
      <w:proofErr w:type="spellStart"/>
      <w:r w:rsidR="000D55A4">
        <w:t>Spitalfield</w:t>
      </w:r>
      <w:proofErr w:type="spellEnd"/>
      <w:r w:rsidR="000D55A4">
        <w:t>. Amos Simpson avait rejoint la police métropolitaine en 1868</w:t>
      </w:r>
      <w:r w:rsidR="00247BFA">
        <w:t xml:space="preserve"> et nommé, en 1881, « Active Sergent ». C’était un polici</w:t>
      </w:r>
      <w:r w:rsidR="00737ED2">
        <w:t xml:space="preserve">er </w:t>
      </w:r>
      <w:r w:rsidR="00247BFA">
        <w:t>au parcours impeccable. Et ce sont ces détails biographiques qui rendent douteuses la « tradition familiale ».</w:t>
      </w:r>
    </w:p>
    <w:p w14:paraId="7690F18F" w14:textId="1CCCA239" w:rsidR="00D46DE1" w:rsidRPr="003A0159" w:rsidRDefault="003A0159" w:rsidP="0094072F">
      <w:pPr>
        <w:jc w:val="both"/>
        <w:rPr>
          <w:b/>
          <w:bCs/>
        </w:rPr>
      </w:pPr>
      <w:r>
        <w:rPr>
          <w:b/>
          <w:bCs/>
          <w:color w:val="EE0000"/>
        </w:rPr>
        <w:t xml:space="preserve">[JTR16] </w:t>
      </w:r>
      <w:r w:rsidR="00D46DE1" w:rsidRPr="003A0159">
        <w:rPr>
          <w:b/>
          <w:bCs/>
        </w:rPr>
        <w:t>Carte City of London vs Zone métropolitaine</w:t>
      </w:r>
    </w:p>
    <w:p w14:paraId="762CCEEF" w14:textId="5E9CFF19" w:rsidR="00247BFA" w:rsidRDefault="00247BFA" w:rsidP="0094072F">
      <w:pPr>
        <w:jc w:val="both"/>
      </w:pPr>
      <w:r>
        <w:t xml:space="preserve">D’abord, le crime de Catherine Eddowes est le seul des crimes de l’Éventreur </w:t>
      </w:r>
      <w:r w:rsidR="00737ED2">
        <w:t xml:space="preserve">à </w:t>
      </w:r>
      <w:r>
        <w:t xml:space="preserve">avoir été commis à l’intérieur des frontières de la « </w:t>
      </w:r>
      <w:r w:rsidRPr="00737ED2">
        <w:rPr>
          <w:i/>
          <w:iCs/>
        </w:rPr>
        <w:t>City of London</w:t>
      </w:r>
      <w:r>
        <w:t xml:space="preserve"> », qui avait ― comme aujourd’hui ― son propre service de police. L’enquête sur le meurtre de Catherine Eddowes n’a pas été menée par Scotland Yard, mais par la Police of City of London, une autre brigade tout à fait indépendante. Cette police municipale n’entretenait pas non plus des liens très cordiaux avec Scotland Yard. Les chances pour qu’un policier de Scotland Yard se retrouve sur une scène de crime couverte par la police de Londres sont à peu près nulle. À en croire </w:t>
      </w:r>
      <w:r w:rsidR="00737ED2">
        <w:t xml:space="preserve">l’arrière-arrière petit neveu, </w:t>
      </w:r>
      <w:r w:rsidRPr="00247BFA">
        <w:t>David Meville Hayes</w:t>
      </w:r>
      <w:r>
        <w:t xml:space="preserve">, la tradition familiale soutient qu’Amos Simpson est celui qui aurait trouvé le corps de Catherine Eddowes. </w:t>
      </w:r>
      <w:r w:rsidRPr="00FE12D4">
        <w:t>C’est faux.</w:t>
      </w:r>
      <w:r w:rsidRPr="00FE12D4">
        <w:rPr>
          <w:b/>
          <w:bCs/>
        </w:rPr>
        <w:t xml:space="preserve"> </w:t>
      </w:r>
      <w:r w:rsidR="00A1590F" w:rsidRPr="00FE12D4">
        <w:rPr>
          <w:b/>
          <w:bCs/>
          <w:color w:val="EE0000"/>
        </w:rPr>
        <w:t>[JTR</w:t>
      </w:r>
      <w:r w:rsidR="00FE12D4" w:rsidRPr="00FE12D4">
        <w:rPr>
          <w:b/>
          <w:bCs/>
          <w:color w:val="EE0000"/>
        </w:rPr>
        <w:t xml:space="preserve">17] </w:t>
      </w:r>
      <w:r w:rsidRPr="00FE12D4">
        <w:rPr>
          <w:b/>
          <w:bCs/>
        </w:rPr>
        <w:t xml:space="preserve">Les archives ― et les articles de presse ― sont catégoriques à ce sujet. </w:t>
      </w:r>
      <w:r>
        <w:t>Le corps a été trouvé par l’agent (de la police de Londre), Edward Watkins. L’agent Watkins assumait cette nuit</w:t>
      </w:r>
      <w:r w:rsidR="0021480B">
        <w:t>-</w:t>
      </w:r>
      <w:r>
        <w:t>là une ronde qui lui demandait +/- 15 minutes. À 1h30, il est passé sur Mitre Square. Il n’y avait personne. Lorsqu’il est repassé à 1h45, il a trouvé le corps de Cat</w:t>
      </w:r>
      <w:r w:rsidR="00A71749">
        <w:t>herine</w:t>
      </w:r>
      <w:r>
        <w:t xml:space="preserve"> Eddowes.</w:t>
      </w:r>
      <w:r w:rsidR="00A71749">
        <w:t xml:space="preserve"> Avec son sifflet, il a alerté ses collègues ― d’autres policiers de la City ― qui patrouillaient dans des rues voisine</w:t>
      </w:r>
      <w:r w:rsidR="00F86A6B">
        <w:t>s</w:t>
      </w:r>
      <w:r w:rsidR="00A71749">
        <w:t>. Lorsque ces agents sont arrivés sur l</w:t>
      </w:r>
      <w:r w:rsidR="00F86A6B">
        <w:t>a</w:t>
      </w:r>
      <w:r w:rsidR="00A71749">
        <w:t xml:space="preserve"> scène de crime, Watkins leur a demandé d’aller au poste pour télégraphier à leur supérieur qu’un crime avait été commis sur Mitre Square. Ils devaient aussi aller chercher un médecin, le seul autorisé à constater «</w:t>
      </w:r>
      <w:r w:rsidR="00F86A6B">
        <w:t> </w:t>
      </w:r>
      <w:r w:rsidR="00A71749">
        <w:t>officiellement</w:t>
      </w:r>
      <w:r w:rsidR="00F86A6B">
        <w:t> </w:t>
      </w:r>
      <w:r w:rsidR="00A71749">
        <w:t>» le décès de</w:t>
      </w:r>
      <w:r>
        <w:t xml:space="preserve"> </w:t>
      </w:r>
      <w:r w:rsidR="00A71749">
        <w:t>la victime et à faire déplacer le corps vers la morgue. Toute cette mécanique s’est mise en place s</w:t>
      </w:r>
      <w:r w:rsidR="00F86A6B">
        <w:t>a</w:t>
      </w:r>
      <w:r w:rsidR="00A71749">
        <w:t xml:space="preserve">ns que Watkins ne quitte à aucun </w:t>
      </w:r>
      <w:r w:rsidR="00A71749">
        <w:lastRenderedPageBreak/>
        <w:t xml:space="preserve">moment la scène de crime. </w:t>
      </w:r>
      <w:r w:rsidR="00F86A6B">
        <w:t>Jamais</w:t>
      </w:r>
      <w:r w:rsidR="00A71749">
        <w:t xml:space="preserve"> l’agent Watkins aurait permis à un policier de Scotland Yard de venir fouiner dans sa scène de crime. Sur place, mis à part la victime et ses habits, les policiers ont trouvé trois bouton noirs (provenant des chaussures d’Eddowes) et un bouton </w:t>
      </w:r>
      <w:r w:rsidR="002C31F4">
        <w:t xml:space="preserve">en </w:t>
      </w:r>
      <w:r w:rsidR="00A71749">
        <w:t xml:space="preserve">argent, venant de ses vêtements. Ils ont aussi trouvé une petite boite de grains de moutarde qui contenait deux billets de prêteurs sur gage. Aucun châle. Après que le Dr Gordon Brown eut constaté le décès, le corps a été emporté à la morgue de Golden Lane, dans la </w:t>
      </w:r>
      <w:r w:rsidR="002C31F4">
        <w:t>C</w:t>
      </w:r>
      <w:r w:rsidR="00A71749">
        <w:t>ité de Londres. Sur place, un autre agent, l’inspecteur Edward Collard</w:t>
      </w:r>
      <w:r w:rsidR="007232BE">
        <w:t>, a entrepris de noter chacun des items trouvés sur la victime, tant ses vêtements que le contenu de ses poches. La liste est très détaillée</w:t>
      </w:r>
      <w:r w:rsidR="002C31F4">
        <w:t> : l</w:t>
      </w:r>
      <w:r w:rsidR="007232BE">
        <w:t>e bonnet, la robe, les jupons, les chaussettes, les sous-vêtements, etc. À aucun moment, il n’est question d’un châle ou d’une écharpe.</w:t>
      </w:r>
    </w:p>
    <w:p w14:paraId="6EC701F1" w14:textId="465CBAFE" w:rsidR="00CD6CDC" w:rsidRDefault="007232BE" w:rsidP="0094072F">
      <w:pPr>
        <w:jc w:val="both"/>
      </w:pPr>
      <w:r>
        <w:t xml:space="preserve">On peut toujours imaginer un Amos Simpson circulant en catimini dans le district de la </w:t>
      </w:r>
      <w:r w:rsidR="002C31F4">
        <w:t>C</w:t>
      </w:r>
      <w:r>
        <w:t xml:space="preserve">ité de Londres et tombant </w:t>
      </w:r>
      <w:r w:rsidR="002C31F4">
        <w:t xml:space="preserve">par hasard </w:t>
      </w:r>
      <w:r>
        <w:t>sur le corps de Catherine Eddowes ― avant qu’il ne soit «</w:t>
      </w:r>
      <w:r w:rsidR="00462EEB">
        <w:t> </w:t>
      </w:r>
      <w:r>
        <w:t>officiellement</w:t>
      </w:r>
      <w:r w:rsidR="00462EEB">
        <w:t> </w:t>
      </w:r>
      <w:r>
        <w:t>» découvert par l’agent Watkins. Un Amos Simpson qui se serait dit ― plutôt que d’informer ses collègues du crime ― «</w:t>
      </w:r>
      <w:r w:rsidR="00A52AC2">
        <w:t> </w:t>
      </w:r>
      <w:r>
        <w:t>Wow ! Quel beau châle taché de sang… Je vais le prendre pour l’offrir à ma tendre moitié. Ce sera un magnifique présent…</w:t>
      </w:r>
      <w:r w:rsidR="00A52AC2">
        <w:t> </w:t>
      </w:r>
      <w:r>
        <w:t>». Un policier avec des états de service impeccables aurait-il volé une pièce de vêtement sur une scène de crime</w:t>
      </w:r>
      <w:r w:rsidR="00CD6CDC">
        <w:t>, qui plus est, une scène de crime situé</w:t>
      </w:r>
      <w:r w:rsidR="00462EEB">
        <w:t>e</w:t>
      </w:r>
      <w:r w:rsidR="00CD6CDC">
        <w:t xml:space="preserve"> hors de sa juridiction</w:t>
      </w:r>
      <w:r>
        <w:t xml:space="preserve"> ?</w:t>
      </w:r>
      <w:r w:rsidR="00CD6CDC">
        <w:t xml:space="preserve"> </w:t>
      </w:r>
      <w:r w:rsidR="00462EEB">
        <w:t>Q</w:t>
      </w:r>
      <w:r w:rsidR="00CD6CDC">
        <w:t>uel homme songerait à offrir à sa femme le châle souillé d</w:t>
      </w:r>
      <w:r w:rsidR="00462EEB">
        <w:t>u</w:t>
      </w:r>
      <w:r w:rsidR="00CD6CDC">
        <w:t xml:space="preserve"> sang d’une prostituée trouvée égorgée sur Mitre Square</w:t>
      </w:r>
      <w:r w:rsidR="00462EEB">
        <w:t xml:space="preserve"> ?</w:t>
      </w:r>
      <w:r w:rsidR="00CD6CDC">
        <w:t xml:space="preserve"> C’est vrai que certains hommes sont moins romantiques que d’autres, mais ici ce serait un comble.</w:t>
      </w:r>
    </w:p>
    <w:p w14:paraId="64D887E3" w14:textId="54055AB2" w:rsidR="007232BE" w:rsidRDefault="00CD6CDC" w:rsidP="0094072F">
      <w:pPr>
        <w:jc w:val="both"/>
      </w:pPr>
      <w:r>
        <w:t xml:space="preserve">Parlant d’Amos Simpson, si l’on met de côté les « traditions familiales », il n’existe aucun document l’associant au meurtre de Catherine Eddowes. Aucun </w:t>
      </w:r>
      <w:r w:rsidR="00462EEB">
        <w:t>rapport</w:t>
      </w:r>
      <w:r>
        <w:t xml:space="preserve"> policier ni aucune mention dans la presse. Il n’existe aucune preuve non plus que de son vivant Amos Simpson ― décédé en 1917 ― ait jamais affirmé avoir découvert le corps de Catherine Eddowes et encore moins d’avoir « volé » son châle. Cette histoire de châle est de la pure fiction. Détail intéressant. En 1993, </w:t>
      </w:r>
      <w:r w:rsidRPr="00CD6CDC">
        <w:t>David Meville Hayes</w:t>
      </w:r>
      <w:r>
        <w:t>, l’arrière-</w:t>
      </w:r>
      <w:proofErr w:type="gramStart"/>
      <w:r>
        <w:t>arrière neveu</w:t>
      </w:r>
      <w:proofErr w:type="gramEnd"/>
      <w:r>
        <w:t xml:space="preserve"> d’Amos Simpson et propriétaire du soi-disant châle de Catherine Eddowes, </w:t>
      </w:r>
      <w:r w:rsidR="00462EEB">
        <w:t>a</w:t>
      </w:r>
      <w:r>
        <w:t xml:space="preserve"> confié la plus importante partie ― de laquelle il avait coupé</w:t>
      </w:r>
      <w:r w:rsidR="00DE152D">
        <w:t xml:space="preserve"> les deux morceaux troqués aux Dowler en échange d’une édition du </w:t>
      </w:r>
      <w:r w:rsidR="00DE152D" w:rsidRPr="00462EEB">
        <w:rPr>
          <w:i/>
          <w:iCs/>
        </w:rPr>
        <w:t>Radio Times</w:t>
      </w:r>
      <w:r w:rsidR="00DE152D">
        <w:t xml:space="preserve"> ― au Black Museum de Scotland Yard. </w:t>
      </w:r>
      <w:r w:rsidR="0043702E" w:rsidRPr="0043702E">
        <w:rPr>
          <w:b/>
          <w:bCs/>
          <w:color w:val="EE0000"/>
        </w:rPr>
        <w:t xml:space="preserve">[JTR18] </w:t>
      </w:r>
      <w:r w:rsidR="00DE152D" w:rsidRPr="0043702E">
        <w:rPr>
          <w:b/>
          <w:bCs/>
        </w:rPr>
        <w:t xml:space="preserve">Le Musée possède une importante collection d’objets liés à l’histoire du crime en Grande Bretagne, </w:t>
      </w:r>
      <w:r w:rsidR="0050583C" w:rsidRPr="0043702E">
        <w:rPr>
          <w:b/>
          <w:bCs/>
        </w:rPr>
        <w:t>incluant</w:t>
      </w:r>
      <w:r w:rsidR="00DE152D" w:rsidRPr="0043702E">
        <w:rPr>
          <w:b/>
          <w:bCs/>
        </w:rPr>
        <w:t xml:space="preserve"> la fameuse lettre écrite à l’encre rouge ― daté</w:t>
      </w:r>
      <w:r w:rsidR="0050583C" w:rsidRPr="0043702E">
        <w:rPr>
          <w:b/>
          <w:bCs/>
        </w:rPr>
        <w:t>e</w:t>
      </w:r>
      <w:r w:rsidR="00DE152D" w:rsidRPr="0043702E">
        <w:rPr>
          <w:b/>
          <w:bCs/>
        </w:rPr>
        <w:t xml:space="preserve"> du 25 septembre 1888 ― et signée </w:t>
      </w:r>
      <w:r w:rsidR="00DE152D" w:rsidRPr="0043702E">
        <w:rPr>
          <w:b/>
          <w:bCs/>
          <w:i/>
          <w:iCs/>
        </w:rPr>
        <w:t>Jack the Ripper</w:t>
      </w:r>
      <w:r w:rsidR="00DE152D" w:rsidRPr="0043702E">
        <w:rPr>
          <w:b/>
          <w:bCs/>
        </w:rPr>
        <w:t xml:space="preserve">. </w:t>
      </w:r>
      <w:r w:rsidR="00DE152D">
        <w:t>Le Black Museum a donc reçu, comme prêt, le fameux châle des mains de David Meville Hayes. Pendant un temps, l</w:t>
      </w:r>
      <w:r w:rsidR="00641C04">
        <w:t>e</w:t>
      </w:r>
      <w:r w:rsidR="00DE152D">
        <w:t xml:space="preserve"> châle a été exhibé comme une «</w:t>
      </w:r>
      <w:r w:rsidR="00641C04">
        <w:t> </w:t>
      </w:r>
      <w:r w:rsidR="00DE152D" w:rsidRPr="00C24AE8">
        <w:rPr>
          <w:i/>
          <w:iCs/>
        </w:rPr>
        <w:t>écharpe qu’aurait portée Catherine Eddowes</w:t>
      </w:r>
      <w:r w:rsidR="00641C04">
        <w:t> </w:t>
      </w:r>
      <w:r w:rsidR="00DE152D">
        <w:t>», insistant sur le côté «</w:t>
      </w:r>
      <w:r w:rsidR="00C24AE8">
        <w:t> </w:t>
      </w:r>
      <w:r w:rsidR="00DE152D">
        <w:t>conditionnel</w:t>
      </w:r>
      <w:r w:rsidR="00C24AE8">
        <w:t> </w:t>
      </w:r>
      <w:r w:rsidR="00DE152D">
        <w:t xml:space="preserve">» de la chose. Durant cette période, le Black Museum a demandé aux experts de la maison </w:t>
      </w:r>
      <w:proofErr w:type="spellStart"/>
      <w:r w:rsidR="00DE152D">
        <w:t>Southby’s</w:t>
      </w:r>
      <w:proofErr w:type="spellEnd"/>
      <w:r w:rsidR="00DE152D">
        <w:t xml:space="preserve"> ― la célèbre maison de vente aux enchères </w:t>
      </w:r>
      <w:r w:rsidR="00641C04">
        <w:t>londonienne</w:t>
      </w:r>
      <w:r w:rsidR="00DE152D">
        <w:t xml:space="preserve"> ― d’y jeter un coup d’œil. Selon ces experts, la pièce de tissu daterait plutôt du début du XXe siècle, c’est-à-</w:t>
      </w:r>
      <w:r w:rsidR="00DE152D">
        <w:lastRenderedPageBreak/>
        <w:t xml:space="preserve">dire une vingtaine d’années après les crimes de l’Éventreur. Quant à ses grandes dimensions, 8 pieds x 2 pieds, elles ne correspondent </w:t>
      </w:r>
      <w:r w:rsidR="00A73F64">
        <w:t xml:space="preserve">pas </w:t>
      </w:r>
      <w:r w:rsidR="00DE152D">
        <w:t>à une écharpe ou à un châle, mais à celle</w:t>
      </w:r>
      <w:r w:rsidR="00716B8F">
        <w:t>s</w:t>
      </w:r>
      <w:r w:rsidR="00DE152D">
        <w:t xml:space="preserve"> d’un chemin de table.</w:t>
      </w:r>
    </w:p>
    <w:p w14:paraId="3130B6C3" w14:textId="3B65C161" w:rsidR="00641C04" w:rsidRDefault="00521BFB" w:rsidP="0094072F">
      <w:pPr>
        <w:jc w:val="both"/>
      </w:pPr>
      <w:r w:rsidRPr="00521BFB">
        <w:rPr>
          <w:b/>
          <w:bCs/>
          <w:color w:val="EE0000"/>
        </w:rPr>
        <w:t xml:space="preserve">[JTR19] </w:t>
      </w:r>
      <w:r w:rsidR="00641C04" w:rsidRPr="00521BFB">
        <w:rPr>
          <w:b/>
          <w:bCs/>
        </w:rPr>
        <w:t>Mais si ce n’est pas le châle de Catherine Eddowes, comment expliquer la présence de son ADN sur l’étoffe et celui d’Aaron Koosminski.</w:t>
      </w:r>
      <w:r w:rsidR="00641C04">
        <w:t xml:space="preserve"> C’est ici, l’autre demi-vérité de Russell Edwards. L’ADN auquel se réfère Russell Edwards est de l’ADN-mt ― ou ADN mitochondrial. Il s’agit d’une signature ADN transmise</w:t>
      </w:r>
      <w:r w:rsidR="00A426A4">
        <w:t xml:space="preserve"> de </w:t>
      </w:r>
      <w:r w:rsidR="00641C04">
        <w:t xml:space="preserve">la mère </w:t>
      </w:r>
      <w:r w:rsidR="00A426A4">
        <w:t>vers les</w:t>
      </w:r>
      <w:r w:rsidR="00641C04">
        <w:t xml:space="preserve"> enfants.</w:t>
      </w:r>
      <w:r w:rsidR="00822461">
        <w:t xml:space="preserve"> Toutefois, seules les filles de cette progéniture vont le transmettre à leur de</w:t>
      </w:r>
      <w:r w:rsidR="00015D12">
        <w:t xml:space="preserve">scendance. </w:t>
      </w:r>
      <w:r w:rsidR="00641C04">
        <w:t>C’est une signature beaucoup moins précise que l’ADN nucléaire, celui auquel on fait généralement référence dans les affaires criminelles. Si les chances de trouver deux individu</w:t>
      </w:r>
      <w:r w:rsidR="00A426A4">
        <w:t>s</w:t>
      </w:r>
      <w:r w:rsidR="00641C04">
        <w:t xml:space="preserve"> présentant le même ADN nucléaire est </w:t>
      </w:r>
      <w:proofErr w:type="gramStart"/>
      <w:r w:rsidR="00A426A4">
        <w:t xml:space="preserve">de </w:t>
      </w:r>
      <w:r w:rsidR="00641C04">
        <w:t>une</w:t>
      </w:r>
      <w:proofErr w:type="gramEnd"/>
      <w:r w:rsidR="00641C04">
        <w:t xml:space="preserve"> sur plusieurs milliards ― en étant généreux ― l’ADN-mt est beaucoup moins spécifique. Dans certains groupes ethniques, par exemple, cette correspondance peut tomber à une chance… sur quelques centaines d’individus. </w:t>
      </w:r>
    </w:p>
    <w:p w14:paraId="63BB6B15" w14:textId="68565B6A" w:rsidR="000D55A4" w:rsidRDefault="00641C04" w:rsidP="0094072F">
      <w:pPr>
        <w:jc w:val="both"/>
      </w:pPr>
      <w:r>
        <w:t>On ne sait pas vraiment comment</w:t>
      </w:r>
      <w:r w:rsidR="0045522C">
        <w:t xml:space="preserve"> ce châle s’est retrouvé aux mains de</w:t>
      </w:r>
      <w:r>
        <w:t xml:space="preserve"> la famille d’Amos Simpson</w:t>
      </w:r>
      <w:r w:rsidR="0045522C">
        <w:t>. S’il ne s’agit pas à l’évidence du châle de Catherine Eddowes, il s’agit néanmoins d’une pièce de tissu centenaire. Au fil des ans, elle a été manipulé</w:t>
      </w:r>
      <w:r w:rsidR="00A426A4">
        <w:t>e</w:t>
      </w:r>
      <w:r w:rsidR="0045522C">
        <w:t xml:space="preserve"> par une foule de personne, chacun la contaminant à sa manière. Que l’on ait trouvé de l’ADN-mt sur l’étoffe ― et rien ne permet, contrairement à ce qu’écrit Russell Edwards, de conclure, après quelque 130 ans, qu’il s’agissait de sang ou de sperme ―</w:t>
      </w:r>
      <w:r w:rsidR="00716B8F">
        <w:t xml:space="preserve"> cette présence d’ADN-mt n</w:t>
      </w:r>
      <w:r w:rsidR="00D274A5">
        <w:t>’</w:t>
      </w:r>
      <w:r w:rsidR="00716B8F">
        <w:t>a rien d’extraordinaire. Qu’il correspond</w:t>
      </w:r>
      <w:r w:rsidR="00C567E6">
        <w:t>e</w:t>
      </w:r>
      <w:r w:rsidR="00A426A4">
        <w:t xml:space="preserve"> </w:t>
      </w:r>
      <w:r w:rsidR="00716B8F">
        <w:t>à celui d</w:t>
      </w:r>
      <w:r w:rsidR="00C567E6">
        <w:t>es</w:t>
      </w:r>
      <w:r w:rsidR="00716B8F">
        <w:t xml:space="preserve"> descendantes de Catherine Eddowes et de Matilda Kosminski n’a rien non plus d’étonnant. Statistiquement parlant, ces ADN-mt pourraient tout aussi bien correspondent à ceux de quelque 400,000 Britanniques. </w:t>
      </w:r>
    </w:p>
    <w:p w14:paraId="3C326964" w14:textId="66830C5A" w:rsidR="0061208E" w:rsidRDefault="001F0D94" w:rsidP="00F4218B">
      <w:pPr>
        <w:jc w:val="both"/>
      </w:pPr>
      <w:r>
        <w:t>Aujourd’hui, presque 1</w:t>
      </w:r>
      <w:r w:rsidR="00DD05DA">
        <w:t>50</w:t>
      </w:r>
      <w:r>
        <w:t xml:space="preserve"> ans après ces meurtres épouvantables, Jack L’Éventreur est passé dans la culture populaire. Il s’est hissé au panthéon de l’horreur, comme Dracula et Frankenstein. Sa célébrité n’a d’égal que son anonymat. Qui était vraiment Jack L’Éventreur ?</w:t>
      </w:r>
      <w:r w:rsidR="006A5EF7">
        <w:t xml:space="preserve"> Nous ne le sauron</w:t>
      </w:r>
      <w:r w:rsidR="00130359">
        <w:t>s</w:t>
      </w:r>
      <w:r w:rsidR="006A5EF7">
        <w:t xml:space="preserve"> sans doute jamais</w:t>
      </w:r>
      <w:r w:rsidR="00716B8F">
        <w:t>… quoi qu’en dise Russell Edwards.</w:t>
      </w:r>
    </w:p>
    <w:sectPr w:rsidR="0061208E">
      <w:headerReference w:type="even" r:id="rId6"/>
      <w:headerReference w:type="default" r:id="rId7"/>
      <w:footerReference w:type="even" r:id="rId8"/>
      <w:footerReference w:type="default" r:id="rId9"/>
      <w:headerReference w:type="first" r:id="rId10"/>
      <w:footerReference w:type="first" r:id="rId11"/>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C676C" w14:textId="77777777" w:rsidR="003A0161" w:rsidRDefault="003A0161" w:rsidP="00130359">
      <w:pPr>
        <w:spacing w:after="0" w:line="240" w:lineRule="auto"/>
      </w:pPr>
      <w:r>
        <w:separator/>
      </w:r>
    </w:p>
  </w:endnote>
  <w:endnote w:type="continuationSeparator" w:id="0">
    <w:p w14:paraId="442B1A1A" w14:textId="77777777" w:rsidR="003A0161" w:rsidRDefault="003A0161" w:rsidP="001303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DCF30" w14:textId="77777777" w:rsidR="00130359" w:rsidRDefault="00130359">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243E2" w14:textId="77777777" w:rsidR="00130359" w:rsidRDefault="00130359">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81CF04" w14:textId="77777777" w:rsidR="00130359" w:rsidRDefault="00130359">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D388A" w14:textId="77777777" w:rsidR="003A0161" w:rsidRDefault="003A0161" w:rsidP="00130359">
      <w:pPr>
        <w:spacing w:after="0" w:line="240" w:lineRule="auto"/>
      </w:pPr>
      <w:r>
        <w:separator/>
      </w:r>
    </w:p>
  </w:footnote>
  <w:footnote w:type="continuationSeparator" w:id="0">
    <w:p w14:paraId="3CDFBF92" w14:textId="77777777" w:rsidR="003A0161" w:rsidRDefault="003A0161" w:rsidP="001303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236F5" w14:textId="77777777" w:rsidR="00130359" w:rsidRDefault="00130359">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34BC3" w14:textId="77777777" w:rsidR="00130359" w:rsidRDefault="00130359">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57983" w14:textId="77777777" w:rsidR="00130359" w:rsidRDefault="00130359">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D94"/>
    <w:rsid w:val="00007216"/>
    <w:rsid w:val="00015D12"/>
    <w:rsid w:val="00035F7C"/>
    <w:rsid w:val="00053643"/>
    <w:rsid w:val="00064AC2"/>
    <w:rsid w:val="000A46DA"/>
    <w:rsid w:val="000D55A4"/>
    <w:rsid w:val="00100B0F"/>
    <w:rsid w:val="00116D96"/>
    <w:rsid w:val="0012173F"/>
    <w:rsid w:val="00130359"/>
    <w:rsid w:val="001B5734"/>
    <w:rsid w:val="001F0D94"/>
    <w:rsid w:val="0021480B"/>
    <w:rsid w:val="002154BD"/>
    <w:rsid w:val="002164CB"/>
    <w:rsid w:val="00240CD2"/>
    <w:rsid w:val="00247BFA"/>
    <w:rsid w:val="002C31F4"/>
    <w:rsid w:val="00302812"/>
    <w:rsid w:val="00322D9D"/>
    <w:rsid w:val="00336787"/>
    <w:rsid w:val="003A0159"/>
    <w:rsid w:val="003A0161"/>
    <w:rsid w:val="004170FA"/>
    <w:rsid w:val="0043702E"/>
    <w:rsid w:val="00444CB7"/>
    <w:rsid w:val="0045522C"/>
    <w:rsid w:val="00462EEB"/>
    <w:rsid w:val="00487AAE"/>
    <w:rsid w:val="004B7E8B"/>
    <w:rsid w:val="0050583C"/>
    <w:rsid w:val="00514EAA"/>
    <w:rsid w:val="00521BFB"/>
    <w:rsid w:val="005570ED"/>
    <w:rsid w:val="00587AD1"/>
    <w:rsid w:val="005C5968"/>
    <w:rsid w:val="005D754B"/>
    <w:rsid w:val="005E1728"/>
    <w:rsid w:val="005F5853"/>
    <w:rsid w:val="0061208E"/>
    <w:rsid w:val="00641C04"/>
    <w:rsid w:val="00661163"/>
    <w:rsid w:val="006A5EF7"/>
    <w:rsid w:val="007042CA"/>
    <w:rsid w:val="00716B8F"/>
    <w:rsid w:val="007232BE"/>
    <w:rsid w:val="00737ED2"/>
    <w:rsid w:val="00774943"/>
    <w:rsid w:val="0078313E"/>
    <w:rsid w:val="00822461"/>
    <w:rsid w:val="00837315"/>
    <w:rsid w:val="00857111"/>
    <w:rsid w:val="00860D4E"/>
    <w:rsid w:val="0094072F"/>
    <w:rsid w:val="0095462A"/>
    <w:rsid w:val="009561BF"/>
    <w:rsid w:val="009A5BF1"/>
    <w:rsid w:val="00A1590F"/>
    <w:rsid w:val="00A15D94"/>
    <w:rsid w:val="00A41559"/>
    <w:rsid w:val="00A426A4"/>
    <w:rsid w:val="00A52AC2"/>
    <w:rsid w:val="00A71749"/>
    <w:rsid w:val="00A73F64"/>
    <w:rsid w:val="00A86D67"/>
    <w:rsid w:val="00B34F5A"/>
    <w:rsid w:val="00C1259E"/>
    <w:rsid w:val="00C24AE8"/>
    <w:rsid w:val="00C567E6"/>
    <w:rsid w:val="00CB5395"/>
    <w:rsid w:val="00CD0586"/>
    <w:rsid w:val="00CD6CDC"/>
    <w:rsid w:val="00D274A5"/>
    <w:rsid w:val="00D46DE1"/>
    <w:rsid w:val="00D5072C"/>
    <w:rsid w:val="00D84E67"/>
    <w:rsid w:val="00DD05DA"/>
    <w:rsid w:val="00DD1A8A"/>
    <w:rsid w:val="00DE152D"/>
    <w:rsid w:val="00E4110D"/>
    <w:rsid w:val="00E47BEF"/>
    <w:rsid w:val="00E61919"/>
    <w:rsid w:val="00E651C1"/>
    <w:rsid w:val="00E73B4E"/>
    <w:rsid w:val="00EF23A6"/>
    <w:rsid w:val="00EF79EE"/>
    <w:rsid w:val="00F07160"/>
    <w:rsid w:val="00F412A9"/>
    <w:rsid w:val="00F4218B"/>
    <w:rsid w:val="00F72EB2"/>
    <w:rsid w:val="00F821E3"/>
    <w:rsid w:val="00F86A6B"/>
    <w:rsid w:val="00FE12D4"/>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72728"/>
  <w15:chartTrackingRefBased/>
  <w15:docId w15:val="{4B4869E8-CE12-4913-A90E-452F9FE73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F0D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F0D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1F0D9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F0D9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re5">
    <w:name w:val="heading 5"/>
    <w:basedOn w:val="Normal"/>
    <w:next w:val="Normal"/>
    <w:link w:val="Titre5Car"/>
    <w:uiPriority w:val="9"/>
    <w:semiHidden/>
    <w:unhideWhenUsed/>
    <w:qFormat/>
    <w:rsid w:val="001F0D94"/>
    <w:pPr>
      <w:keepNext/>
      <w:keepLines/>
      <w:spacing w:before="80" w:after="40"/>
      <w:outlineLvl w:val="4"/>
    </w:pPr>
    <w:rPr>
      <w:rFonts w:asciiTheme="minorHAnsi" w:eastAsiaTheme="majorEastAsia" w:hAnsiTheme="minorHAnsi" w:cstheme="majorBidi"/>
      <w:color w:val="0F4761" w:themeColor="accent1" w:themeShade="BF"/>
    </w:rPr>
  </w:style>
  <w:style w:type="paragraph" w:styleId="Titre6">
    <w:name w:val="heading 6"/>
    <w:basedOn w:val="Normal"/>
    <w:next w:val="Normal"/>
    <w:link w:val="Titre6Car"/>
    <w:uiPriority w:val="9"/>
    <w:semiHidden/>
    <w:unhideWhenUsed/>
    <w:qFormat/>
    <w:rsid w:val="001F0D94"/>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re7">
    <w:name w:val="heading 7"/>
    <w:basedOn w:val="Normal"/>
    <w:next w:val="Normal"/>
    <w:link w:val="Titre7Car"/>
    <w:uiPriority w:val="9"/>
    <w:semiHidden/>
    <w:unhideWhenUsed/>
    <w:qFormat/>
    <w:rsid w:val="001F0D94"/>
    <w:pPr>
      <w:keepNext/>
      <w:keepLines/>
      <w:spacing w:before="40" w:after="0"/>
      <w:outlineLvl w:val="6"/>
    </w:pPr>
    <w:rPr>
      <w:rFonts w:asciiTheme="minorHAnsi" w:eastAsiaTheme="majorEastAsia" w:hAnsiTheme="minorHAnsi" w:cstheme="majorBidi"/>
      <w:color w:val="595959" w:themeColor="text1" w:themeTint="A6"/>
    </w:rPr>
  </w:style>
  <w:style w:type="paragraph" w:styleId="Titre8">
    <w:name w:val="heading 8"/>
    <w:basedOn w:val="Normal"/>
    <w:next w:val="Normal"/>
    <w:link w:val="Titre8Car"/>
    <w:uiPriority w:val="9"/>
    <w:semiHidden/>
    <w:unhideWhenUsed/>
    <w:qFormat/>
    <w:rsid w:val="001F0D94"/>
    <w:pPr>
      <w:keepNext/>
      <w:keepLines/>
      <w:spacing w:after="0"/>
      <w:outlineLvl w:val="7"/>
    </w:pPr>
    <w:rPr>
      <w:rFonts w:asciiTheme="minorHAnsi" w:eastAsiaTheme="majorEastAsia" w:hAnsiTheme="minorHAnsi" w:cstheme="majorBidi"/>
      <w:i/>
      <w:iCs/>
      <w:color w:val="272727" w:themeColor="text1" w:themeTint="D8"/>
    </w:rPr>
  </w:style>
  <w:style w:type="paragraph" w:styleId="Titre9">
    <w:name w:val="heading 9"/>
    <w:basedOn w:val="Normal"/>
    <w:next w:val="Normal"/>
    <w:link w:val="Titre9Car"/>
    <w:uiPriority w:val="9"/>
    <w:semiHidden/>
    <w:unhideWhenUsed/>
    <w:qFormat/>
    <w:rsid w:val="001F0D94"/>
    <w:pPr>
      <w:keepNext/>
      <w:keepLines/>
      <w:spacing w:after="0"/>
      <w:outlineLvl w:val="8"/>
    </w:pPr>
    <w:rPr>
      <w:rFonts w:asciiTheme="minorHAnsi" w:eastAsiaTheme="majorEastAsia" w:hAnsiTheme="minorHAnsi"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F0D9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F0D9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1F0D94"/>
    <w:rPr>
      <w:rFonts w:asciiTheme="minorHAnsi" w:eastAsiaTheme="majorEastAsia" w:hAnsiTheme="minorHAnsi" w:cstheme="majorBidi"/>
      <w:color w:val="0F4761" w:themeColor="accent1" w:themeShade="BF"/>
      <w:sz w:val="28"/>
      <w:szCs w:val="28"/>
    </w:rPr>
  </w:style>
  <w:style w:type="character" w:customStyle="1" w:styleId="Titre4Car">
    <w:name w:val="Titre 4 Car"/>
    <w:basedOn w:val="Policepardfaut"/>
    <w:link w:val="Titre4"/>
    <w:uiPriority w:val="9"/>
    <w:semiHidden/>
    <w:rsid w:val="001F0D94"/>
    <w:rPr>
      <w:rFonts w:asciiTheme="minorHAnsi" w:eastAsiaTheme="majorEastAsia" w:hAnsiTheme="minorHAnsi" w:cstheme="majorBidi"/>
      <w:i/>
      <w:iCs/>
      <w:color w:val="0F4761" w:themeColor="accent1" w:themeShade="BF"/>
    </w:rPr>
  </w:style>
  <w:style w:type="character" w:customStyle="1" w:styleId="Titre5Car">
    <w:name w:val="Titre 5 Car"/>
    <w:basedOn w:val="Policepardfaut"/>
    <w:link w:val="Titre5"/>
    <w:uiPriority w:val="9"/>
    <w:semiHidden/>
    <w:rsid w:val="001F0D94"/>
    <w:rPr>
      <w:rFonts w:asciiTheme="minorHAnsi" w:eastAsiaTheme="majorEastAsia" w:hAnsiTheme="minorHAnsi" w:cstheme="majorBidi"/>
      <w:color w:val="0F4761" w:themeColor="accent1" w:themeShade="BF"/>
    </w:rPr>
  </w:style>
  <w:style w:type="character" w:customStyle="1" w:styleId="Titre6Car">
    <w:name w:val="Titre 6 Car"/>
    <w:basedOn w:val="Policepardfaut"/>
    <w:link w:val="Titre6"/>
    <w:uiPriority w:val="9"/>
    <w:semiHidden/>
    <w:rsid w:val="001F0D94"/>
    <w:rPr>
      <w:rFonts w:asciiTheme="minorHAnsi" w:eastAsiaTheme="majorEastAsia" w:hAnsiTheme="minorHAnsi" w:cstheme="majorBidi"/>
      <w:i/>
      <w:iCs/>
      <w:color w:val="595959" w:themeColor="text1" w:themeTint="A6"/>
    </w:rPr>
  </w:style>
  <w:style w:type="character" w:customStyle="1" w:styleId="Titre7Car">
    <w:name w:val="Titre 7 Car"/>
    <w:basedOn w:val="Policepardfaut"/>
    <w:link w:val="Titre7"/>
    <w:uiPriority w:val="9"/>
    <w:semiHidden/>
    <w:rsid w:val="001F0D94"/>
    <w:rPr>
      <w:rFonts w:asciiTheme="minorHAnsi" w:eastAsiaTheme="majorEastAsia" w:hAnsiTheme="minorHAnsi" w:cstheme="majorBidi"/>
      <w:color w:val="595959" w:themeColor="text1" w:themeTint="A6"/>
    </w:rPr>
  </w:style>
  <w:style w:type="character" w:customStyle="1" w:styleId="Titre8Car">
    <w:name w:val="Titre 8 Car"/>
    <w:basedOn w:val="Policepardfaut"/>
    <w:link w:val="Titre8"/>
    <w:uiPriority w:val="9"/>
    <w:semiHidden/>
    <w:rsid w:val="001F0D94"/>
    <w:rPr>
      <w:rFonts w:asciiTheme="minorHAnsi" w:eastAsiaTheme="majorEastAsia" w:hAnsiTheme="minorHAnsi" w:cstheme="majorBidi"/>
      <w:i/>
      <w:iCs/>
      <w:color w:val="272727" w:themeColor="text1" w:themeTint="D8"/>
    </w:rPr>
  </w:style>
  <w:style w:type="character" w:customStyle="1" w:styleId="Titre9Car">
    <w:name w:val="Titre 9 Car"/>
    <w:basedOn w:val="Policepardfaut"/>
    <w:link w:val="Titre9"/>
    <w:uiPriority w:val="9"/>
    <w:semiHidden/>
    <w:rsid w:val="001F0D94"/>
    <w:rPr>
      <w:rFonts w:asciiTheme="minorHAnsi" w:eastAsiaTheme="majorEastAsia" w:hAnsiTheme="minorHAnsi" w:cstheme="majorBidi"/>
      <w:color w:val="272727" w:themeColor="text1" w:themeTint="D8"/>
    </w:rPr>
  </w:style>
  <w:style w:type="paragraph" w:styleId="Titre">
    <w:name w:val="Title"/>
    <w:basedOn w:val="Normal"/>
    <w:next w:val="Normal"/>
    <w:link w:val="TitreCar"/>
    <w:uiPriority w:val="10"/>
    <w:qFormat/>
    <w:rsid w:val="001F0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F0D9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F0D9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F0D94"/>
    <w:rPr>
      <w:rFonts w:asciiTheme="minorHAnsi" w:eastAsiaTheme="majorEastAsia" w:hAnsiTheme="minorHAnsi" w:cstheme="majorBidi"/>
      <w:color w:val="595959" w:themeColor="text1" w:themeTint="A6"/>
      <w:spacing w:val="15"/>
      <w:sz w:val="28"/>
      <w:szCs w:val="28"/>
    </w:rPr>
  </w:style>
  <w:style w:type="paragraph" w:styleId="Citation">
    <w:name w:val="Quote"/>
    <w:basedOn w:val="Normal"/>
    <w:next w:val="Normal"/>
    <w:link w:val="CitationCar"/>
    <w:uiPriority w:val="29"/>
    <w:qFormat/>
    <w:rsid w:val="001F0D94"/>
    <w:pPr>
      <w:spacing w:before="160"/>
      <w:jc w:val="center"/>
    </w:pPr>
    <w:rPr>
      <w:i/>
      <w:iCs/>
      <w:color w:val="404040" w:themeColor="text1" w:themeTint="BF"/>
    </w:rPr>
  </w:style>
  <w:style w:type="character" w:customStyle="1" w:styleId="CitationCar">
    <w:name w:val="Citation Car"/>
    <w:basedOn w:val="Policepardfaut"/>
    <w:link w:val="Citation"/>
    <w:uiPriority w:val="29"/>
    <w:rsid w:val="001F0D94"/>
    <w:rPr>
      <w:i/>
      <w:iCs/>
      <w:color w:val="404040" w:themeColor="text1" w:themeTint="BF"/>
    </w:rPr>
  </w:style>
  <w:style w:type="paragraph" w:styleId="Paragraphedeliste">
    <w:name w:val="List Paragraph"/>
    <w:basedOn w:val="Normal"/>
    <w:uiPriority w:val="34"/>
    <w:qFormat/>
    <w:rsid w:val="001F0D94"/>
    <w:pPr>
      <w:ind w:left="720"/>
      <w:contextualSpacing/>
    </w:pPr>
  </w:style>
  <w:style w:type="character" w:styleId="Accentuationintense">
    <w:name w:val="Intense Emphasis"/>
    <w:basedOn w:val="Policepardfaut"/>
    <w:uiPriority w:val="21"/>
    <w:qFormat/>
    <w:rsid w:val="001F0D94"/>
    <w:rPr>
      <w:i/>
      <w:iCs/>
      <w:color w:val="0F4761" w:themeColor="accent1" w:themeShade="BF"/>
    </w:rPr>
  </w:style>
  <w:style w:type="paragraph" w:styleId="Citationintense">
    <w:name w:val="Intense Quote"/>
    <w:basedOn w:val="Normal"/>
    <w:next w:val="Normal"/>
    <w:link w:val="CitationintenseCar"/>
    <w:uiPriority w:val="30"/>
    <w:qFormat/>
    <w:rsid w:val="001F0D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F0D94"/>
    <w:rPr>
      <w:i/>
      <w:iCs/>
      <w:color w:val="0F4761" w:themeColor="accent1" w:themeShade="BF"/>
    </w:rPr>
  </w:style>
  <w:style w:type="character" w:styleId="Rfrenceintense">
    <w:name w:val="Intense Reference"/>
    <w:basedOn w:val="Policepardfaut"/>
    <w:uiPriority w:val="32"/>
    <w:qFormat/>
    <w:rsid w:val="001F0D94"/>
    <w:rPr>
      <w:b/>
      <w:bCs/>
      <w:smallCaps/>
      <w:color w:val="0F4761" w:themeColor="accent1" w:themeShade="BF"/>
      <w:spacing w:val="5"/>
    </w:rPr>
  </w:style>
  <w:style w:type="paragraph" w:styleId="En-tte">
    <w:name w:val="header"/>
    <w:basedOn w:val="Normal"/>
    <w:link w:val="En-tteCar"/>
    <w:uiPriority w:val="99"/>
    <w:unhideWhenUsed/>
    <w:rsid w:val="00130359"/>
    <w:pPr>
      <w:tabs>
        <w:tab w:val="center" w:pos="4320"/>
        <w:tab w:val="right" w:pos="8640"/>
      </w:tabs>
      <w:spacing w:after="0" w:line="240" w:lineRule="auto"/>
    </w:pPr>
  </w:style>
  <w:style w:type="character" w:customStyle="1" w:styleId="En-tteCar">
    <w:name w:val="En-tête Car"/>
    <w:basedOn w:val="Policepardfaut"/>
    <w:link w:val="En-tte"/>
    <w:uiPriority w:val="99"/>
    <w:rsid w:val="00130359"/>
  </w:style>
  <w:style w:type="paragraph" w:styleId="Pieddepage">
    <w:name w:val="footer"/>
    <w:basedOn w:val="Normal"/>
    <w:link w:val="PieddepageCar"/>
    <w:uiPriority w:val="99"/>
    <w:unhideWhenUsed/>
    <w:rsid w:val="00130359"/>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1303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2685</Words>
  <Characters>14769</Characters>
  <Application>Microsoft Office Word</Application>
  <DocSecurity>0</DocSecurity>
  <Lines>123</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Page</dc:creator>
  <cp:keywords/>
  <dc:description/>
  <cp:lastModifiedBy>Christian Page</cp:lastModifiedBy>
  <cp:revision>2</cp:revision>
  <dcterms:created xsi:type="dcterms:W3CDTF">2026-05-05T16:24:00Z</dcterms:created>
  <dcterms:modified xsi:type="dcterms:W3CDTF">2026-05-05T16:24:00Z</dcterms:modified>
</cp:coreProperties>
</file>