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XS BPU</w:t>
      </w:r>
    </w:p>
    <w:p>
      <w:pPr>
        <w:jc w:val="center"/>
      </w:pPr>
      <w:r>
        <w:t>Generated from Markdown documents in the specified order</w:t>
      </w:r>
    </w:p>
    <w:p>
      <w:r>
        <w:br w:type="page"/>
      </w:r>
    </w:p>
    <w:p>
      <w:pPr>
        <w:pStyle w:val="Heading1"/>
      </w:pPr>
      <w:r>
        <w:t>ubtb (MicroBtb) analysis</w:t>
      </w:r>
    </w:p>
    <w:p>
      <w:r>
        <w:t xml:space="preserve">&gt; Analysis criteria: BTB_analysis_rule.md &gt; Analysis target: </w:t>
      </w:r>
      <w:r>
        <w:rPr>
          <w:rFonts w:ascii="Courier New" w:hAnsi="Courier New"/>
        </w:rPr>
        <w:t>src/main/scala/xiangshan/frontend/bpu/ubtb/</w:t>
      </w:r>
      <w:r>
        <w:t xml:space="preserve"> &gt; Code-based only — No use of prior knowledge/web-search</w:t>
      </w:r>
    </w:p>
    <w:p>
      <w:pPr>
        <w:pStyle w:val="Heading2"/>
      </w:pPr>
      <w:r>
        <w:t>1.1 BTB types and roles</w:t>
      </w:r>
    </w:p>
    <w:p>
      <w:r>
        <w:t xml:space="preserve">MicroBtb is </w:t>
      </w:r>
      <w:r>
        <w:rPr>
          <w:b/>
        </w:rPr>
        <w:t>Block-type BTB</w:t>
      </w:r>
      <w:r>
        <w:t>, which predicts the first branch taken from the current input fetch block. It is a fully-associative structure, and when hit, it is always processed as taken(</w:t>
      </w:r>
      <w:r>
        <w:rPr>
          <w:rFonts w:ascii="Courier New" w:hAnsi="Courier New"/>
        </w:rPr>
        <w:t>io.prediction.bits.taken := s1_hit</w:t>
      </w:r>
      <w:r>
        <w:t xml:space="preserve">). The prediction distance is </w:t>
      </w:r>
      <w:r>
        <w:rPr>
          <w:b/>
        </w:rPr>
        <w:t>the "next block"</w:t>
      </w:r>
      <w:r>
        <w:t xml:space="preserve"> of the current block (not lookahead).</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BTB</w:t>
            </w:r>
          </w:p>
        </w:tc>
        <w:tc>
          <w:tcPr>
            <w:tcW w:type="dxa" w:w="1987"/>
          </w:tcPr>
          <w:p>
            <w:r>
              <w:t>Type</w:t>
            </w:r>
          </w:p>
        </w:tc>
        <w:tc>
          <w:tcPr>
            <w:tcW w:type="dxa" w:w="1987"/>
          </w:tcPr>
          <w:p>
            <w:r>
              <w:t>Block Width</w:t>
            </w:r>
          </w:p>
        </w:tc>
        <w:tc>
          <w:tcPr>
            <w:tcW w:type="dxa" w:w="1987"/>
          </w:tcPr>
          <w:p>
            <w:r>
              <w:t>Predict Distance</w:t>
            </w:r>
          </w:p>
        </w:tc>
        <w:tc>
          <w:tcPr>
            <w:tcW w:type="dxa" w:w="1987"/>
          </w:tcPr>
          <w:p>
            <w:r>
              <w:t>Description</w:t>
            </w:r>
          </w:p>
        </w:tc>
      </w:tr>
      <w:tr>
        <w:tc>
          <w:tcPr>
            <w:tcW w:type="dxa" w:w="1987"/>
          </w:tcPr>
          <w:p>
            <w:r>
              <w:t>ubtb</w:t>
            </w:r>
          </w:p>
        </w:tc>
        <w:tc>
          <w:tcPr>
            <w:tcW w:type="dxa" w:w="1987"/>
          </w:tcPr>
          <w:p>
            <w:r>
              <w:t>Block</w:t>
            </w:r>
          </w:p>
        </w:tc>
        <w:tc>
          <w:tcPr>
            <w:tcW w:type="dxa" w:w="1987"/>
          </w:tcPr>
          <w:p>
            <w:r>
              <w:t>FetchBlockSize (bytes)</w:t>
            </w:r>
          </w:p>
        </w:tc>
        <w:tc>
          <w:tcPr>
            <w:tcW w:type="dxa" w:w="1987"/>
          </w:tcPr>
          <w:p>
            <w:r>
              <w:t>Current block → next block (s1 output)</w:t>
            </w:r>
          </w:p>
        </w:tc>
        <w:tc>
          <w:tcPr>
            <w:tcW w:type="dxa" w:w="1987"/>
          </w:tcPr>
          <w:p>
            <w:r>
              <w:t>32-entry fully-associative, always taken predictions</w:t>
            </w:r>
          </w:p>
        </w:tc>
      </w:tr>
    </w:tbl>
    <w:p>
      <w:pPr>
        <w:pStyle w:val="NoSpacing"/>
      </w:pPr>
      <w:r>
        <w:rPr>
          <w:rFonts w:ascii="Courier New" w:hAnsi="Courier New"/>
          <w:sz w:val="18"/>
        </w:rPr>
        <w:t>// Source: ubtb/MicroBtb.scala:78-83</w:t>
      </w:r>
    </w:p>
    <w:p>
      <w:pPr>
        <w:pStyle w:val="NoSpacing"/>
      </w:pPr>
      <w:r>
        <w:rPr>
          <w:rFonts w:ascii="Courier New" w:hAnsi="Courier New"/>
          <w:sz w:val="18"/>
        </w:rPr>
        <w:t>// we do always-taken prediction in ubtb</w:t>
      </w:r>
    </w:p>
    <w:p>
      <w:pPr>
        <w:pStyle w:val="NoSpacing"/>
      </w:pPr>
      <w:r>
        <w:rPr>
          <w:rFonts w:ascii="Courier New" w:hAnsi="Courier New"/>
          <w:sz w:val="18"/>
        </w:rPr>
        <w:t>io.prediction.valid            := s1_hit</w:t>
      </w:r>
    </w:p>
    <w:p>
      <w:pPr>
        <w:pStyle w:val="NoSpacing"/>
      </w:pPr>
      <w:r>
        <w:rPr>
          <w:rFonts w:ascii="Courier New" w:hAnsi="Courier New"/>
          <w:sz w:val="18"/>
        </w:rPr>
        <w:t>io.prediction.bits.taken       := s1_hit</w:t>
      </w:r>
    </w:p>
    <w:p>
      <w:pPr>
        <w:pStyle w:val="NoSpacing"/>
      </w:pPr>
      <w:r>
        <w:rPr>
          <w:rFonts w:ascii="Courier New" w:hAnsi="Courier New"/>
          <w:sz w:val="18"/>
        </w:rPr>
        <w:t>io.prediction.bits.cfiPosition := s1_hitEntry.slot1.position</w:t>
      </w:r>
    </w:p>
    <w:p>
      <w:pPr>
        <w:pStyle w:val="NoSpacing"/>
      </w:pPr>
      <w:r>
        <w:rPr>
          <w:rFonts w:ascii="Courier New" w:hAnsi="Courier New"/>
          <w:sz w:val="18"/>
        </w:rPr>
        <w:t>io.prediction.bits.target      := getFullTarget(s1_startPc, s1_hitEntry.slot1.target, s1_hitEntry.slot1.targetCarry)</w:t>
      </w:r>
    </w:p>
    <w:p>
      <w:pPr>
        <w:pStyle w:val="NoSpacing"/>
      </w:pPr>
      <w:r>
        <w:rPr>
          <w:rFonts w:ascii="Courier New" w:hAnsi="Courier New"/>
          <w:sz w:val="18"/>
        </w:rPr>
        <w:t>io.prediction.bits.attribute   := s1_hitEntry.slot1.attribute</w:t>
      </w:r>
    </w:p>
    <w:p>
      <w:pPr>
        <w:pStyle w:val="Heading2"/>
      </w:pPr>
      <w:r>
        <w:t>1.2 BTB memory spec</w:t>
      </w:r>
    </w:p>
    <w:p>
      <w:r>
        <w:t xml:space="preserve">MicroBtb is implemented as a register array, not </w:t>
      </w:r>
      <w:r>
        <w:rPr>
          <w:b/>
        </w:rPr>
        <w:t>SRAM</w:t>
      </w:r>
      <w:r>
        <w:t>.</w:t>
      </w:r>
    </w:p>
    <w:p>
      <w:pPr>
        <w:pStyle w:val="NoSpacing"/>
      </w:pPr>
      <w:r>
        <w:rPr>
          <w:rFonts w:ascii="Courier New" w:hAnsi="Courier New"/>
          <w:sz w:val="18"/>
        </w:rPr>
        <w:t>// Source: ubtb/MicroBtb.scala:49</w:t>
      </w:r>
    </w:p>
    <w:p>
      <w:pPr>
        <w:pStyle w:val="NoSpacing"/>
      </w:pPr>
      <w:r>
        <w:rPr>
          <w:rFonts w:ascii="Courier New" w:hAnsi="Courier New"/>
          <w:sz w:val="18"/>
        </w:rPr>
        <w:t>private val entries = RegInit(VecInit(Seq.fill(NumEntries)(0.U.asTypeOf(new MicroBtbEntry))))</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Memory</w:t>
            </w:r>
          </w:p>
        </w:tc>
        <w:tc>
          <w:tcPr>
            <w:tcW w:type="dxa" w:w="1656"/>
          </w:tcPr>
          <w:p>
            <w:r>
              <w:t>Depth</w:t>
            </w:r>
          </w:p>
        </w:tc>
        <w:tc>
          <w:tcPr>
            <w:tcW w:type="dxa" w:w="1656"/>
          </w:tcPr>
          <w:p>
            <w:r>
              <w:t>Width (bit)</w:t>
            </w:r>
          </w:p>
        </w:tc>
        <w:tc>
          <w:tcPr>
            <w:tcW w:type="dxa" w:w="1656"/>
          </w:tcPr>
          <w:p>
            <w:r>
              <w:t>Banks</w:t>
            </w:r>
          </w:p>
        </w:tc>
        <w:tc>
          <w:tcPr>
            <w:tcW w:type="dxa" w:w="1656"/>
          </w:tcPr>
          <w:p>
            <w:r>
              <w:t>Read Ports</w:t>
            </w:r>
          </w:p>
        </w:tc>
        <w:tc>
          <w:tcPr>
            <w:tcW w:type="dxa" w:w="1656"/>
          </w:tcPr>
          <w:p>
            <w:r>
              <w:t>Write Ports</w:t>
            </w:r>
          </w:p>
        </w:tc>
      </w:tr>
      <w:tr>
        <w:tc>
          <w:tcPr>
            <w:tcW w:type="dxa" w:w="1656"/>
          </w:tcPr>
          <w:p>
            <w:r>
              <w:t>entries</w:t>
            </w:r>
          </w:p>
        </w:tc>
        <w:tc>
          <w:tcPr>
            <w:tcW w:type="dxa" w:w="1656"/>
          </w:tcPr>
          <w:p>
            <w:r>
              <w:t>32 (NumEntries)</w:t>
            </w:r>
          </w:p>
        </w:tc>
        <w:tc>
          <w:tcPr>
            <w:tcW w:type="dxa" w:w="1656"/>
          </w:tcPr>
          <w:p>
            <w:r>
              <w:t>tag(22) + usefulCnt(2) + slot1 + slot2</w:t>
            </w:r>
          </w:p>
        </w:tc>
        <w:tc>
          <w:tcPr>
            <w:tcW w:type="dxa" w:w="1656"/>
          </w:tcPr>
          <w:p>
            <w:r>
              <w:t>1 (full-assoc)</w:t>
            </w:r>
          </w:p>
        </w:tc>
        <w:tc>
          <w:tcPr>
            <w:tcW w:type="dxa" w:w="1656"/>
          </w:tcPr>
          <w:p>
            <w:r>
              <w:t>32 (parallel full read)</w:t>
            </w:r>
          </w:p>
        </w:tc>
        <w:tc>
          <w:tcPr>
            <w:tcW w:type="dxa" w:w="1656"/>
          </w:tcPr>
          <w:p>
            <w:r>
              <w:t>1 (selected entry write-back)</w:t>
            </w:r>
          </w:p>
        </w:tc>
      </w:tr>
    </w:tbl>
    <w:p>
      <w:pPr>
        <w:pStyle w:val="ListBullet"/>
      </w:pPr>
      <w:r>
        <w:t>slot1 width: position(CfiPositionWidth) + attribute(4) + target(22) + isStaticTarget(1)</w:t>
      </w:r>
    </w:p>
    <w:p>
      <w:pPr>
        <w:pStyle w:val="ListBullet"/>
      </w:pPr>
      <w:r>
        <w:t>slot2 width: valid(1) + position(CfiPositionWidth) + attribute(4) + target(22) + taken(1)</w:t>
      </w:r>
    </w:p>
    <w:p>
      <w:pPr>
        <w:pStyle w:val="ListBullet"/>
      </w:pPr>
      <w:r>
        <w:t>BranchAttribute: branchType(2-bit EnumUInt(4)) + rasAction(2-bit EnumUInt(4)) = 4 bit</w:t>
      </w:r>
    </w:p>
    <w:p>
      <w:pPr>
        <w:pStyle w:val="ListBullet"/>
      </w:pPr>
      <w:r>
        <w:t>CfiPositionWidth = FetchBlockSizeWidth = log2Ceil(FetchBlockSize) [parameter dependent]</w:t>
      </w:r>
    </w:p>
    <w:p>
      <w:pPr>
        <w:pStyle w:val="Heading2"/>
      </w:pPr>
      <w:r>
        <w:t>1.3 BTB memory entry description</w:t>
      </w:r>
    </w:p>
    <w:p>
      <w:pPr>
        <w:pStyle w:val="NoSpacing"/>
      </w:pPr>
      <w:r>
        <w:rPr>
          <w:rFonts w:ascii="Courier New" w:hAnsi="Courier New"/>
          <w:sz w:val="18"/>
        </w:rPr>
        <w:t>// Source: ubtb/Bundles.scala:32-66</w:t>
      </w:r>
    </w:p>
    <w:p>
      <w:pPr>
        <w:pStyle w:val="NoSpacing"/>
      </w:pPr>
      <w:r>
        <w:rPr>
          <w:rFonts w:ascii="Courier New" w:hAnsi="Courier New"/>
          <w:sz w:val="18"/>
        </w:rPr>
        <w:t>class MicroBtbEntry(implicit p: Parameters) extends MicroBtbBundle {</w:t>
      </w:r>
    </w:p>
    <w:p>
      <w:pPr>
        <w:pStyle w:val="NoSpacing"/>
      </w:pPr>
      <w:r>
        <w:rPr>
          <w:rFonts w:ascii="Courier New" w:hAnsi="Courier New"/>
          <w:sz w:val="18"/>
        </w:rPr>
        <w:t xml:space="preserve">  class SlotBase extends Bundle {</w:t>
      </w:r>
    </w:p>
    <w:p>
      <w:pPr>
        <w:pStyle w:val="NoSpacing"/>
      </w:pPr>
      <w:r>
        <w:rPr>
          <w:rFonts w:ascii="Courier New" w:hAnsi="Courier New"/>
          <w:sz w:val="18"/>
        </w:rPr>
        <w:t>val position: UInt = UInt(CfiPositionWidth.W) // branch position in fetch block</w:t>
      </w:r>
    </w:p>
    <w:p>
      <w:pPr>
        <w:pStyle w:val="NoSpacing"/>
      </w:pPr>
      <w:r>
        <w:rPr>
          <w:rFonts w:ascii="Courier New" w:hAnsi="Courier New"/>
          <w:sz w:val="18"/>
        </w:rPr>
        <w:t xml:space="preserve">    val attribute: BranchAttribute = new BranchAttribute</w:t>
      </w:r>
    </w:p>
    <w:p>
      <w:pPr>
        <w:pStyle w:val="NoSpacing"/>
      </w:pPr>
      <w:r>
        <w:rPr>
          <w:rFonts w:ascii="Courier New" w:hAnsi="Courier New"/>
          <w:sz w:val="18"/>
        </w:rPr>
        <w:t xml:space="preserve">    val target: UInt    = UInt(TargetWidth.W)           // 22-bit partial target</w:t>
      </w:r>
    </w:p>
    <w:p>
      <w:pPr>
        <w:pStyle w:val="NoSpacing"/>
      </w:pPr>
      <w:r>
        <w:rPr>
          <w:rFonts w:ascii="Courier New" w:hAnsi="Courier New"/>
          <w:sz w:val="18"/>
        </w:rPr>
        <w:t xml:space="preserve">    val targetCarry: Option[TargetCarry] = if (EnableTargetFix) Option(new TargetCarry) else None</w:t>
      </w:r>
    </w:p>
    <w:p>
      <w:pPr>
        <w:pStyle w:val="NoSpacing"/>
      </w:pPr>
      <w:r>
        <w:rPr>
          <w:rFonts w:ascii="Courier New" w:hAnsi="Courier New"/>
          <w:sz w:val="18"/>
        </w:rPr>
        <w:t xml:space="preserve">  }</w:t>
      </w:r>
    </w:p>
    <w:p>
      <w:pPr>
        <w:pStyle w:val="NoSpacing"/>
      </w:pPr>
      <w:r>
        <w:rPr>
          <w:rFonts w:ascii="Courier New" w:hAnsi="Courier New"/>
          <w:sz w:val="18"/>
        </w:rPr>
        <w:t xml:space="preserve">  class Slot1 extends SlotBase {</w:t>
      </w:r>
    </w:p>
    <w:p>
      <w:pPr>
        <w:pStyle w:val="NoSpacing"/>
      </w:pPr>
      <w:r>
        <w:rPr>
          <w:rFonts w:ascii="Courier New" w:hAnsi="Courier New"/>
          <w:sz w:val="18"/>
        </w:rPr>
        <w:t>val isStaticTarget: Bool = Bool() // Whether it always moves to the same target</w:t>
      </w:r>
    </w:p>
    <w:p>
      <w:pPr>
        <w:pStyle w:val="NoSpacing"/>
      </w:pPr>
      <w:r>
        <w:rPr>
          <w:rFonts w:ascii="Courier New" w:hAnsi="Courier New"/>
          <w:sz w:val="18"/>
        </w:rPr>
        <w:t xml:space="preserve">  }</w:t>
      </w:r>
    </w:p>
    <w:p>
      <w:pPr>
        <w:pStyle w:val="NoSpacing"/>
      </w:pPr>
      <w:r>
        <w:rPr>
          <w:rFonts w:ascii="Courier New" w:hAnsi="Courier New"/>
          <w:sz w:val="18"/>
        </w:rPr>
        <w:t xml:space="preserve">  class Slot2 extends SlotBase {</w:t>
      </w:r>
    </w:p>
    <w:p>
      <w:pPr>
        <w:pStyle w:val="NoSpacing"/>
      </w:pPr>
      <w:r>
        <w:rPr>
          <w:rFonts w:ascii="Courier New" w:hAnsi="Courier New"/>
          <w:sz w:val="18"/>
        </w:rPr>
        <w:t>val valid: Bool = Bool() // Is slot2 valid?</w:t>
      </w:r>
    </w:p>
    <w:p>
      <w:pPr>
        <w:pStyle w:val="NoSpacing"/>
      </w:pPr>
      <w:r>
        <w:rPr>
          <w:rFonts w:ascii="Courier New" w:hAnsi="Courier New"/>
          <w:sz w:val="18"/>
        </w:rPr>
        <w:t>val taken: Bool = Bool() // slot2 branch prediction direction</w:t>
      </w:r>
    </w:p>
    <w:p>
      <w:pPr>
        <w:pStyle w:val="NoSpacing"/>
      </w:pPr>
      <w:r>
        <w:rPr>
          <w:rFonts w:ascii="Courier New" w:hAnsi="Courier New"/>
          <w:sz w:val="18"/>
        </w:rPr>
        <w:t xml:space="preserve">  }</w:t>
      </w:r>
    </w:p>
    <w:p>
      <w:pPr>
        <w:pStyle w:val="NoSpacing"/>
      </w:pPr>
      <w:r>
        <w:rPr>
          <w:rFonts w:ascii="Courier New" w:hAnsi="Courier New"/>
          <w:sz w:val="18"/>
        </w:rPr>
        <w:t xml:space="preserve">  def valid: Bool = !usefulCnt.isSaturateNegative  // usefulCnt &gt; min → valid</w:t>
      </w:r>
    </w:p>
    <w:p>
      <w:pPr>
        <w:pStyle w:val="NoSpacing"/>
      </w:pPr>
      <w:r>
        <w:rPr>
          <w:rFonts w:ascii="Courier New" w:hAnsi="Courier New"/>
          <w:sz w:val="18"/>
        </w:rPr>
        <w:t xml:space="preserve">  val tag: UInt       = UInt(TagWidth.W)            // 22-bit partial vTag</w:t>
      </w:r>
    </w:p>
    <w:p>
      <w:pPr>
        <w:pStyle w:val="NoSpacing"/>
      </w:pPr>
      <w:r>
        <w:rPr>
          <w:rFonts w:ascii="Courier New" w:hAnsi="Courier New"/>
          <w:sz w:val="18"/>
        </w:rPr>
        <w:t>val usefulCnt: SaturateCounter = UsefulCounter() // 2-bit saturation counter (determines whether it is useful)</w:t>
      </w:r>
    </w:p>
    <w:p>
      <w:pPr>
        <w:pStyle w:val="NoSpacing"/>
      </w:pPr>
      <w:r>
        <w:rPr>
          <w:rFonts w:ascii="Courier New" w:hAnsi="Courier New"/>
          <w:sz w:val="18"/>
        </w:rPr>
        <w:t xml:space="preserve">  val slot1: Slot1 = new Slot1</w:t>
      </w:r>
    </w:p>
    <w:p>
      <w:pPr>
        <w:pStyle w:val="NoSpacing"/>
      </w:pPr>
      <w:r>
        <w:rPr>
          <w:rFonts w:ascii="Courier New" w:hAnsi="Courier New"/>
          <w:sz w:val="18"/>
        </w:rPr>
        <w:t xml:space="preserve">  val slot2: Slot2 = new Slot2</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3312"/>
        <w:gridCol w:w="3312"/>
        <w:gridCol w:w="3312"/>
      </w:tblGrid>
      <w:tr>
        <w:tc>
          <w:tcPr>
            <w:tcW w:type="dxa" w:w="3312"/>
          </w:tcPr>
          <w:p>
            <w:r>
              <w:t>Field Name</w:t>
            </w:r>
          </w:p>
        </w:tc>
        <w:tc>
          <w:tcPr>
            <w:tcW w:type="dxa" w:w="3312"/>
          </w:tcPr>
          <w:p>
            <w:r>
              <w:t>Width (bit)</w:t>
            </w:r>
          </w:p>
        </w:tc>
        <w:tc>
          <w:tcPr>
            <w:tcW w:type="dxa" w:w="3312"/>
          </w:tcPr>
          <w:p>
            <w:r>
              <w:t>Description</w:t>
            </w:r>
          </w:p>
        </w:tc>
      </w:tr>
      <w:tr>
        <w:tc>
          <w:tcPr>
            <w:tcW w:type="dxa" w:w="3312"/>
          </w:tcPr>
          <w:p>
            <w:r>
              <w:t>tag</w:t>
            </w:r>
          </w:p>
        </w:tc>
        <w:tc>
          <w:tcPr>
            <w:tcW w:type="dxa" w:w="3312"/>
          </w:tcPr>
          <w:p>
            <w:r>
              <w:t>22 (TagWidth)</w:t>
            </w:r>
          </w:p>
        </w:tc>
        <w:tc>
          <w:tcPr>
            <w:tcW w:type="dxa" w:w="3312"/>
          </w:tcPr>
          <w:p>
            <w:r>
              <w:t>PC[instOffsetBits + TagWidth - 1 : instOffsetBits], for tag comparison</w:t>
            </w:r>
          </w:p>
        </w:tc>
      </w:tr>
      <w:tr>
        <w:tc>
          <w:tcPr>
            <w:tcW w:type="dxa" w:w="3312"/>
          </w:tcPr>
          <w:p>
            <w:r>
              <w:t>usefulCnt</w:t>
            </w:r>
          </w:p>
        </w:tc>
        <w:tc>
          <w:tcPr>
            <w:tcW w:type="dxa" w:w="3312"/>
          </w:tcPr>
          <w:p>
            <w:r>
              <w:t>2 (UsefulCntWidth)</w:t>
            </w:r>
          </w:p>
        </w:tc>
        <w:tc>
          <w:tcPr>
            <w:tcW w:type="dxa" w:w="3312"/>
          </w:tcPr>
          <w:p>
            <w:r>
              <w:t>saturation counter; min = invalid entry</w:t>
            </w:r>
          </w:p>
        </w:tc>
      </w:tr>
      <w:tr>
        <w:tc>
          <w:tcPr>
            <w:tcW w:type="dxa" w:w="3312"/>
          </w:tcPr>
          <w:p>
            <w:r>
              <w:t>slot1.position</w:t>
            </w:r>
          </w:p>
        </w:tc>
        <w:tc>
          <w:tcPr>
            <w:tcW w:type="dxa" w:w="3312"/>
          </w:tcPr>
          <w:p>
            <w:r>
              <w:t>CfiPositionWidth</w:t>
            </w:r>
          </w:p>
        </w:tc>
        <w:tc>
          <w:tcPr>
            <w:tcW w:type="dxa" w:w="3312"/>
          </w:tcPr>
          <w:p>
            <w:r>
              <w:t>First branch location in fetch block</w:t>
            </w:r>
          </w:p>
        </w:tc>
      </w:tr>
      <w:tr>
        <w:tc>
          <w:tcPr>
            <w:tcW w:type="dxa" w:w="3312"/>
          </w:tcPr>
          <w:p>
            <w:r>
              <w:t>slot1.attribute</w:t>
            </w:r>
          </w:p>
        </w:tc>
        <w:tc>
          <w:tcPr>
            <w:tcW w:type="dxa" w:w="3312"/>
          </w:tcPr>
          <w:p>
            <w:r>
              <w:t>4</w:t>
            </w:r>
          </w:p>
        </w:tc>
        <w:tc>
          <w:tcPr>
            <w:tcW w:type="dxa" w:w="3312"/>
          </w:tcPr>
          <w:p>
            <w:r>
              <w:t>BranchAttribute (branchType 2-bit + rasAction 2-bit) — See below for details</w:t>
            </w:r>
          </w:p>
        </w:tc>
      </w:tr>
      <w:tr>
        <w:tc>
          <w:tcPr>
            <w:tcW w:type="dxa" w:w="3312"/>
          </w:tcPr>
          <w:p>
            <w:r>
              <w:t>slot1.target</w:t>
            </w:r>
          </w:p>
        </w:tc>
        <w:tc>
          <w:tcPr>
            <w:tcW w:type="dxa" w:w="3312"/>
          </w:tcPr>
          <w:p>
            <w:r>
              <w:t>22 (TargetWidth)</w:t>
            </w:r>
          </w:p>
        </w:tc>
        <w:tc>
          <w:tcPr>
            <w:tcW w:type="dxa" w:w="3312"/>
          </w:tcPr>
          <w:p>
            <w:r>
              <w:t>target low bit; parent derives from startPc</w:t>
            </w:r>
          </w:p>
        </w:tc>
      </w:tr>
      <w:tr>
        <w:tc>
          <w:tcPr>
            <w:tcW w:type="dxa" w:w="3312"/>
          </w:tcPr>
          <w:p>
            <w:r>
              <w:t>slot1.isStaticTarget</w:t>
            </w:r>
          </w:p>
        </w:tc>
        <w:tc>
          <w:tcPr>
            <w:tcW w:type="dxa" w:w="3312"/>
          </w:tcPr>
          <w:p>
            <w:r>
              <w:t>1</w:t>
            </w:r>
          </w:p>
        </w:tc>
        <w:tc>
          <w:tcPr>
            <w:tcW w:type="dxa" w:w="3312"/>
          </w:tcPr>
          <w:p>
            <w:r>
              <w:t>true = When only the same target is seen (dynamic target tracking)</w:t>
            </w:r>
          </w:p>
        </w:tc>
      </w:tr>
      <w:tr>
        <w:tc>
          <w:tcPr>
            <w:tcW w:type="dxa" w:w="3312"/>
          </w:tcPr>
          <w:p>
            <w:r>
              <w:t>slot1.targetCarry</w:t>
            </w:r>
          </w:p>
        </w:tc>
        <w:tc>
          <w:tcPr>
            <w:tcW w:type="dxa" w:w="3312"/>
          </w:tcPr>
          <w:p>
            <w:r>
              <w:t>2 (opt)</w:t>
            </w:r>
          </w:p>
        </w:tc>
        <w:tc>
          <w:tcPr>
            <w:tcW w:type="dxa" w:w="3312"/>
          </w:tcPr>
          <w:p>
            <w:r>
              <w:t>EnableTargetFix=false default → not included</w:t>
            </w:r>
          </w:p>
        </w:tc>
      </w:tr>
      <w:tr>
        <w:tc>
          <w:tcPr>
            <w:tcW w:type="dxa" w:w="3312"/>
          </w:tcPr>
          <w:p>
            <w:r>
              <w:t>slot2.valid</w:t>
            </w:r>
          </w:p>
        </w:tc>
        <w:tc>
          <w:tcPr>
            <w:tcW w:type="dxa" w:w="3312"/>
          </w:tcPr>
          <w:p>
            <w:r>
              <w:t>1</w:t>
            </w:r>
          </w:p>
        </w:tc>
        <w:tc>
          <w:tcPr>
            <w:tcW w:type="dxa" w:w="3312"/>
          </w:tcPr>
          <w:p>
            <w:r>
              <w:t>Whether to use slot2 (current TODO status)</w:t>
            </w:r>
          </w:p>
        </w:tc>
      </w:tr>
      <w:tr>
        <w:tc>
          <w:tcPr>
            <w:tcW w:type="dxa" w:w="3312"/>
          </w:tcPr>
          <w:p>
            <w:r>
              <w:t>slot2.position</w:t>
            </w:r>
          </w:p>
        </w:tc>
        <w:tc>
          <w:tcPr>
            <w:tcW w:type="dxa" w:w="3312"/>
          </w:tcPr>
          <w:p>
            <w:r>
              <w:t>CfiPositionWidth</w:t>
            </w:r>
          </w:p>
        </w:tc>
        <w:tc>
          <w:tcPr>
            <w:tcW w:type="dxa" w:w="3312"/>
          </w:tcPr>
          <w:p>
            <w:r>
              <w:t>Second branch location</w:t>
            </w:r>
          </w:p>
        </w:tc>
      </w:tr>
      <w:tr>
        <w:tc>
          <w:tcPr>
            <w:tcW w:type="dxa" w:w="3312"/>
          </w:tcPr>
          <w:p>
            <w:r>
              <w:t>slot2.attribute</w:t>
            </w:r>
          </w:p>
        </w:tc>
        <w:tc>
          <w:tcPr>
            <w:tcW w:type="dxa" w:w="3312"/>
          </w:tcPr>
          <w:p>
            <w:r>
              <w:t>4</w:t>
            </w:r>
          </w:p>
        </w:tc>
        <w:tc>
          <w:tcPr>
            <w:tcW w:type="dxa" w:w="3312"/>
          </w:tcPr>
          <w:p>
            <w:r>
              <w:t>second branch attribute</w:t>
            </w:r>
          </w:p>
        </w:tc>
      </w:tr>
      <w:tr>
        <w:tc>
          <w:tcPr>
            <w:tcW w:type="dxa" w:w="3312"/>
          </w:tcPr>
          <w:p>
            <w:r>
              <w:t>slot2.target</w:t>
            </w:r>
          </w:p>
        </w:tc>
        <w:tc>
          <w:tcPr>
            <w:tcW w:type="dxa" w:w="3312"/>
          </w:tcPr>
          <w:p>
            <w:r>
              <w:t>22</w:t>
            </w:r>
          </w:p>
        </w:tc>
        <w:tc>
          <w:tcPr>
            <w:tcW w:type="dxa" w:w="3312"/>
          </w:tcPr>
          <w:p>
            <w:r>
              <w:t>Second branch target child</w:t>
            </w:r>
          </w:p>
        </w:tc>
      </w:tr>
      <w:tr>
        <w:tc>
          <w:tcPr>
            <w:tcW w:type="dxa" w:w="3312"/>
          </w:tcPr>
          <w:p>
            <w:r>
              <w:t>slot2.taken</w:t>
            </w:r>
          </w:p>
        </w:tc>
        <w:tc>
          <w:tcPr>
            <w:tcW w:type="dxa" w:w="3312"/>
          </w:tcPr>
          <w:p>
            <w:r>
              <w:t>1</w:t>
            </w:r>
          </w:p>
        </w:tc>
        <w:tc>
          <w:tcPr>
            <w:tcW w:type="dxa" w:w="3312"/>
          </w:tcPr>
          <w:p>
            <w:r>
              <w:t>Second branch direction</w:t>
            </w:r>
          </w:p>
        </w:tc>
      </w:tr>
    </w:tbl>
    <w:p>
      <w:pPr>
        <w:pStyle w:val="Heading3"/>
      </w:pPr>
      <w:r>
        <w:t>BranchAttribute encoding (4-bit)</w:t>
      </w:r>
    </w:p>
    <w:p>
      <w:pPr>
        <w:pStyle w:val="NoSpacing"/>
      </w:pPr>
      <w:r>
        <w:rPr>
          <w:rFonts w:ascii="Courier New" w:hAnsi="Courier New"/>
          <w:sz w:val="18"/>
        </w:rPr>
        <w:t>// Source: bpu/Bundles.scala:37-140</w:t>
      </w:r>
    </w:p>
    <w:p>
      <w:pPr>
        <w:pStyle w:val="NoSpacing"/>
      </w:pPr>
      <w:r>
        <w:rPr>
          <w:rFonts w:ascii="Courier New" w:hAnsi="Courier New"/>
          <w:sz w:val="18"/>
        </w:rPr>
        <w:t>class BranchAttribute extends Bundle {</w:t>
      </w:r>
    </w:p>
    <w:p>
      <w:pPr>
        <w:pStyle w:val="NoSpacing"/>
      </w:pPr>
      <w:r>
        <w:rPr>
          <w:rFonts w:ascii="Courier New" w:hAnsi="Courier New"/>
          <w:sz w:val="18"/>
        </w:rPr>
        <w:t xml:space="preserve">  val branchType: UInt = BranchAttribute.BranchType()  // bits[1:0]</w:t>
      </w:r>
    </w:p>
    <w:p>
      <w:pPr>
        <w:pStyle w:val="NoSpacing"/>
      </w:pPr>
      <w:r>
        <w:rPr>
          <w:rFonts w:ascii="Courier New" w:hAnsi="Courier New"/>
          <w:sz w:val="18"/>
        </w:rPr>
        <w:t xml:space="preserve">  val rasAction:  UInt = BranchAttribute.RasAction()   // bits[3:2]</w:t>
      </w:r>
    </w:p>
    <w:p>
      <w:pPr>
        <w:pStyle w:val="NoSpacing"/>
      </w:pPr>
      <w:r>
        <w:rPr>
          <w:rFonts w:ascii="Courier New" w:hAnsi="Courier New"/>
          <w:sz w:val="18"/>
        </w:rPr>
        <w:t>}</w:t>
      </w:r>
    </w:p>
    <w:p>
      <w:pPr>
        <w:pStyle w:val="NoSpacing"/>
      </w:pPr>
      <w:r>
        <w:rPr>
          <w:rFonts w:ascii="Courier New" w:hAnsi="Courier New"/>
          <w:sz w:val="18"/>
        </w:rPr>
      </w:r>
    </w:p>
    <w:p>
      <w:pPr>
        <w:pStyle w:val="NoSpacing"/>
      </w:pPr>
      <w:r>
        <w:rPr>
          <w:rFonts w:ascii="Courier New" w:hAnsi="Courier New"/>
          <w:sz w:val="18"/>
        </w:rPr>
        <w:t>object BranchAttribute {</w:t>
      </w:r>
    </w:p>
    <w:p>
      <w:pPr>
        <w:pStyle w:val="NoSpacing"/>
      </w:pPr>
      <w:r>
        <w:rPr>
          <w:rFonts w:ascii="Courier New" w:hAnsi="Courier New"/>
          <w:sz w:val="18"/>
        </w:rPr>
        <w:t xml:space="preserve">  object BranchType extends EnumUInt(4) {  // width = ceil(log2(4)) = 2 bit</w:t>
      </w:r>
    </w:p>
    <w:p>
      <w:pPr>
        <w:pStyle w:val="NoSpacing"/>
      </w:pPr>
      <w:r>
        <w:rPr>
          <w:rFonts w:ascii="Courier New" w:hAnsi="Courier New"/>
          <w:sz w:val="18"/>
        </w:rPr>
        <w:t>def None: UInt = 0.U // 0b00 — not branch (fallthrough)</w:t>
      </w:r>
    </w:p>
    <w:p>
      <w:pPr>
        <w:pStyle w:val="NoSpacing"/>
      </w:pPr>
      <w:r>
        <w:rPr>
          <w:rFonts w:ascii="Courier New" w:hAnsi="Courier New"/>
          <w:sz w:val="18"/>
        </w:rPr>
        <w:t xml:space="preserve">    def Conditional: UInt = 1.U  // 0b01 — beq/bne/blt/bge/bltu/bgeu</w:t>
      </w:r>
    </w:p>
    <w:p>
      <w:pPr>
        <w:pStyle w:val="NoSpacing"/>
      </w:pPr>
      <w:r>
        <w:rPr>
          <w:rFonts w:ascii="Courier New" w:hAnsi="Courier New"/>
          <w:sz w:val="18"/>
        </w:rPr>
        <w:t>def Direct: UInt = 2.U // 0b10 — j/jal (fixed offset)</w:t>
      </w:r>
    </w:p>
    <w:p>
      <w:pPr>
        <w:pStyle w:val="NoSpacing"/>
      </w:pPr>
      <w:r>
        <w:rPr>
          <w:rFonts w:ascii="Courier New" w:hAnsi="Courier New"/>
          <w:sz w:val="18"/>
        </w:rPr>
        <w:t>def Indirect: UInt = 3.U // 0b11 — jr/jalr (register-based)</w:t>
      </w:r>
    </w:p>
    <w:p>
      <w:pPr>
        <w:pStyle w:val="NoSpacing"/>
      </w:pPr>
      <w:r>
        <w:rPr>
          <w:rFonts w:ascii="Courier New" w:hAnsi="Courier New"/>
          <w:sz w:val="18"/>
        </w:rPr>
        <w:t xml:space="preserve">  }</w:t>
      </w:r>
    </w:p>
    <w:p>
      <w:pPr>
        <w:pStyle w:val="NoSpacing"/>
      </w:pPr>
      <w:r>
        <w:rPr>
          <w:rFonts w:ascii="Courier New" w:hAnsi="Courier New"/>
          <w:sz w:val="18"/>
        </w:rPr>
        <w:t xml:space="preserve">  object RasAction extends EnumUInt(4) {  // width = 2 bit</w:t>
      </w:r>
    </w:p>
    <w:p>
      <w:pPr>
        <w:pStyle w:val="NoSpacing"/>
      </w:pPr>
      <w:r>
        <w:rPr>
          <w:rFonts w:ascii="Courier New" w:hAnsi="Courier New"/>
          <w:sz w:val="18"/>
        </w:rPr>
        <w:t xml:space="preserve">    def popBit  = 0  // bit[0]: pop (return)</w:t>
      </w:r>
    </w:p>
    <w:p>
      <w:pPr>
        <w:pStyle w:val="NoSpacing"/>
      </w:pPr>
      <w:r>
        <w:rPr>
          <w:rFonts w:ascii="Courier New" w:hAnsi="Courier New"/>
          <w:sz w:val="18"/>
        </w:rPr>
        <w:t xml:space="preserve">    def pushBit = 1  // bit[1]: push (call)</w:t>
      </w:r>
    </w:p>
    <w:p>
      <w:pPr>
        <w:pStyle w:val="NoSpacing"/>
      </w:pPr>
      <w:r>
        <w:rPr>
          <w:rFonts w:ascii="Courier New" w:hAnsi="Courier New"/>
          <w:sz w:val="18"/>
        </w:rPr>
        <w:t>def None: UInt = 0.U // 0b00 — No RAS action</w:t>
      </w:r>
    </w:p>
    <w:p>
      <w:pPr>
        <w:pStyle w:val="NoSpacing"/>
      </w:pPr>
      <w:r>
        <w:rPr>
          <w:rFonts w:ascii="Courier New" w:hAnsi="Courier New"/>
          <w:sz w:val="18"/>
        </w:rPr>
        <w:t xml:space="preserve">    def Pop:        UInt = 1.U  // 0b01 — return (rs=x1/x5, rd≠rs)</w:t>
      </w:r>
    </w:p>
    <w:p>
      <w:pPr>
        <w:pStyle w:val="NoSpacing"/>
      </w:pPr>
      <w:r>
        <w:rPr>
          <w:rFonts w:ascii="Courier New" w:hAnsi="Courier New"/>
          <w:sz w:val="18"/>
        </w:rPr>
        <w:t xml:space="preserve">    def Push:       UInt = 2.U  // 0b10 — call  (rd=x1/x5)</w:t>
      </w:r>
    </w:p>
    <w:p>
      <w:pPr>
        <w:pStyle w:val="NoSpacing"/>
      </w:pPr>
      <w:r>
        <w:rPr>
          <w:rFonts w:ascii="Courier New" w:hAnsi="Courier New"/>
          <w:sz w:val="18"/>
        </w:rPr>
        <w:t xml:space="preserve">    def PopAndPush: UInt = 3.U  // 0b11 — return &amp; call (rs=rd=x1/x5, rs≠rd)</w:t>
      </w:r>
    </w:p>
    <w:p>
      <w:pPr>
        <w:pStyle w:val="NoSpacing"/>
      </w:pPr>
      <w:r>
        <w:rPr>
          <w:rFonts w:ascii="Courier New" w:hAnsi="Courier New"/>
          <w:sz w:val="18"/>
        </w:rPr>
        <w:t xml:space="preserve">  }</w:t>
      </w:r>
    </w:p>
    <w:p>
      <w:pPr>
        <w:pStyle w:val="NoSpacing"/>
      </w:pPr>
      <w:r>
        <w:rPr>
          <w:rFonts w:ascii="Courier New" w:hAnsi="Courier New"/>
          <w:sz w:val="18"/>
        </w:rPr>
        <w:t>}</w:t>
      </w:r>
    </w:p>
    <w:p>
      <w:r>
        <w:rPr>
          <w:b/>
        </w:rPr>
        <w:t>bit layout (Chisel Bundle: first declared field is LSB)</w:t>
      </w:r>
    </w:p>
    <w:p>
      <w:pPr>
        <w:pStyle w:val="NoSpacing"/>
      </w:pPr>
      <w:r>
        <w:rPr>
          <w:rFonts w:ascii="Courier New" w:hAnsi="Courier New"/>
          <w:sz w:val="18"/>
        </w:rPr>
        <w:t>bit[3]  bit[2]  bit[1]  bit[0]</w:t>
      </w:r>
    </w:p>
    <w:p>
      <w:pPr>
        <w:pStyle w:val="NoSpacing"/>
      </w:pPr>
      <w:r>
        <w:rPr>
          <w:rFonts w:ascii="Courier New" w:hAnsi="Courier New"/>
          <w:sz w:val="18"/>
        </w:rPr>
        <w:t xml:space="preserve">  rasAction[1]    rasAction[0]    branchType[1]   branchType[0]</w:t>
      </w:r>
    </w:p>
    <w:p>
      <w:pPr>
        <w:pStyle w:val="NoSpacing"/>
      </w:pPr>
      <w:r>
        <w:rPr>
          <w:rFonts w:ascii="Courier New" w:hAnsi="Courier New"/>
          <w:sz w:val="18"/>
        </w:rPr>
        <w:t xml:space="preserve">  (push)          (pop)</w:t>
      </w:r>
    </w:p>
    <w:p>
      <w:r>
        <w:rPr>
          <w:b/>
        </w:rPr>
        <w:t>List of valid combinations (decode results)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name</w:t>
            </w:r>
          </w:p>
        </w:tc>
        <w:tc>
          <w:tcPr>
            <w:tcW w:type="dxa" w:w="1656"/>
          </w:tcPr>
          <w:p>
            <w:r>
              <w:t>branchType [1:0]</w:t>
            </w:r>
          </w:p>
        </w:tc>
        <w:tc>
          <w:tcPr>
            <w:tcW w:type="dxa" w:w="1656"/>
          </w:tcPr>
          <w:p>
            <w:r>
              <w:t>rasAction [3:2]</w:t>
            </w:r>
          </w:p>
        </w:tc>
        <w:tc>
          <w:tcPr>
            <w:tcW w:type="dxa" w:w="1656"/>
          </w:tcPr>
          <w:p>
            <w:r>
              <w:t>4-bit (hex)</w:t>
            </w:r>
          </w:p>
        </w:tc>
        <w:tc>
          <w:tcPr>
            <w:tcW w:type="dxa" w:w="1656"/>
          </w:tcPr>
          <w:p>
            <w:r>
              <w:t>Conditions (RISC-V)</w:t>
            </w:r>
          </w:p>
        </w:tc>
        <w:tc>
          <w:tcPr>
            <w:tcW w:type="dxa" w:w="1656"/>
          </w:tcPr>
          <w:p>
            <w:r>
              <w:t>needIttage</w:t>
            </w:r>
          </w:p>
        </w:tc>
      </w:tr>
      <w:tr>
        <w:tc>
          <w:tcPr>
            <w:tcW w:type="dxa" w:w="1656"/>
          </w:tcPr>
          <w:p>
            <w:r>
              <w:t>None</w:t>
            </w:r>
          </w:p>
        </w:tc>
        <w:tc>
          <w:tcPr>
            <w:tcW w:type="dxa" w:w="1656"/>
          </w:tcPr>
          <w:p>
            <w:r>
              <w:t>00</w:t>
            </w:r>
          </w:p>
        </w:tc>
        <w:tc>
          <w:tcPr>
            <w:tcW w:type="dxa" w:w="1656"/>
          </w:tcPr>
          <w:p>
            <w:r>
              <w:t>00</w:t>
            </w:r>
          </w:p>
        </w:tc>
        <w:tc>
          <w:tcPr>
            <w:tcW w:type="dxa" w:w="1656"/>
          </w:tcPr>
          <w:p>
            <w:r>
              <w:t>0x0</w:t>
            </w:r>
          </w:p>
        </w:tc>
        <w:tc>
          <w:tcPr>
            <w:tcW w:type="dxa" w:w="1656"/>
          </w:tcPr>
          <w:p>
            <w:r>
              <w:t>not branch</w:t>
            </w:r>
          </w:p>
        </w:tc>
        <w:tc>
          <w:tcPr>
            <w:tcW w:type="dxa" w:w="1656"/>
          </w:tcPr>
          <w:p>
            <w:r>
              <w:t>false</w:t>
            </w:r>
          </w:p>
        </w:tc>
      </w:tr>
      <w:tr>
        <w:tc>
          <w:tcPr>
            <w:tcW w:type="dxa" w:w="1656"/>
          </w:tcPr>
          <w:p>
            <w:r>
              <w:t>Conditional</w:t>
            </w:r>
          </w:p>
        </w:tc>
        <w:tc>
          <w:tcPr>
            <w:tcW w:type="dxa" w:w="1656"/>
          </w:tcPr>
          <w:p>
            <w:r>
              <w:t>01</w:t>
            </w:r>
          </w:p>
        </w:tc>
        <w:tc>
          <w:tcPr>
            <w:tcW w:type="dxa" w:w="1656"/>
          </w:tcPr>
          <w:p>
            <w:r>
              <w:t>00</w:t>
            </w:r>
          </w:p>
        </w:tc>
        <w:tc>
          <w:tcPr>
            <w:tcW w:type="dxa" w:w="1656"/>
          </w:tcPr>
          <w:p>
            <w:r>
              <w:t>0x1</w:t>
            </w:r>
          </w:p>
        </w:tc>
        <w:tc>
          <w:tcPr>
            <w:tcW w:type="dxa" w:w="1656"/>
          </w:tcPr>
          <w:p>
            <w:r>
              <w:t>beq/bne/blt/bge/bltu/bgeu</w:t>
            </w:r>
          </w:p>
        </w:tc>
        <w:tc>
          <w:tcPr>
            <w:tcW w:type="dxa" w:w="1656"/>
          </w:tcPr>
          <w:p>
            <w:r>
              <w:t>false</w:t>
            </w:r>
          </w:p>
        </w:tc>
      </w:tr>
      <w:tr>
        <w:tc>
          <w:tcPr>
            <w:tcW w:type="dxa" w:w="1656"/>
          </w:tcPr>
          <w:p>
            <w:r>
              <w:t>OtherDirect</w:t>
            </w:r>
          </w:p>
        </w:tc>
        <w:tc>
          <w:tcPr>
            <w:tcW w:type="dxa" w:w="1656"/>
          </w:tcPr>
          <w:p>
            <w:r>
              <w:t>10</w:t>
            </w:r>
          </w:p>
        </w:tc>
        <w:tc>
          <w:tcPr>
            <w:tcW w:type="dxa" w:w="1656"/>
          </w:tcPr>
          <w:p>
            <w:r>
              <w:t>00</w:t>
            </w:r>
          </w:p>
        </w:tc>
        <w:tc>
          <w:tcPr>
            <w:tcW w:type="dxa" w:w="1656"/>
          </w:tcPr>
          <w:p>
            <w:r>
              <w:t>0x2</w:t>
            </w:r>
          </w:p>
        </w:tc>
        <w:tc>
          <w:tcPr>
            <w:tcW w:type="dxa" w:w="1656"/>
          </w:tcPr>
          <w:p>
            <w:r>
              <w:t>j/jal (rd≠x1/x5 or RVC j/jr)</w:t>
            </w:r>
          </w:p>
        </w:tc>
        <w:tc>
          <w:tcPr>
            <w:tcW w:type="dxa" w:w="1656"/>
          </w:tcPr>
          <w:p>
            <w:r>
              <w:t>false</w:t>
            </w:r>
          </w:p>
        </w:tc>
      </w:tr>
      <w:tr>
        <w:tc>
          <w:tcPr>
            <w:tcW w:type="dxa" w:w="1656"/>
          </w:tcPr>
          <w:p>
            <w:r>
              <w:t>DirectCall</w:t>
            </w:r>
          </w:p>
        </w:tc>
        <w:tc>
          <w:tcPr>
            <w:tcW w:type="dxa" w:w="1656"/>
          </w:tcPr>
          <w:p>
            <w:r>
              <w:t>10</w:t>
            </w:r>
          </w:p>
        </w:tc>
        <w:tc>
          <w:tcPr>
            <w:tcW w:type="dxa" w:w="1656"/>
          </w:tcPr>
          <w:p>
            <w:r>
              <w:t>10</w:t>
            </w:r>
          </w:p>
        </w:tc>
        <w:tc>
          <w:tcPr>
            <w:tcW w:type="dxa" w:w="1656"/>
          </w:tcPr>
          <w:p>
            <w:r>
              <w:t>0xA</w:t>
            </w:r>
          </w:p>
        </w:tc>
        <w:tc>
          <w:tcPr>
            <w:tcW w:type="dxa" w:w="1656"/>
          </w:tcPr>
          <w:p>
            <w:r>
              <w:t>jal with rd=x1/x5</w:t>
            </w:r>
          </w:p>
        </w:tc>
        <w:tc>
          <w:tcPr>
            <w:tcW w:type="dxa" w:w="1656"/>
          </w:tcPr>
          <w:p>
            <w:r>
              <w:t>false</w:t>
            </w:r>
          </w:p>
        </w:tc>
      </w:tr>
      <w:tr>
        <w:tc>
          <w:tcPr>
            <w:tcW w:type="dxa" w:w="1656"/>
          </w:tcPr>
          <w:p>
            <w:r>
              <w:t>OtherIndirect</w:t>
            </w:r>
          </w:p>
        </w:tc>
        <w:tc>
          <w:tcPr>
            <w:tcW w:type="dxa" w:w="1656"/>
          </w:tcPr>
          <w:p>
            <w:r>
              <w:t>11</w:t>
            </w:r>
          </w:p>
        </w:tc>
        <w:tc>
          <w:tcPr>
            <w:tcW w:type="dxa" w:w="1656"/>
          </w:tcPr>
          <w:p>
            <w:r>
              <w:t>00</w:t>
            </w:r>
          </w:p>
        </w:tc>
        <w:tc>
          <w:tcPr>
            <w:tcW w:type="dxa" w:w="1656"/>
          </w:tcPr>
          <w:p>
            <w:r>
              <w:t>0x3</w:t>
            </w:r>
          </w:p>
        </w:tc>
        <w:tc>
          <w:tcPr>
            <w:tcW w:type="dxa" w:w="1656"/>
          </w:tcPr>
          <w:p>
            <w:r>
              <w:t>jalr, rd≠x1/x5, rs≠x1/x5</w:t>
            </w:r>
          </w:p>
        </w:tc>
        <w:tc>
          <w:tcPr>
            <w:tcW w:type="dxa" w:w="1656"/>
          </w:tcPr>
          <w:p>
            <w:r>
              <w:t>**true**</w:t>
            </w:r>
          </w:p>
        </w:tc>
      </w:tr>
      <w:tr>
        <w:tc>
          <w:tcPr>
            <w:tcW w:type="dxa" w:w="1656"/>
          </w:tcPr>
          <w:p>
            <w:r>
              <w:t>Return</w:t>
            </w:r>
          </w:p>
        </w:tc>
        <w:tc>
          <w:tcPr>
            <w:tcW w:type="dxa" w:w="1656"/>
          </w:tcPr>
          <w:p>
            <w:r>
              <w:t>11</w:t>
            </w:r>
          </w:p>
        </w:tc>
        <w:tc>
          <w:tcPr>
            <w:tcW w:type="dxa" w:w="1656"/>
          </w:tcPr>
          <w:p>
            <w:r>
              <w:t>01</w:t>
            </w:r>
          </w:p>
        </w:tc>
        <w:tc>
          <w:tcPr>
            <w:tcW w:type="dxa" w:w="1656"/>
          </w:tcPr>
          <w:p>
            <w:r>
              <w:t>0x7</w:t>
            </w:r>
          </w:p>
        </w:tc>
        <w:tc>
          <w:tcPr>
            <w:tcW w:type="dxa" w:w="1656"/>
          </w:tcPr>
          <w:p>
            <w:r>
              <w:t>jalr, rs=x1/x5, rd≠rs</w:t>
            </w:r>
          </w:p>
        </w:tc>
        <w:tc>
          <w:tcPr>
            <w:tcW w:type="dxa" w:w="1656"/>
          </w:tcPr>
          <w:p>
            <w:r>
              <w:t>false</w:t>
            </w:r>
          </w:p>
        </w:tc>
      </w:tr>
      <w:tr>
        <w:tc>
          <w:tcPr>
            <w:tcW w:type="dxa" w:w="1656"/>
          </w:tcPr>
          <w:p>
            <w:r>
              <w:t>IndirectCall</w:t>
            </w:r>
          </w:p>
        </w:tc>
        <w:tc>
          <w:tcPr>
            <w:tcW w:type="dxa" w:w="1656"/>
          </w:tcPr>
          <w:p>
            <w:r>
              <w:t>11</w:t>
            </w:r>
          </w:p>
        </w:tc>
        <w:tc>
          <w:tcPr>
            <w:tcW w:type="dxa" w:w="1656"/>
          </w:tcPr>
          <w:p>
            <w:r>
              <w:t>10</w:t>
            </w:r>
          </w:p>
        </w:tc>
        <w:tc>
          <w:tcPr>
            <w:tcW w:type="dxa" w:w="1656"/>
          </w:tcPr>
          <w:p>
            <w:r>
              <w:t>0xB</w:t>
            </w:r>
          </w:p>
        </w:tc>
        <w:tc>
          <w:tcPr>
            <w:tcW w:type="dxa" w:w="1656"/>
          </w:tcPr>
          <w:p>
            <w:r>
              <w:t>jalr, rd=x1/x5, rs≠x1/x5 (or rs≠rd)</w:t>
            </w:r>
          </w:p>
        </w:tc>
        <w:tc>
          <w:tcPr>
            <w:tcW w:type="dxa" w:w="1656"/>
          </w:tcPr>
          <w:p>
            <w:r>
              <w:t>**true**</w:t>
            </w:r>
          </w:p>
        </w:tc>
      </w:tr>
      <w:tr>
        <w:tc>
          <w:tcPr>
            <w:tcW w:type="dxa" w:w="1656"/>
          </w:tcPr>
          <w:p>
            <w:r>
              <w:t>ReturnAndCall</w:t>
            </w:r>
          </w:p>
        </w:tc>
        <w:tc>
          <w:tcPr>
            <w:tcW w:type="dxa" w:w="1656"/>
          </w:tcPr>
          <w:p>
            <w:r>
              <w:t>11</w:t>
            </w:r>
          </w:p>
        </w:tc>
        <w:tc>
          <w:tcPr>
            <w:tcW w:type="dxa" w:w="1656"/>
          </w:tcPr>
          <w:p>
            <w:r>
              <w:t>11</w:t>
            </w:r>
          </w:p>
        </w:tc>
        <w:tc>
          <w:tcPr>
            <w:tcW w:type="dxa" w:w="1656"/>
          </w:tcPr>
          <w:p>
            <w:r>
              <w:t>0xF</w:t>
            </w:r>
          </w:p>
        </w:tc>
        <w:tc>
          <w:tcPr>
            <w:tcW w:type="dxa" w:w="1656"/>
          </w:tcPr>
          <w:p>
            <w:r>
              <w:t>jalr, rd=x1/x5, rs=x1/x5, rs≠rd</w:t>
            </w:r>
          </w:p>
        </w:tc>
        <w:tc>
          <w:tcPr>
            <w:tcW w:type="dxa" w:w="1656"/>
          </w:tcPr>
          <w:p>
            <w:r>
              <w:t>false</w:t>
            </w:r>
          </w:p>
        </w:tc>
      </w:tr>
    </w:tbl>
    <w:p>
      <w:pPr>
        <w:pStyle w:val="NoSpacing"/>
      </w:pPr>
      <w:r>
        <w:rPr>
          <w:rFonts w:ascii="Courier New" w:hAnsi="Courier New"/>
          <w:sz w:val="18"/>
        </w:rPr>
        <w:t>// Source: bpu/Bundles.scala:60</w:t>
      </w:r>
    </w:p>
    <w:p>
      <w:pPr>
        <w:pStyle w:val="NoSpacing"/>
      </w:pPr>
      <w:r>
        <w:rPr>
          <w:rFonts w:ascii="Courier New" w:hAnsi="Courier New"/>
          <w:sz w:val="18"/>
        </w:rPr>
        <w:t>def needIttage: Bool = isIndirect &amp;&amp; !hasPop // OtherIndirect + IndirectCall only</w:t>
      </w:r>
    </w:p>
    <w:p>
      <w:pPr>
        <w:pStyle w:val="NoSpacing"/>
      </w:pPr>
      <w:r>
        <w:rPr>
          <w:rFonts w:ascii="Courier New" w:hAnsi="Courier New"/>
          <w:sz w:val="18"/>
        </w:rPr>
        <w:t>// hasPop = rasAction(popBit) = rasAction[0]</w:t>
      </w:r>
    </w:p>
    <w:p>
      <w:r>
        <w:rPr>
          <w:b/>
        </w:rPr>
        <w:t>Summary of attribute usage by predictor</w:t>
      </w:r>
    </w:p>
    <w:tbl>
      <w:tblPr>
        <w:tblStyle w:val="TableGrid"/>
        <w:tblW w:type="auto" w:w="0"/>
        <w:tblLook w:firstColumn="1" w:firstRow="1" w:lastColumn="0" w:lastRow="0" w:noHBand="0" w:noVBand="1" w:val="04A0"/>
      </w:tblPr>
      <w:tblGrid>
        <w:gridCol w:w="3312"/>
        <w:gridCol w:w="3312"/>
        <w:gridCol w:w="3312"/>
      </w:tblGrid>
      <w:tr>
        <w:tc>
          <w:tcPr>
            <w:tcW w:type="dxa" w:w="3312"/>
          </w:tcPr>
          <w:p>
            <w:r>
              <w:t>judgment method</w:t>
            </w:r>
          </w:p>
        </w:tc>
        <w:tc>
          <w:tcPr>
            <w:tcW w:type="dxa" w:w="3312"/>
          </w:tcPr>
          <w:p>
            <w:r>
              <w:t>Conditions</w:t>
            </w:r>
          </w:p>
        </w:tc>
        <w:tc>
          <w:tcPr>
            <w:tcW w:type="dxa" w:w="3312"/>
          </w:tcPr>
          <w:p>
            <w:r>
              <w:t>ubtb utilization location</w:t>
            </w:r>
          </w:p>
        </w:tc>
      </w:tr>
      <w:tr>
        <w:tc>
          <w:tcPr>
            <w:tcW w:type="dxa" w:w="3312"/>
          </w:tcPr>
          <w:p>
            <w:r>
              <w:t>`isConditional`</w:t>
            </w:r>
          </w:p>
        </w:tc>
        <w:tc>
          <w:tcPr>
            <w:tcW w:type="dxa" w:w="3312"/>
          </w:tcPr>
          <w:p>
            <w:r>
              <w:t>branchType == 01</w:t>
            </w:r>
          </w:p>
        </w:tc>
        <w:tc>
          <w:tcPr>
            <w:tcW w:type="dxa" w:w="3312"/>
          </w:tcPr>
          <w:p>
            <w:r>
              <w:t>override taken or not by utage</w:t>
            </w:r>
          </w:p>
        </w:tc>
      </w:tr>
      <w:tr>
        <w:tc>
          <w:tcPr>
            <w:tcW w:type="dxa" w:w="3312"/>
          </w:tcPr>
          <w:p>
            <w:r>
              <w:t>`isDirect`</w:t>
            </w:r>
          </w:p>
        </w:tc>
        <w:tc>
          <w:tcPr>
            <w:tcW w:type="dxa" w:w="3312"/>
          </w:tcPr>
          <w:p>
            <w:r>
              <w:t>branchType == 10</w:t>
            </w:r>
          </w:p>
        </w:tc>
        <w:tc>
          <w:tcPr>
            <w:tcW w:type="dxa" w:w="3312"/>
          </w:tcPr>
          <w:p>
            <w:r>
              <w:t>Always taken as predicted</w:t>
            </w:r>
          </w:p>
        </w:tc>
      </w:tr>
      <w:tr>
        <w:tc>
          <w:tcPr>
            <w:tcW w:type="dxa" w:w="3312"/>
          </w:tcPr>
          <w:p>
            <w:r>
              <w:t>`isIndirect`</w:t>
            </w:r>
          </w:p>
        </w:tc>
        <w:tc>
          <w:tcPr>
            <w:tcW w:type="dxa" w:w="3312"/>
          </w:tcPr>
          <w:p>
            <w:r>
              <w:t>branchType == 11</w:t>
            </w:r>
          </w:p>
        </w:tc>
        <w:tc>
          <w:tcPr>
            <w:tcW w:type="dxa" w:w="3312"/>
          </w:tcPr>
          <w:p>
            <w:r>
              <w:t>always taken; If needIttage, replace target from s3 to ITTage</w:t>
            </w:r>
          </w:p>
        </w:tc>
      </w:tr>
      <w:tr>
        <w:tc>
          <w:tcPr>
            <w:tcW w:type="dxa" w:w="3312"/>
          </w:tcPr>
          <w:p>
            <w:r>
              <w:t>`isReturn`/`hasPop`</w:t>
            </w:r>
          </w:p>
        </w:tc>
        <w:tc>
          <w:tcPr>
            <w:tcW w:type="dxa" w:w="3312"/>
          </w:tcPr>
          <w:p>
            <w:r>
              <w:t>rasAction[0] == 1</w:t>
            </w:r>
          </w:p>
        </w:tc>
        <w:tc>
          <w:tcPr>
            <w:tcW w:type="dxa" w:w="3312"/>
          </w:tcPr>
          <w:p>
            <w:r>
              <w:t>Replace target with uras.retTarget in s1</w:t>
            </w:r>
          </w:p>
        </w:tc>
      </w:tr>
      <w:tr>
        <w:tc>
          <w:tcPr>
            <w:tcW w:type="dxa" w:w="3312"/>
          </w:tcPr>
          <w:p>
            <w:r>
              <w:t>`isCall`/`hasPush`</w:t>
            </w:r>
          </w:p>
        </w:tc>
        <w:tc>
          <w:tcPr>
            <w:tcW w:type="dxa" w:w="3312"/>
          </w:tcPr>
          <w:p>
            <w:r>
              <w:t>rasAction[1] == 1</w:t>
            </w:r>
          </w:p>
        </w:tc>
        <w:tc>
          <w:tcPr>
            <w:tcW w:type="dxa" w:w="3312"/>
          </w:tcPr>
          <w:p>
            <w:r>
              <w:t>RAS push (processed by ras module)</w:t>
            </w:r>
          </w:p>
        </w:tc>
      </w:tr>
    </w:tbl>
    <w:p>
      <w:pPr>
        <w:pStyle w:val="Heading2"/>
      </w:pPr>
      <w:r>
        <w:t>1.4 Pair prediction unit</w:t>
      </w:r>
    </w:p>
    <w:p>
      <w:pPr>
        <w:pStyle w:val="NoSpacing"/>
      </w:pPr>
      <w:r>
        <w:rPr>
          <w:rFonts w:ascii="Courier New" w:hAnsi="Courier New"/>
          <w:sz w:val="18"/>
        </w:rPr>
        <w:t>// Source: bpu/Bpu.scala:266-277</w:t>
      </w:r>
    </w:p>
    <w:p>
      <w:pPr>
        <w:pStyle w:val="NoSpacing"/>
      </w:pPr>
      <w:r>
        <w:rPr>
          <w:rFonts w:ascii="Courier New" w:hAnsi="Courier New"/>
          <w:sz w:val="18"/>
        </w:rPr>
        <w:t>private val s1_btbPrediction = VecInit(ubtb.io.prediction) ++ abtb.io.prediction</w:t>
      </w:r>
    </w:p>
    <w:p>
      <w:pPr>
        <w:pStyle w:val="NoSpacing"/>
      </w:pPr>
      <w:r>
        <w:rPr>
          <w:rFonts w:ascii="Courier New" w:hAnsi="Courier New"/>
          <w:sz w:val="18"/>
        </w:rPr>
        <w:t>private val s1_utageHitMask = VecInit(s1_btbPrediction.map { pred =&gt;</w:t>
      </w:r>
    </w:p>
    <w:p>
      <w:pPr>
        <w:pStyle w:val="NoSpacing"/>
      </w:pPr>
      <w:r>
        <w:rPr>
          <w:rFonts w:ascii="Courier New" w:hAnsi="Courier New"/>
          <w:sz w:val="18"/>
        </w:rPr>
        <w:t xml:space="preserve">  pred.valid &amp;&amp; utage.io.prediction.valid &amp;&amp; utage.io.prediction.bits.cfiPosition === pred.bits.cfiPosition</w:t>
      </w:r>
    </w:p>
    <w:p>
      <w:pPr>
        <w:pStyle w:val="NoSpacing"/>
      </w:pPr>
      <w:r>
        <w:rPr>
          <w:rFonts w:ascii="Courier New" w:hAnsi="Courier New"/>
          <w:sz w:val="18"/>
        </w:rPr>
        <w:t>})</w:t>
      </w:r>
    </w:p>
    <w:p>
      <w:pPr>
        <w:pStyle w:val="NoSpacing"/>
      </w:pPr>
      <w:r>
        <w:rPr>
          <w:rFonts w:ascii="Courier New" w:hAnsi="Courier New"/>
          <w:sz w:val="18"/>
        </w:rPr>
        <w:t>private val s1_takenMask = VecInit(s1_btbPrediction.zipWithIndex.map { case (pred, i) =&gt;</w:t>
      </w:r>
    </w:p>
    <w:p>
      <w:pPr>
        <w:pStyle w:val="NoSpacing"/>
      </w:pPr>
      <w:r>
        <w:rPr>
          <w:rFonts w:ascii="Courier New" w:hAnsi="Courier New"/>
          <w:sz w:val="18"/>
        </w:rPr>
        <w:t xml:space="preserve">  val utageHit   = s1_utageHitMask(i)</w:t>
      </w:r>
    </w:p>
    <w:p>
      <w:pPr>
        <w:pStyle w:val="NoSpacing"/>
      </w:pPr>
      <w:r>
        <w:rPr>
          <w:rFonts w:ascii="Courier New" w:hAnsi="Courier New"/>
          <w:sz w:val="18"/>
        </w:rPr>
        <w:t xml:space="preserve">  val utageTaken = utage.io.prediction.bits.taken</w:t>
      </w:r>
    </w:p>
    <w:p>
      <w:pPr>
        <w:pStyle w:val="NoSpacing"/>
      </w:pPr>
      <w:r>
        <w:rPr>
          <w:rFonts w:ascii="Courier New" w:hAnsi="Courier New"/>
          <w:sz w:val="18"/>
        </w:rPr>
        <w:t xml:space="preserve">  pred.valid &amp;&amp; (</w:t>
      </w:r>
    </w:p>
    <w:p>
      <w:pPr>
        <w:pStyle w:val="NoSpacing"/>
      </w:pPr>
      <w:r>
        <w:rPr>
          <w:rFonts w:ascii="Courier New" w:hAnsi="Courier New"/>
          <w:sz w:val="18"/>
        </w:rPr>
        <w:t xml:space="preserve">    pred.bits.attribute.isDirect ||</w:t>
      </w:r>
    </w:p>
    <w:p>
      <w:pPr>
        <w:pStyle w:val="NoSpacing"/>
      </w:pPr>
      <w:r>
        <w:rPr>
          <w:rFonts w:ascii="Courier New" w:hAnsi="Courier New"/>
          <w:sz w:val="18"/>
        </w:rPr>
        <w:t xml:space="preserve">    pred.bits.attribute.isIndirect ||</w:t>
      </w:r>
    </w:p>
    <w:p>
      <w:pPr>
        <w:pStyle w:val="NoSpacing"/>
      </w:pPr>
      <w:r>
        <w:rPr>
          <w:rFonts w:ascii="Courier New" w:hAnsi="Courier New"/>
          <w:sz w:val="18"/>
        </w:rPr>
        <w:t xml:space="preserve">    pred.bits.attribute.isConditional &amp;&amp; Mux(utageHit, utageTaken, pred.bits.taken)</w:t>
      </w:r>
    </w:p>
    <w:p>
      <w:pPr>
        <w:pStyle w:val="NoSpacing"/>
      </w:pPr>
      <w:r>
        <w:rPr>
          <w:rFonts w:ascii="Courier New" w:hAnsi="Courier New"/>
          <w:sz w:val="18"/>
        </w:rPr>
        <w:t xml:space="preserve">  )</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BTB</w:t>
            </w:r>
          </w:p>
        </w:tc>
        <w:tc>
          <w:tcPr>
            <w:tcW w:type="dxa" w:w="2484"/>
          </w:tcPr>
          <w:p>
            <w:r>
              <w:t>Paired Unit</w:t>
            </w:r>
          </w:p>
        </w:tc>
        <w:tc>
          <w:tcPr>
            <w:tcW w:type="dxa" w:w="2484"/>
          </w:tcPr>
          <w:p>
            <w:r>
              <w:t>Role</w:t>
            </w:r>
          </w:p>
        </w:tc>
        <w:tc>
          <w:tcPr>
            <w:tcW w:type="dxa" w:w="2484"/>
          </w:tcPr>
          <w:p>
            <w:r>
              <w:t>Combination method</w:t>
            </w:r>
          </w:p>
        </w:tc>
      </w:tr>
      <w:tr>
        <w:tc>
          <w:tcPr>
            <w:tcW w:type="dxa" w:w="2484"/>
          </w:tcPr>
          <w:p>
            <w:r>
              <w:t>ubtb</w:t>
            </w:r>
          </w:p>
        </w:tc>
        <w:tc>
          <w:tcPr>
            <w:tcW w:type="dxa" w:w="2484"/>
          </w:tcPr>
          <w:p>
            <w:r>
              <w:t>MicroTage (utage)</w:t>
            </w:r>
          </w:p>
        </w:tc>
        <w:tc>
          <w:tcPr>
            <w:tcW w:type="dxa" w:w="2484"/>
          </w:tcPr>
          <w:p>
            <w:r>
              <w:t>Conditional branch direction determination (override)</w:t>
            </w:r>
          </w:p>
        </w:tc>
        <w:tc>
          <w:tcPr>
            <w:tcW w:type="dxa" w:w="2484"/>
          </w:tcPr>
          <w:p>
            <w:r>
              <w:t>When matching ubtb hit + position, use utage.taken</w:t>
            </w:r>
          </w:p>
        </w:tc>
      </w:tr>
      <w:tr>
        <w:tc>
          <w:tcPr>
            <w:tcW w:type="dxa" w:w="2484"/>
          </w:tcPr>
          <w:p>
            <w:r>
              <w:t>ubtb</w:t>
            </w:r>
          </w:p>
        </w:tc>
        <w:tc>
          <w:tcPr>
            <w:tcW w:type="dxa" w:w="2484"/>
          </w:tcPr>
          <w:p>
            <w:r>
              <w:t>-</w:t>
            </w:r>
          </w:p>
        </w:tc>
        <w:tc>
          <w:tcPr>
            <w:tcW w:type="dxa" w:w="2484"/>
          </w:tcPr>
          <w:p>
            <w:r>
              <w:t>Direct/indirect branch target</w:t>
            </w:r>
          </w:p>
        </w:tc>
        <w:tc>
          <w:tcPr>
            <w:tcW w:type="dxa" w:w="2484"/>
          </w:tcPr>
          <w:p>
            <w:r>
              <w:t>Use ubtb’s target as is</w:t>
            </w:r>
          </w:p>
        </w:tc>
      </w:tr>
    </w:tbl>
    <w:p>
      <w:pPr>
        <w:pStyle w:val="ListBullet"/>
      </w:pPr>
      <w:r>
        <w:t>If MicroTage hits (position matches), replace the taken bit of ubtb with the taken of utage.</w:t>
      </w:r>
    </w:p>
    <w:p>
      <w:pPr>
        <w:pStyle w:val="ListBullet"/>
      </w:pPr>
      <w:r>
        <w:t>MicroRas (uras) can also replace the return address in s1.</w:t>
      </w:r>
    </w:p>
    <w:p>
      <w:pPr>
        <w:pStyle w:val="NoSpacing"/>
      </w:pPr>
      <w:r>
        <w:rPr>
          <w:rFonts w:ascii="Courier New" w:hAnsi="Courier New"/>
          <w:sz w:val="18"/>
        </w:rPr>
        <w:t>// Source: bpu/Bpu.scala:307-309</w:t>
      </w:r>
    </w:p>
    <w:p>
      <w:pPr>
        <w:pStyle w:val="NoSpacing"/>
      </w:pPr>
      <w:r>
        <w:rPr>
          <w:rFonts w:ascii="Courier New" w:hAnsi="Courier New"/>
          <w:sz w:val="18"/>
        </w:rPr>
        <w:t>private val s1_isRet = s1_prediction.attribute.isReturn</w:t>
      </w:r>
    </w:p>
    <w:p>
      <w:pPr>
        <w:pStyle w:val="NoSpacing"/>
      </w:pPr>
      <w:r>
        <w:rPr>
          <w:rFonts w:ascii="Courier New" w:hAnsi="Courier New"/>
          <w:sz w:val="18"/>
        </w:rPr>
        <w:t>when(s1_isRet &amp;&amp; uras.io.specOut.isCanUse) {</w:t>
      </w:r>
    </w:p>
    <w:p>
      <w:pPr>
        <w:pStyle w:val="NoSpacing"/>
      </w:pPr>
      <w:r>
        <w:rPr>
          <w:rFonts w:ascii="Courier New" w:hAnsi="Courier New"/>
          <w:sz w:val="18"/>
        </w:rPr>
        <w:t xml:space="preserve">  s1_prediction.target := uras.io.specOut.retTarget</w:t>
      </w:r>
    </w:p>
    <w:p>
      <w:pPr>
        <w:pStyle w:val="NoSpacing"/>
      </w:pPr>
      <w:r>
        <w:rPr>
          <w:rFonts w:ascii="Courier New" w:hAnsi="Courier New"/>
          <w:sz w:val="18"/>
        </w:rPr>
        <w:t>}</w:t>
      </w:r>
    </w:p>
    <w:p>
      <w:pPr>
        <w:pStyle w:val="Heading2"/>
      </w:pPr>
      <w:r>
        <w:t>1.5 Next prediction pseudocode</w:t>
      </w:r>
    </w:p>
    <w:p>
      <w:pPr>
        <w:pStyle w:val="NoSpacing"/>
      </w:pPr>
      <w:r>
        <w:rPr>
          <w:rFonts w:ascii="Courier New" w:hAnsi="Courier New"/>
          <w:sz w:val="18"/>
        </w:rPr>
        <w:t>onPredict(startPc):</w:t>
      </w:r>
    </w:p>
    <w:p>
      <w:pPr>
        <w:pStyle w:val="NoSpacing"/>
      </w:pPr>
      <w:r>
        <w:rPr>
          <w:rFonts w:ascii="Courier New" w:hAnsi="Courier New"/>
          <w:sz w:val="18"/>
        </w:rPr>
        <w:t xml:space="preserve">  // s0: latch input PC</w:t>
      </w:r>
    </w:p>
    <w:p>
      <w:pPr>
        <w:pStyle w:val="NoSpacing"/>
      </w:pPr>
      <w:r>
        <w:rPr>
          <w:rFonts w:ascii="Courier New" w:hAnsi="Courier New"/>
          <w:sz w:val="18"/>
        </w:rPr>
        <w:t xml:space="preserve">  s1_startPc = RegEnable(startPc, s0_fire)</w:t>
      </w:r>
    </w:p>
    <w:p>
      <w:pPr>
        <w:pStyle w:val="NoSpacing"/>
      </w:pPr>
      <w:r>
        <w:rPr>
          <w:rFonts w:ascii="Courier New" w:hAnsi="Courier New"/>
          <w:sz w:val="18"/>
        </w:rPr>
      </w:r>
    </w:p>
    <w:p>
      <w:pPr>
        <w:pStyle w:val="NoSpacing"/>
      </w:pPr>
      <w:r>
        <w:rPr>
          <w:rFonts w:ascii="Courier New" w:hAnsi="Courier New"/>
          <w:sz w:val="18"/>
        </w:rPr>
        <w:t xml:space="preserve">  // s1: full-associative tag compare</w:t>
      </w:r>
    </w:p>
    <w:p>
      <w:pPr>
        <w:pStyle w:val="NoSpacing"/>
      </w:pPr>
      <w:r>
        <w:rPr>
          <w:rFonts w:ascii="Courier New" w:hAnsi="Courier New"/>
          <w:sz w:val="18"/>
        </w:rPr>
        <w:t xml:space="preserve">  s1_tag = getTag(s1_startPc)         // PC[instOffsetBits + TagWidth - 1 : instOffsetBits]</w:t>
      </w:r>
    </w:p>
    <w:p>
      <w:pPr>
        <w:pStyle w:val="NoSpacing"/>
      </w:pPr>
      <w:r>
        <w:rPr>
          <w:rFonts w:ascii="Courier New" w:hAnsi="Courier New"/>
          <w:sz w:val="18"/>
        </w:rPr>
        <w:t xml:space="preserve">  s1_hitOH = entries.map(e =&gt; e.valid &amp;&amp; e.tag === s1_tag)  // valid = usefulCnt &gt; min</w:t>
      </w:r>
    </w:p>
    <w:p>
      <w:pPr>
        <w:pStyle w:val="NoSpacing"/>
      </w:pPr>
      <w:r>
        <w:rPr>
          <w:rFonts w:ascii="Courier New" w:hAnsi="Courier New"/>
          <w:sz w:val="18"/>
        </w:rPr>
        <w:t>assert(PopCount(s1_hitOH) &lt;= 1) // max 1-hot</w:t>
      </w:r>
    </w:p>
    <w:p>
      <w:pPr>
        <w:pStyle w:val="NoSpacing"/>
      </w:pPr>
      <w:r>
        <w:rPr>
          <w:rFonts w:ascii="Courier New" w:hAnsi="Courier New"/>
          <w:sz w:val="18"/>
        </w:rPr>
      </w:r>
    </w:p>
    <w:p>
      <w:pPr>
        <w:pStyle w:val="NoSpacing"/>
      </w:pPr>
      <w:r>
        <w:rPr>
          <w:rFonts w:ascii="Courier New" w:hAnsi="Courier New"/>
          <w:sz w:val="18"/>
        </w:rPr>
        <w:t xml:space="preserve">  if s1_hitOH.orR:</w:t>
      </w:r>
    </w:p>
    <w:p>
      <w:pPr>
        <w:pStyle w:val="NoSpacing"/>
      </w:pPr>
      <w:r>
        <w:rPr>
          <w:rFonts w:ascii="Courier New" w:hAnsi="Courier New"/>
          <w:sz w:val="18"/>
        </w:rPr>
        <w:t xml:space="preserve">    hit = true</w:t>
      </w:r>
    </w:p>
    <w:p>
      <w:pPr>
        <w:pStyle w:val="NoSpacing"/>
      </w:pPr>
      <w:r>
        <w:rPr>
          <w:rFonts w:ascii="Courier New" w:hAnsi="Courier New"/>
          <w:sz w:val="18"/>
        </w:rPr>
        <w:t xml:space="preserve">    hitEntry = entries(OHToUInt(s1_hitOH))</w:t>
      </w:r>
    </w:p>
    <w:p>
      <w:pPr>
        <w:pStyle w:val="NoSpacing"/>
      </w:pPr>
      <w:r>
        <w:rPr>
          <w:rFonts w:ascii="Courier New" w:hAnsi="Courier New"/>
          <w:sz w:val="18"/>
        </w:rPr>
        <w:t xml:space="preserve">    output.valid      = true</w:t>
      </w:r>
    </w:p>
    <w:p>
      <w:pPr>
        <w:pStyle w:val="NoSpacing"/>
      </w:pPr>
      <w:r>
        <w:rPr>
          <w:rFonts w:ascii="Courier New" w:hAnsi="Courier New"/>
          <w:sz w:val="18"/>
        </w:rPr>
        <w:t>output.taken = true // always taken</w:t>
      </w:r>
    </w:p>
    <w:p>
      <w:pPr>
        <w:pStyle w:val="NoSpacing"/>
      </w:pPr>
      <w:r>
        <w:rPr>
          <w:rFonts w:ascii="Courier New" w:hAnsi="Courier New"/>
          <w:sz w:val="18"/>
        </w:rPr>
        <w:t xml:space="preserve">    output.cfiPosition = hitEntry.slot1.position</w:t>
      </w:r>
    </w:p>
    <w:p>
      <w:pPr>
        <w:pStyle w:val="NoSpacing"/>
      </w:pPr>
      <w:r>
        <w:rPr>
          <w:rFonts w:ascii="Courier New" w:hAnsi="Courier New"/>
          <w:sz w:val="18"/>
        </w:rPr>
        <w:t xml:space="preserve">    output.target     = getFullTarget(s1_startPc, hitEntry.slot1.target)</w:t>
      </w:r>
    </w:p>
    <w:p>
      <w:pPr>
        <w:pStyle w:val="NoSpacing"/>
      </w:pPr>
      <w:r>
        <w:rPr>
          <w:rFonts w:ascii="Courier New" w:hAnsi="Courier New"/>
          <w:sz w:val="18"/>
        </w:rPr>
        <w:t xml:space="preserve">    output.attribute  = hitEntry.slot1.attribute</w:t>
      </w:r>
    </w:p>
    <w:p>
      <w:pPr>
        <w:pStyle w:val="NoSpacing"/>
      </w:pPr>
      <w:r>
        <w:rPr>
          <w:rFonts w:ascii="Courier New" w:hAnsi="Courier New"/>
          <w:sz w:val="18"/>
        </w:rPr>
        <w:t xml:space="preserve">  else:</w:t>
      </w:r>
    </w:p>
    <w:p>
      <w:pPr>
        <w:pStyle w:val="NoSpacing"/>
      </w:pPr>
      <w:r>
        <w:rPr>
          <w:rFonts w:ascii="Courier New" w:hAnsi="Courier New"/>
          <w:sz w:val="18"/>
        </w:rPr>
        <w:t xml:space="preserve">    output.valid = false</w:t>
      </w:r>
    </w:p>
    <w:p>
      <w:pPr>
        <w:pStyle w:val="NoSpacing"/>
      </w:pPr>
      <w:r>
        <w:rPr>
          <w:rFonts w:ascii="Courier New" w:hAnsi="Courier New"/>
          <w:sz w:val="18"/>
        </w:rPr>
      </w:r>
    </w:p>
    <w:p>
      <w:pPr>
        <w:pStyle w:val="NoSpacing"/>
      </w:pPr>
      <w:r>
        <w:rPr>
          <w:rFonts w:ascii="Courier New" w:hAnsi="Courier New"/>
          <w:sz w:val="18"/>
        </w:rPr>
        <w:t>// utage can override the conditional branch direction at the BPU top</w:t>
      </w:r>
    </w:p>
    <w:p>
      <w:pPr>
        <w:pStyle w:val="NoSpacing"/>
      </w:pPr>
      <w:r>
        <w:rPr>
          <w:rFonts w:ascii="Courier New" w:hAnsi="Courier New"/>
          <w:sz w:val="18"/>
        </w:rPr>
        <w:t xml:space="preserve">  if utage.prediction.valid &amp;&amp; utage.position == output.cfiPosition:</w:t>
      </w:r>
    </w:p>
    <w:p>
      <w:pPr>
        <w:pStyle w:val="NoSpacing"/>
      </w:pPr>
      <w:r>
        <w:rPr>
          <w:rFonts w:ascii="Courier New" w:hAnsi="Courier New"/>
          <w:sz w:val="18"/>
        </w:rPr>
        <w:t xml:space="preserve">    output.taken (effective) = utage.taken</w:t>
      </w:r>
    </w:p>
    <w:p>
      <w:pPr>
        <w:pStyle w:val="NoSpacing"/>
      </w:pPr>
      <w:r>
        <w:rPr>
          <w:rFonts w:ascii="Courier New" w:hAnsi="Courier New"/>
          <w:sz w:val="18"/>
        </w:rPr>
      </w:r>
    </w:p>
    <w:p>
      <w:pPr>
        <w:pStyle w:val="NoSpacing"/>
      </w:pPr>
      <w:r>
        <w:rPr>
          <w:rFonts w:ascii="Courier New" w:hAnsi="Courier New"/>
          <w:sz w:val="18"/>
        </w:rPr>
        <w:t xml:space="preserve">  // replacer touch on predict hit</w:t>
      </w:r>
    </w:p>
    <w:p>
      <w:pPr>
        <w:pStyle w:val="NoSpacing"/>
      </w:pPr>
      <w:r>
        <w:rPr>
          <w:rFonts w:ascii="Courier New" w:hAnsi="Courier New"/>
          <w:sz w:val="18"/>
        </w:rPr>
        <w:t xml:space="preserve">  replacer.predTouch = (s1_hit &amp;&amp; s1_fire, s1_hitIdx)</w:t>
      </w:r>
    </w:p>
    <w:p>
      <w:pPr>
        <w:pStyle w:val="Heading2"/>
      </w:pPr>
      <w:r>
        <w:t>1.6 Input-to-output latency and throughput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BTB</w:t>
            </w:r>
          </w:p>
        </w:tc>
        <w:tc>
          <w:tcPr>
            <w:tcW w:type="dxa" w:w="1987"/>
          </w:tcPr>
          <w:p>
            <w:r>
              <w:t>Input Stage</w:t>
            </w:r>
          </w:p>
        </w:tc>
        <w:tc>
          <w:tcPr>
            <w:tcW w:type="dxa" w:w="1987"/>
          </w:tcPr>
          <w:p>
            <w:r>
              <w:t>Output Stage</w:t>
            </w:r>
          </w:p>
        </w:tc>
        <w:tc>
          <w:tcPr>
            <w:tcW w:type="dxa" w:w="1987"/>
          </w:tcPr>
          <w:p>
            <w:r>
              <w:t>Latency (cycle)</w:t>
            </w:r>
          </w:p>
        </w:tc>
        <w:tc>
          <w:tcPr>
            <w:tcW w:type="dxa" w:w="1987"/>
          </w:tcPr>
          <w:p>
            <w:r>
              <w:t>Throughput (pred/cycle)</w:t>
            </w:r>
          </w:p>
        </w:tc>
      </w:tr>
      <w:tr>
        <w:tc>
          <w:tcPr>
            <w:tcW w:type="dxa" w:w="1987"/>
          </w:tcPr>
          <w:p>
            <w:r>
              <w:t>ubtb</w:t>
            </w:r>
          </w:p>
        </w:tc>
        <w:tc>
          <w:tcPr>
            <w:tcW w:type="dxa" w:w="1987"/>
          </w:tcPr>
          <w:p>
            <w:r>
              <w:t>s0 (startPc)</w:t>
            </w:r>
          </w:p>
        </w:tc>
        <w:tc>
          <w:tcPr>
            <w:tcW w:type="dxa" w:w="1987"/>
          </w:tcPr>
          <w:p>
            <w:r>
              <w:t>s1 (prediction valid)</w:t>
            </w:r>
          </w:p>
        </w:tc>
        <w:tc>
          <w:tcPr>
            <w:tcW w:type="dxa" w:w="1987"/>
          </w:tcPr>
          <w:p>
            <w:r>
              <w:t>1</w:t>
            </w:r>
          </w:p>
        </w:tc>
        <w:tc>
          <w:tcPr>
            <w:tcW w:type="dxa" w:w="1987"/>
          </w:tcPr>
          <w:p>
            <w:r>
              <w:t>1</w:t>
            </w:r>
          </w:p>
        </w:tc>
      </w:tr>
    </w:tbl>
    <w:p>
      <w:pPr>
        <w:pStyle w:val="ListBullet"/>
      </w:pPr>
      <w:r>
        <w:t>Latch startPc with RegEnable in s0, and output within 1 cycle after 32-entry parallel comparison in s1.</w:t>
      </w:r>
    </w:p>
    <w:p>
      <w:pPr>
        <w:pStyle w:val="ListBullet"/>
      </w:pPr>
      <w:r>
        <w:t>No SRAM read latency because it is register-based → 1-cycle prediction</w:t>
      </w:r>
    </w:p>
    <w:p>
      <w:pPr>
        <w:pStyle w:val="Heading2"/>
      </w:pPr>
      <w:r>
        <w:t>1.7 Pipeline stage location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Signal</w:t>
            </w:r>
          </w:p>
        </w:tc>
        <w:tc>
          <w:tcPr>
            <w:tcW w:type="dxa" w:w="2484"/>
          </w:tcPr>
          <w:p>
            <w:r>
              <w:t>Produced @ Stage</w:t>
            </w:r>
          </w:p>
        </w:tc>
        <w:tc>
          <w:tcPr>
            <w:tcW w:type="dxa" w:w="2484"/>
          </w:tcPr>
          <w:p>
            <w:r>
              <w:t>Consumed @ Stage</w:t>
            </w:r>
          </w:p>
        </w:tc>
        <w:tc>
          <w:tcPr>
            <w:tcW w:type="dxa" w:w="2484"/>
          </w:tcPr>
          <w:p>
            <w:r>
              <w:t>Timing Note</w:t>
            </w:r>
          </w:p>
        </w:tc>
      </w:tr>
      <w:tr>
        <w:tc>
          <w:tcPr>
            <w:tcW w:type="dxa" w:w="2484"/>
          </w:tcPr>
          <w:p>
            <w:r>
              <w:t>s0_startPc</w:t>
            </w:r>
          </w:p>
        </w:tc>
        <w:tc>
          <w:tcPr>
            <w:tcW w:type="dxa" w:w="2484"/>
          </w:tcPr>
          <w:p>
            <w:r>
              <w:t>BPU s0</w:t>
            </w:r>
          </w:p>
        </w:tc>
        <w:tc>
          <w:tcPr>
            <w:tcW w:type="dxa" w:w="2484"/>
          </w:tcPr>
          <w:p>
            <w:r>
              <w:t>ubtb s0</w:t>
            </w:r>
          </w:p>
        </w:tc>
        <w:tc>
          <w:tcPr>
            <w:tcW w:type="dxa" w:w="2484"/>
          </w:tcPr>
          <w:p>
            <w:r>
              <w:t>io.startPc direct connection</w:t>
            </w:r>
          </w:p>
        </w:tc>
      </w:tr>
      <w:tr>
        <w:tc>
          <w:tcPr>
            <w:tcW w:type="dxa" w:w="2484"/>
          </w:tcPr>
          <w:p>
            <w:r>
              <w:t>s1_startPc</w:t>
            </w:r>
          </w:p>
        </w:tc>
        <w:tc>
          <w:tcPr>
            <w:tcW w:type="dxa" w:w="2484"/>
          </w:tcPr>
          <w:p>
            <w:r>
              <w:t>ubtb s0 → s1</w:t>
            </w:r>
          </w:p>
        </w:tc>
        <w:tc>
          <w:tcPr>
            <w:tcW w:type="dxa" w:w="2484"/>
          </w:tcPr>
          <w:p>
            <w:r>
              <w:t>ubtb s1</w:t>
            </w:r>
          </w:p>
        </w:tc>
        <w:tc>
          <w:tcPr>
            <w:tcW w:type="dxa" w:w="2484"/>
          </w:tcPr>
          <w:p>
            <w:r>
              <w:t>`RegEnable(s0_startPc, s0_fire)`</w:t>
            </w:r>
          </w:p>
        </w:tc>
      </w:tr>
      <w:tr>
        <w:tc>
          <w:tcPr>
            <w:tcW w:type="dxa" w:w="2484"/>
          </w:tcPr>
          <w:p>
            <w:r>
              <w:t>s1_hitOH / s1_hit</w:t>
            </w:r>
          </w:p>
        </w:tc>
        <w:tc>
          <w:tcPr>
            <w:tcW w:type="dxa" w:w="2484"/>
          </w:tcPr>
          <w:p>
            <w:r>
              <w:t>ubtb s1</w:t>
            </w:r>
          </w:p>
        </w:tc>
        <w:tc>
          <w:tcPr>
            <w:tcW w:type="dxa" w:w="2484"/>
          </w:tcPr>
          <w:p>
            <w:r>
              <w:t>ubtb s1</w:t>
            </w:r>
          </w:p>
        </w:tc>
        <w:tc>
          <w:tcPr>
            <w:tcW w:type="dxa" w:w="2484"/>
          </w:tcPr>
          <w:p>
            <w:r>
              <w:t>register entries combinational logic</w:t>
            </w:r>
          </w:p>
        </w:tc>
      </w:tr>
      <w:tr>
        <w:tc>
          <w:tcPr>
            <w:tcW w:type="dxa" w:w="2484"/>
          </w:tcPr>
          <w:p>
            <w:r>
              <w:t>io.prediction</w:t>
            </w:r>
          </w:p>
        </w:tc>
        <w:tc>
          <w:tcPr>
            <w:tcW w:type="dxa" w:w="2484"/>
          </w:tcPr>
          <w:p>
            <w:r>
              <w:t>ubtb s1</w:t>
            </w:r>
          </w:p>
        </w:tc>
        <w:tc>
          <w:tcPr>
            <w:tcW w:type="dxa" w:w="2484"/>
          </w:tcPr>
          <w:p>
            <w:r>
              <w:t>BPU s1</w:t>
            </w:r>
          </w:p>
        </w:tc>
        <w:tc>
          <w:tcPr>
            <w:tcW w:type="dxa" w:w="2484"/>
          </w:tcPr>
          <w:p>
            <w:r>
              <w:t>valid := s1_hit</w:t>
            </w:r>
          </w:p>
        </w:tc>
      </w:tr>
      <w:tr>
        <w:tc>
          <w:tcPr>
            <w:tcW w:type="dxa" w:w="2484"/>
          </w:tcPr>
          <w:p>
            <w:r>
              <w:t>s1_btbPrediction[0]</w:t>
            </w:r>
          </w:p>
        </w:tc>
        <w:tc>
          <w:tcPr>
            <w:tcW w:type="dxa" w:w="2484"/>
          </w:tcPr>
          <w:p>
            <w:r>
              <w:t>BPU s1</w:t>
            </w:r>
          </w:p>
        </w:tc>
        <w:tc>
          <w:tcPr>
            <w:tcW w:type="dxa" w:w="2484"/>
          </w:tcPr>
          <w:p>
            <w:r>
              <w:t>BPU s1</w:t>
            </w:r>
          </w:p>
        </w:tc>
        <w:tc>
          <w:tcPr>
            <w:tcW w:type="dxa" w:w="2484"/>
          </w:tcPr>
          <w:p>
            <w:r>
              <w:t>VecInit(ubtb.io.prediction) ++ abtb.io.prediction</w:t>
            </w:r>
          </w:p>
        </w:tc>
      </w:tr>
    </w:tbl>
    <w:p>
      <w:pPr>
        <w:pStyle w:val="NoSpacing"/>
      </w:pPr>
      <w:r>
        <w:rPr>
          <w:rFonts w:ascii="Courier New" w:hAnsi="Courier New"/>
          <w:sz w:val="18"/>
        </w:rPr>
        <w:t>// Source: ubtb/MicroBtb.scala:69-76</w:t>
      </w:r>
    </w:p>
    <w:p>
      <w:pPr>
        <w:pStyle w:val="NoSpacing"/>
      </w:pPr>
      <w:r>
        <w:rPr>
          <w:rFonts w:ascii="Courier New" w:hAnsi="Courier New"/>
          <w:sz w:val="18"/>
        </w:rPr>
        <w:t>private val s1_startPc = RegEnable(s0_startPc, s0_fire)</w:t>
      </w:r>
    </w:p>
    <w:p>
      <w:pPr>
        <w:pStyle w:val="NoSpacing"/>
      </w:pPr>
      <w:r>
        <w:rPr>
          <w:rFonts w:ascii="Courier New" w:hAnsi="Courier New"/>
          <w:sz w:val="18"/>
        </w:rPr>
        <w:t>private val s1_tag     = getTag(s1_startPc)</w:t>
      </w:r>
    </w:p>
    <w:p>
      <w:pPr>
        <w:pStyle w:val="NoSpacing"/>
      </w:pPr>
      <w:r>
        <w:rPr>
          <w:rFonts w:ascii="Courier New" w:hAnsi="Courier New"/>
          <w:sz w:val="18"/>
        </w:rPr>
        <w:t>private val s1_hitOH   = VecInit(entries.map(e =&gt; e.valid &amp;&amp; e.tag === s1_tag)).asUInt</w:t>
      </w:r>
    </w:p>
    <w:p>
      <w:pPr>
        <w:pStyle w:val="NoSpacing"/>
      </w:pPr>
      <w:r>
        <w:rPr>
          <w:rFonts w:ascii="Courier New" w:hAnsi="Courier New"/>
          <w:sz w:val="18"/>
        </w:rPr>
        <w:t>private val s1_hit     = s1_hitOH.orR</w:t>
      </w:r>
    </w:p>
    <w:p>
      <w:pPr>
        <w:pStyle w:val="NoSpacing"/>
      </w:pPr>
      <w:r>
        <w:rPr>
          <w:rFonts w:ascii="Courier New" w:hAnsi="Courier New"/>
          <w:sz w:val="18"/>
        </w:rPr>
        <w:t>private val s1_hitIdx  = OHToUInt(s1_hitOH)</w:t>
      </w:r>
    </w:p>
    <w:p>
      <w:pPr>
        <w:pStyle w:val="NoSpacing"/>
      </w:pPr>
      <w:r>
        <w:rPr>
          <w:rFonts w:ascii="Courier New" w:hAnsi="Courier New"/>
          <w:sz w:val="18"/>
        </w:rPr>
        <w:t>private val s1_hitEntry = entries(s1_hitIdx)</w:t>
      </w:r>
    </w:p>
    <w:p>
      <w:pPr>
        <w:pStyle w:val="Heading2"/>
      </w:pPr>
      <w:r>
        <w:t>1.8 BTB memory indexing hashing method</w:t>
      </w:r>
    </w:p>
    <w:p>
      <w:pPr>
        <w:pStyle w:val="Heading3"/>
      </w:pPr>
      <w:r>
        <w:t>Structure: Fully-Associative, no index</w:t>
      </w:r>
    </w:p>
    <w:p>
      <w:r>
        <w:t>ubtb has a fully associative register-file structure, so there is no setIdx / bankIdx. The hit is determined by parallel tag comparison of all 32 entries.</w:t>
      </w:r>
    </w:p>
    <w:p>
      <w:pPr>
        <w:pStyle w:val="NoSpacing"/>
      </w:pPr>
      <w:r>
        <w:rPr>
          <w:rFonts w:ascii="Courier New" w:hAnsi="Courier New"/>
          <w:sz w:val="18"/>
        </w:rPr>
        <w:t>// Source: ubtb/Helpers.scala:25-34</w:t>
      </w:r>
    </w:p>
    <w:p>
      <w:pPr>
        <w:pStyle w:val="NoSpacing"/>
      </w:pPr>
      <w:r>
        <w:rPr>
          <w:rFonts w:ascii="Courier New" w:hAnsi="Courier New"/>
          <w:sz w:val="18"/>
        </w:rPr>
        <w:t>val addrFields = AddrField(</w:t>
      </w:r>
    </w:p>
    <w:p>
      <w:pPr>
        <w:pStyle w:val="NoSpacing"/>
      </w:pPr>
      <w:r>
        <w:rPr>
          <w:rFonts w:ascii="Courier New" w:hAnsi="Courier New"/>
          <w:sz w:val="18"/>
        </w:rPr>
        <w:t xml:space="preserve">  Seq(</w:t>
      </w:r>
    </w:p>
    <w:p>
      <w:pPr>
        <w:pStyle w:val="NoSpacing"/>
      </w:pPr>
      <w:r>
        <w:rPr>
          <w:rFonts w:ascii="Courier New" w:hAnsi="Courier New"/>
          <w:sz w:val="18"/>
        </w:rPr>
        <w:t>("instOffset", instOffsetBits), // PC bit [0:0], always 0 (2B aligned)</w:t>
      </w:r>
    </w:p>
    <w:p>
      <w:pPr>
        <w:pStyle w:val="NoSpacing"/>
      </w:pPr>
      <w:r>
        <w:rPr>
          <w:rFonts w:ascii="Courier New" w:hAnsi="Courier New"/>
          <w:sz w:val="18"/>
        </w:rPr>
        <w:t xml:space="preserve">    ("tag", TagWidth)                // PC bit [22:1]  (TagWidth=22)</w:t>
      </w:r>
    </w:p>
    <w:p>
      <w:pPr>
        <w:pStyle w:val="NoSpacing"/>
      </w:pPr>
      <w:r>
        <w:rPr>
          <w:rFonts w:ascii="Courier New" w:hAnsi="Courier New"/>
          <w:sz w:val="18"/>
        </w:rPr>
        <w:t xml:space="preserve">  ),</w:t>
      </w:r>
    </w:p>
    <w:p>
      <w:pPr>
        <w:pStyle w:val="NoSpacing"/>
      </w:pPr>
      <w:r>
        <w:rPr>
          <w:rFonts w:ascii="Courier New" w:hAnsi="Courier New"/>
          <w:sz w:val="18"/>
        </w:rPr>
        <w:t xml:space="preserve">  maxWidth = Option(VAddrBits),</w:t>
      </w:r>
    </w:p>
    <w:p>
      <w:pPr>
        <w:pStyle w:val="NoSpacing"/>
      </w:pPr>
      <w:r>
        <w:rPr>
          <w:rFonts w:ascii="Courier New" w:hAnsi="Courier New"/>
          <w:sz w:val="18"/>
        </w:rPr>
        <w:t xml:space="preserve">  extraFields = Seq(</w:t>
      </w:r>
    </w:p>
    <w:p>
      <w:pPr>
        <w:pStyle w:val="NoSpacing"/>
      </w:pPr>
      <w:r>
        <w:rPr>
          <w:rFonts w:ascii="Courier New" w:hAnsi="Courier New"/>
          <w:sz w:val="18"/>
        </w:rPr>
        <w:t xml:space="preserve">    ("targetLower", instOffsetBits, TargetWidth)  // target bit [22:1]</w:t>
      </w:r>
    </w:p>
    <w:p>
      <w:pPr>
        <w:pStyle w:val="NoSpacing"/>
      </w:pPr>
      <w:r>
        <w:rPr>
          <w:rFonts w:ascii="Courier New" w:hAnsi="Courier New"/>
          <w:sz w:val="18"/>
        </w:rPr>
        <w:t xml:space="preserve">  )</w:t>
      </w:r>
    </w:p>
    <w:p>
      <w:pPr>
        <w:pStyle w:val="NoSpacing"/>
      </w:pPr>
      <w:r>
        <w:rPr>
          <w:rFonts w:ascii="Courier New" w:hAnsi="Courier New"/>
          <w:sz w:val="18"/>
        </w:rPr>
        <w:t>)</w:t>
      </w:r>
    </w:p>
    <w:p>
      <w:pPr>
        <w:pStyle w:val="Heading3"/>
      </w:pPr>
      <w:r>
        <w:t>tag calculation formula</w:t>
      </w:r>
    </w:p>
    <w:p>
      <w:pPr>
        <w:pStyle w:val="NoSpacing"/>
      </w:pPr>
      <w:r>
        <w:rPr>
          <w:rFonts w:ascii="Courier New" w:hAnsi="Courier New"/>
          <w:sz w:val="18"/>
        </w:rPr>
        <w:t>// Source: ubtb/Helpers.scala:36-37</w:t>
      </w:r>
    </w:p>
    <w:p>
      <w:pPr>
        <w:pStyle w:val="NoSpacing"/>
      </w:pPr>
      <w:r>
        <w:rPr>
          <w:rFonts w:ascii="Courier New" w:hAnsi="Courier New"/>
          <w:sz w:val="18"/>
        </w:rPr>
        <w:t>def getTag(pc: PrunedAddr): UInt =</w:t>
      </w:r>
    </w:p>
    <w:p>
      <w:pPr>
        <w:pStyle w:val="NoSpacing"/>
      </w:pPr>
      <w:r>
        <w:rPr>
          <w:rFonts w:ascii="Courier New" w:hAnsi="Courier New"/>
          <w:sz w:val="18"/>
        </w:rPr>
        <w:t xml:space="preserve">  addrFields.extract("tag", pc)</w:t>
      </w:r>
    </w:p>
    <w:p>
      <w:pPr>
        <w:pStyle w:val="NoSpacing"/>
      </w:pPr>
      <w:r>
        <w:rPr>
          <w:rFonts w:ascii="Courier New" w:hAnsi="Courier New"/>
          <w:sz w:val="18"/>
        </w:rPr>
        <w:t>// ↑ tag = pc[instOffsetBits + TagWidth - 1 : instOffsetBits]</w:t>
      </w:r>
    </w:p>
    <w:p>
      <w:pPr>
        <w:pStyle w:val="NoSpacing"/>
      </w:pPr>
      <w:r>
        <w:rPr>
          <w:rFonts w:ascii="Courier New" w:hAnsi="Courier New"/>
          <w:sz w:val="18"/>
        </w:rPr>
        <w:t>//       = pc[1 + 22 - 1 : 1] = pc[22:1]</w:t>
      </w:r>
    </w:p>
    <w:p>
      <w:pPr>
        <w:pStyle w:val="ListBullet"/>
      </w:pPr>
      <w:r>
        <w:t xml:space="preserve">Use history: </w:t>
      </w:r>
      <w:r>
        <w:rPr>
          <w:b/>
        </w:rPr>
        <w:t>None</w:t>
      </w:r>
    </w:p>
    <w:p>
      <w:pPr>
        <w:pStyle w:val="ListBullet"/>
      </w:pPr>
      <w:r>
        <w:t>No hash (XOR/fold not applied), PC simple bit extraction</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Path</w:t>
            </w:r>
          </w:p>
        </w:tc>
        <w:tc>
          <w:tcPr>
            <w:tcW w:type="dxa" w:w="1656"/>
          </w:tcPr>
          <w:p>
            <w:r>
              <w:t>Field</w:t>
            </w:r>
          </w:p>
        </w:tc>
        <w:tc>
          <w:tcPr>
            <w:tcW w:type="dxa" w:w="1656"/>
          </w:tcPr>
          <w:p>
            <w:r>
              <w:t>Formula</w:t>
            </w:r>
          </w:p>
        </w:tc>
        <w:tc>
          <w:tcPr>
            <w:tcW w:type="dxa" w:w="1656"/>
          </w:tcPr>
          <w:p>
            <w:r>
              <w:t>PC Bits</w:t>
            </w:r>
          </w:p>
        </w:tc>
        <w:tc>
          <w:tcPr>
            <w:tcW w:type="dxa" w:w="1656"/>
          </w:tcPr>
          <w:p>
            <w:r>
              <w:t>History</w:t>
            </w:r>
          </w:p>
        </w:tc>
        <w:tc>
          <w:tcPr>
            <w:tcW w:type="dxa" w:w="1656"/>
          </w:tcPr>
          <w:p>
            <w:r>
              <w:t>Note</w:t>
            </w:r>
          </w:p>
        </w:tc>
      </w:tr>
      <w:tr>
        <w:tc>
          <w:tcPr>
            <w:tcW w:type="dxa" w:w="1656"/>
          </w:tcPr>
          <w:p>
            <w:r>
              <w:t>Predict (s1)</w:t>
            </w:r>
          </w:p>
        </w:tc>
        <w:tc>
          <w:tcPr>
            <w:tcW w:type="dxa" w:w="1656"/>
          </w:tcPr>
          <w:p>
            <w:r>
              <w:t>tag</w:t>
            </w:r>
          </w:p>
        </w:tc>
        <w:tc>
          <w:tcPr>
            <w:tcW w:type="dxa" w:w="1656"/>
          </w:tcPr>
          <w:p>
            <w:r>
              <w:t>pc[22:1]</w:t>
            </w:r>
          </w:p>
        </w:tc>
        <w:tc>
          <w:tcPr>
            <w:tcW w:type="dxa" w:w="1656"/>
          </w:tcPr>
          <w:p>
            <w:r>
              <w:t>[22:1]</w:t>
            </w:r>
          </w:p>
        </w:tc>
        <w:tc>
          <w:tcPr>
            <w:tcW w:type="dxa" w:w="1656"/>
          </w:tcPr>
          <w:p>
            <w:r>
              <w:t>None</w:t>
            </w:r>
          </w:p>
        </w:tc>
        <w:tc>
          <w:tcPr>
            <w:tcW w:type="dxa" w:w="1656"/>
          </w:tcPr>
          <w:p>
            <w:r>
              <w:t>s1_startPc</w:t>
            </w:r>
          </w:p>
        </w:tc>
      </w:tr>
      <w:tr>
        <w:tc>
          <w:tcPr>
            <w:tcW w:type="dxa" w:w="1656"/>
          </w:tcPr>
          <w:p>
            <w:r>
              <w:t>Train (t0)</w:t>
            </w:r>
          </w:p>
        </w:tc>
        <w:tc>
          <w:tcPr>
            <w:tcW w:type="dxa" w:w="1656"/>
          </w:tcPr>
          <w:p>
            <w:r>
              <w:t>tag</w:t>
            </w:r>
          </w:p>
        </w:tc>
        <w:tc>
          <w:tcPr>
            <w:tcW w:type="dxa" w:w="1656"/>
          </w:tcPr>
          <w:p>
            <w:r>
              <w:t>pc[22:1]</w:t>
            </w:r>
          </w:p>
        </w:tc>
        <w:tc>
          <w:tcPr>
            <w:tcW w:type="dxa" w:w="1656"/>
          </w:tcPr>
          <w:p>
            <w:r>
              <w:t>[22:1]</w:t>
            </w:r>
          </w:p>
        </w:tc>
        <w:tc>
          <w:tcPr>
            <w:tcW w:type="dxa" w:w="1656"/>
          </w:tcPr>
          <w:p>
            <w:r>
              <w:t>None</w:t>
            </w:r>
          </w:p>
        </w:tc>
        <w:tc>
          <w:tcPr>
            <w:tcW w:type="dxa" w:w="1656"/>
          </w:tcPr>
          <w:p>
            <w:r>
              <w:t>fastTrain.startPc</w:t>
            </w:r>
          </w:p>
        </w:tc>
      </w:tr>
    </w:tbl>
    <w:p>
      <w:r>
        <w:t>&gt; Use the same formula for both Predict path and Train path. &gt; instOffset (bit [0]) is always 0 for 2B sorting — not used for sorting.</w:t>
      </w:r>
    </w:p>
    <w:p>
      <w:pPr>
        <w:pStyle w:val="Heading2"/>
      </w:pPr>
      <w:r>
        <w:t>1.9 Training method</w:t>
      </w:r>
    </w:p>
    <w:p>
      <w:pPr>
        <w:pStyle w:val="Heading3"/>
      </w:pPr>
      <w:r>
        <w:t>fast-train trigger condition</w:t>
      </w:r>
    </w:p>
    <w:p>
      <w:pPr>
        <w:pStyle w:val="NoSpacing"/>
      </w:pPr>
      <w:r>
        <w:rPr>
          <w:rFonts w:ascii="Courier New" w:hAnsi="Courier New"/>
          <w:sz w:val="18"/>
        </w:rPr>
        <w:t>// Source: ubtb/MicroBtb.scala:102-117</w:t>
      </w:r>
    </w:p>
    <w:p>
      <w:pPr>
        <w:pStyle w:val="NoSpacing"/>
      </w:pPr>
      <w:r>
        <w:rPr>
          <w:rFonts w:ascii="Courier New" w:hAnsi="Courier New"/>
          <w:sz w:val="18"/>
        </w:rPr>
        <w:t>if (UseFastTrain) {</w:t>
      </w:r>
    </w:p>
    <w:p>
      <w:pPr>
        <w:pStyle w:val="NoSpacing"/>
      </w:pPr>
      <w:r>
        <w:rPr>
          <w:rFonts w:ascii="Courier New" w:hAnsi="Courier New"/>
          <w:sz w:val="18"/>
        </w:rPr>
        <w:t>t0_fire := io.fastTrain.get.valid &amp;&amp; io.enable // ← Condition key</w:t>
      </w:r>
    </w:p>
    <w:p>
      <w:pPr>
        <w:pStyle w:val="NoSpacing"/>
      </w:pPr>
      <w:r>
        <w:rPr>
          <w:rFonts w:ascii="Courier New" w:hAnsi="Courier New"/>
          <w:sz w:val="18"/>
        </w:rPr>
        <w:t xml:space="preserve">  t0_startPc     := io.fastTrain.get.bits.startPc</w:t>
      </w:r>
    </w:p>
    <w:p>
      <w:pPr>
        <w:pStyle w:val="NoSpacing"/>
      </w:pPr>
      <w:r>
        <w:rPr>
          <w:rFonts w:ascii="Courier New" w:hAnsi="Courier New"/>
          <w:sz w:val="18"/>
        </w:rPr>
        <w:t xml:space="preserve">  t0_actualTaken := io.fastTrain.get.bits.finalPrediction.taken</w:t>
      </w:r>
    </w:p>
    <w:p>
      <w:pPr>
        <w:pStyle w:val="NoSpacing"/>
      </w:pPr>
      <w:r>
        <w:rPr>
          <w:rFonts w:ascii="Courier New" w:hAnsi="Courier New"/>
          <w:sz w:val="18"/>
        </w:rPr>
        <w:t xml:space="preserve">  t0_position    := io.fastTrain.get.bits.finalPrediction.cfiPosition</w:t>
      </w:r>
    </w:p>
    <w:p>
      <w:pPr>
        <w:pStyle w:val="NoSpacing"/>
      </w:pPr>
      <w:r>
        <w:rPr>
          <w:rFonts w:ascii="Courier New" w:hAnsi="Courier New"/>
          <w:sz w:val="18"/>
        </w:rPr>
        <w:t xml:space="preserve">  t0_fullTarget  := io.fastTrain.get.bits.finalPrediction.target</w:t>
      </w:r>
    </w:p>
    <w:p>
      <w:pPr>
        <w:pStyle w:val="NoSpacing"/>
      </w:pPr>
      <w:r>
        <w:rPr>
          <w:rFonts w:ascii="Courier New" w:hAnsi="Courier New"/>
          <w:sz w:val="18"/>
        </w:rPr>
        <w:t xml:space="preserve">  t0_attribute   := io.fastTrain.get.bits.finalPrediction.attribute</w:t>
      </w:r>
    </w:p>
    <w:p>
      <w:pPr>
        <w:pStyle w:val="NoSpacing"/>
      </w:pPr>
      <w:r>
        <w:rPr>
          <w:rFonts w:ascii="Courier New" w:hAnsi="Courier New"/>
          <w:sz w:val="18"/>
        </w:rPr>
        <w:t>} else {</w:t>
      </w:r>
    </w:p>
    <w:p>
      <w:pPr>
        <w:pStyle w:val="NoSpacing"/>
      </w:pPr>
      <w:r>
        <w:rPr>
          <w:rFonts w:ascii="Courier New" w:hAnsi="Courier New"/>
          <w:sz w:val="18"/>
        </w:rPr>
        <w:t>// slow mode: train only on FTQ commits with mispredict</w:t>
      </w:r>
    </w:p>
    <w:p>
      <w:pPr>
        <w:pStyle w:val="NoSpacing"/>
      </w:pPr>
      <w:r>
        <w:rPr>
          <w:rFonts w:ascii="Courier New" w:hAnsi="Courier New"/>
          <w:sz w:val="18"/>
        </w:rPr>
        <w:t xml:space="preserve">  t0_fire        := io.stageCtrl.t0_fire &amp;&amp; io.train.mispredictBranch.valid &amp;&amp; io.enable</w:t>
      </w:r>
    </w:p>
    <w:p>
      <w:pPr>
        <w:pStyle w:val="NoSpacing"/>
      </w:pPr>
      <w:r>
        <w:rPr>
          <w:rFonts w:ascii="Courier New" w:hAnsi="Courier New"/>
          <w:sz w:val="18"/>
        </w:rPr>
        <w:t xml:space="preserve">  ...</w:t>
      </w:r>
    </w:p>
    <w:p>
      <w:pPr>
        <w:pStyle w:val="NoSpacing"/>
      </w:pPr>
      <w:r>
        <w:rPr>
          <w:rFonts w:ascii="Courier New" w:hAnsi="Courier New"/>
          <w:sz w:val="18"/>
        </w:rPr>
        <w:t>}</w:t>
      </w:r>
    </w:p>
    <w:p>
      <w:pPr>
        <w:pStyle w:val="NoSpacing"/>
      </w:pPr>
      <w:r>
        <w:rPr>
          <w:rFonts w:ascii="Courier New" w:hAnsi="Courier New"/>
          <w:sz w:val="18"/>
        </w:rPr>
        <w:t>// Source: bpu/Bpu.scala:182-188</w:t>
      </w:r>
    </w:p>
    <w:p>
      <w:pPr>
        <w:pStyle w:val="NoSpacing"/>
      </w:pPr>
      <w:r>
        <w:rPr>
          <w:rFonts w:ascii="Courier New" w:hAnsi="Courier New"/>
          <w:sz w:val="18"/>
        </w:rPr>
        <w:t>private val fastTrain = Wire(Valid(new BpuFastTrain))</w:t>
      </w:r>
    </w:p>
    <w:p>
      <w:pPr>
        <w:pStyle w:val="NoSpacing"/>
      </w:pPr>
      <w:r>
        <w:rPr>
          <w:rFonts w:ascii="Courier New" w:hAnsi="Courier New"/>
          <w:sz w:val="18"/>
        </w:rPr>
        <w:t>fastTrain.valid := s3_valid // ← Every cycle the BPU s3 pipeline is valid</w:t>
      </w:r>
    </w:p>
    <w:p>
      <w:pPr>
        <w:pStyle w:val="NoSpacing"/>
      </w:pPr>
      <w:r>
        <w:rPr>
          <w:rFonts w:ascii="Courier New" w:hAnsi="Courier New"/>
          <w:sz w:val="18"/>
        </w:rPr>
        <w:t>fastTrain.bits.startPc         := s3_startPc</w:t>
      </w:r>
    </w:p>
    <w:p>
      <w:pPr>
        <w:pStyle w:val="NoSpacing"/>
      </w:pPr>
      <w:r>
        <w:rPr>
          <w:rFonts w:ascii="Courier New" w:hAnsi="Courier New"/>
          <w:sz w:val="18"/>
        </w:rPr>
        <w:t>fastTrain.bits.finalPrediction := s3_prediction // mbtb+Tage+Sc+ITTage+RAS final combined result</w:t>
      </w:r>
    </w:p>
    <w:p>
      <w:pPr>
        <w:pStyle w:val="NoSpacing"/>
      </w:pPr>
      <w:r>
        <w:rPr>
          <w:rFonts w:ascii="Courier New" w:hAnsi="Courier New"/>
          <w:sz w:val="18"/>
        </w:rPr>
        <w:t>fastTrain.bits.abtbMeta        := s3_abtbMeta</w:t>
      </w:r>
    </w:p>
    <w:p>
      <w:pPr>
        <w:pStyle w:val="NoSpacing"/>
      </w:pPr>
      <w:r>
        <w:rPr>
          <w:rFonts w:ascii="Courier New" w:hAnsi="Courier New"/>
          <w:sz w:val="18"/>
        </w:rPr>
        <w:t>fastTrain.bits.utageMeta       := s3_utageMeta</w:t>
      </w:r>
    </w:p>
    <w:p>
      <w:pPr>
        <w:pStyle w:val="NoSpacing"/>
      </w:pPr>
      <w:r>
        <w:rPr>
          <w:rFonts w:ascii="Courier New" w:hAnsi="Courier New"/>
          <w:sz w:val="18"/>
        </w:rPr>
        <w:t>fastTrain.bits.hasOverride     := s3_override</w:t>
      </w:r>
    </w:p>
    <w:p>
      <w:r>
        <w:rPr>
          <w:b/>
        </w:rPr>
        <w:t>Condition for fast-train to fire: `s3_valid == true` (BPU s3 pipeline valid)</w:t>
      </w:r>
    </w:p>
    <w:p>
      <w:r>
        <w:t xml:space="preserve">In other words, ubtb trains every cycle when BPU s3 is valid, regardless of </w:t>
      </w:r>
      <w:r>
        <w:rPr>
          <w:b/>
        </w:rPr>
        <w:t>taken/not-taken or mispredict</w:t>
      </w:r>
      <w:r>
        <w:t xml:space="preserve">. Since it is </w:t>
      </w:r>
      <w:r>
        <w:rPr>
          <w:rFonts w:ascii="Courier New" w:hAnsi="Courier New"/>
        </w:rPr>
        <w:t>t0_actualTaken = finalPrediction.taken</w:t>
      </w:r>
      <w:r>
        <w:t>, the actual action taken depends on whether or not it was taken: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Conditions</w:t>
            </w:r>
          </w:p>
        </w:tc>
        <w:tc>
          <w:tcPr>
            <w:tcW w:type="dxa" w:w="2484"/>
          </w:tcPr>
          <w:p>
            <w:r>
              <w:t>t0_fire</w:t>
            </w:r>
          </w:p>
        </w:tc>
        <w:tc>
          <w:tcPr>
            <w:tcW w:type="dxa" w:w="2484"/>
          </w:tcPr>
          <w:p>
            <w:r>
              <w:t>t0_actualTaken</w:t>
            </w:r>
          </w:p>
        </w:tc>
        <w:tc>
          <w:tcPr>
            <w:tcW w:type="dxa" w:w="2484"/>
          </w:tcPr>
          <w:p>
            <w:r>
              <w:t>Action at t1</w:t>
            </w:r>
          </w:p>
        </w:tc>
      </w:tr>
      <w:tr>
        <w:tc>
          <w:tcPr>
            <w:tcW w:type="dxa" w:w="2484"/>
          </w:tcPr>
          <w:p>
            <w:r>
              <w:t>s3_valid &amp;&amp; prediction.taken</w:t>
            </w:r>
          </w:p>
        </w:tc>
        <w:tc>
          <w:tcPr>
            <w:tcW w:type="dxa" w:w="2484"/>
          </w:tcPr>
          <w:p>
            <w:r>
              <w:t>true</w:t>
            </w:r>
          </w:p>
        </w:tc>
        <w:tc>
          <w:tcPr>
            <w:tcW w:type="dxa" w:w="2484"/>
          </w:tcPr>
          <w:p>
            <w:r>
              <w:t>true</w:t>
            </w:r>
          </w:p>
        </w:tc>
        <w:tc>
          <w:tcPr>
            <w:tcW w:type="dxa" w:w="2484"/>
          </w:tcPr>
          <w:p>
            <w:r>
              <w:t>hit → usefulCnt increase/decrease / miss → allocate</w:t>
            </w:r>
          </w:p>
        </w:tc>
      </w:tr>
      <w:tr>
        <w:tc>
          <w:tcPr>
            <w:tcW w:type="dxa" w:w="2484"/>
          </w:tcPr>
          <w:p>
            <w:r>
              <w:t>s3_valid &amp;&amp; !prediction.taken</w:t>
            </w:r>
          </w:p>
        </w:tc>
        <w:tc>
          <w:tcPr>
            <w:tcW w:type="dxa" w:w="2484"/>
          </w:tcPr>
          <w:p>
            <w:r>
              <w:t>true</w:t>
            </w:r>
          </w:p>
        </w:tc>
        <w:tc>
          <w:tcPr>
            <w:tcW w:type="dxa" w:w="2484"/>
          </w:tcPr>
          <w:p>
            <w:r>
              <w:t>false</w:t>
            </w:r>
          </w:p>
        </w:tc>
        <w:tc>
          <w:tcPr>
            <w:tcW w:type="dxa" w:w="2484"/>
          </w:tcPr>
          <w:p>
            <w:r>
              <w:t>hit → usefulCnt decrease or re-init / miss → **do nothing** (allocate condition not met)</w:t>
            </w:r>
          </w:p>
        </w:tc>
      </w:tr>
      <w:tr>
        <w:tc>
          <w:tcPr>
            <w:tcW w:type="dxa" w:w="2484"/>
          </w:tcPr>
          <w:p>
            <w:r>
              <w:t>!s3_valid</w:t>
            </w:r>
          </w:p>
        </w:tc>
        <w:tc>
          <w:tcPr>
            <w:tcW w:type="dxa" w:w="2484"/>
          </w:tcPr>
          <w:p>
            <w:r>
              <w:t>false</w:t>
            </w:r>
          </w:p>
        </w:tc>
        <w:tc>
          <w:tcPr>
            <w:tcW w:type="dxa" w:w="2484"/>
          </w:tcPr>
          <w:p>
            <w:r>
              <w:t>—</w:t>
            </w:r>
          </w:p>
        </w:tc>
        <w:tc>
          <w:tcPr>
            <w:tcW w:type="dxa" w:w="2484"/>
          </w:tcPr>
          <w:p>
            <w:r>
              <w:t>no train</w:t>
            </w:r>
          </w:p>
        </w:tc>
      </w:tr>
    </w:tbl>
    <w:p>
      <w:r>
        <w:t xml:space="preserve">&gt; </w:t>
      </w:r>
      <w:r>
        <w:rPr>
          <w:b/>
        </w:rPr>
        <w:t>Compare slow mode</w:t>
      </w:r>
      <w:r>
        <w:t xml:space="preserve">: </w:t>
      </w:r>
      <w:r>
        <w:rPr>
          <w:rFonts w:ascii="Courier New" w:hAnsi="Courier New"/>
        </w:rPr>
        <w:t>io.stageCtrl.t0_fire &amp;&amp; mispredictBranch.valid</w:t>
      </w:r>
      <w:r>
        <w:t xml:space="preserve"> — train only commits with mispredicts. &gt; There is a FIXME annotation (</w:t>
      </w:r>
      <w:r>
        <w:rPr>
          <w:rFonts w:ascii="Courier New" w:hAnsi="Courier New"/>
        </w:rPr>
        <w:t>// FIXME: not sure if first mispredict is the best, maybe first taken?</w:t>
      </w:r>
      <w:r>
        <w:t>), so the design has not yet been confirmed.</w:t>
      </w:r>
    </w:p>
    <w:p>
      <w:pPr>
        <w:pStyle w:val="Heading3"/>
      </w:pPr>
      <w:r>
        <w:t>Train pipeline: t0 → t1</w:t>
      </w:r>
    </w:p>
    <w:p>
      <w:pPr>
        <w:pStyle w:val="NoSpacing"/>
      </w:pPr>
      <w:r>
        <w:rPr>
          <w:rFonts w:ascii="Courier New" w:hAnsi="Courier New"/>
          <w:sz w:val="18"/>
        </w:rPr>
        <w:t>// Source: ubtb/MicroBtb.scala:162-228</w:t>
      </w:r>
    </w:p>
    <w:p>
      <w:pPr>
        <w:pStyle w:val="NoSpacing"/>
      </w:pPr>
      <w:r>
        <w:rPr>
          <w:rFonts w:ascii="Courier New" w:hAnsi="Courier New"/>
          <w:sz w:val="18"/>
        </w:rPr>
        <w:t>t1_fire := RegNext(t0_fire, false.B) // 1-cycle delay of t0</w:t>
      </w:r>
    </w:p>
    <w:p>
      <w:pPr>
        <w:pStyle w:val="NoSpacing"/>
      </w:pPr>
      <w:r>
        <w:rPr>
          <w:rFonts w:ascii="Courier New" w:hAnsi="Courier New"/>
          <w:sz w:val="18"/>
        </w:rPr>
      </w:r>
    </w:p>
    <w:p>
      <w:pPr>
        <w:pStyle w:val="NoSpacing"/>
      </w:pPr>
      <w:r>
        <w:rPr>
          <w:rFonts w:ascii="Courier New" w:hAnsi="Courier New"/>
          <w:sz w:val="18"/>
        </w:rPr>
        <w:t>// Action determined at t1 (3 cases)</w:t>
      </w:r>
    </w:p>
    <w:p>
      <w:pPr>
        <w:pStyle w:val="NoSpacing"/>
      </w:pPr>
      <w:r>
        <w:rPr>
          <w:rFonts w:ascii="Courier New" w:hAnsi="Courier New"/>
          <w:sz w:val="18"/>
        </w:rPr>
        <w:t>when(t1_fire) {</w:t>
      </w:r>
    </w:p>
    <w:p>
      <w:pPr>
        <w:pStyle w:val="NoSpacing"/>
      </w:pPr>
      <w:r>
        <w:rPr>
          <w:rFonts w:ascii="Courier New" w:hAnsi="Courier New"/>
          <w:sz w:val="18"/>
        </w:rPr>
        <w:t xml:space="preserve">  when(!t1_hit) {</w:t>
      </w:r>
    </w:p>
    <w:p>
      <w:pPr>
        <w:pStyle w:val="NoSpacing"/>
      </w:pPr>
      <w:r>
        <w:rPr>
          <w:rFonts w:ascii="Courier New" w:hAnsi="Courier New"/>
          <w:sz w:val="18"/>
        </w:rPr>
        <w:t>// case 1: Assign new entry only if miss → taken (initEntryIfNotUseful(true.B))</w:t>
      </w:r>
    </w:p>
    <w:p>
      <w:pPr>
        <w:pStyle w:val="NoSpacing"/>
      </w:pPr>
      <w:r>
        <w:rPr>
          <w:rFonts w:ascii="Courier New" w:hAnsi="Courier New"/>
          <w:sz w:val="18"/>
        </w:rPr>
        <w:t xml:space="preserve">    initEntryIfNotUseful(true.B)</w:t>
      </w:r>
    </w:p>
    <w:p>
      <w:pPr>
        <w:pStyle w:val="NoSpacing"/>
      </w:pPr>
      <w:r>
        <w:rPr>
          <w:rFonts w:ascii="Courier New" w:hAnsi="Courier New"/>
          <w:sz w:val="18"/>
        </w:rPr>
        <w:t xml:space="preserve">  }.elsewhen(!t1_hitAttributeSame || !t1_hitPositionSame || !t1_hitTargetSame || !t1_actualTaken) {</w:t>
      </w:r>
    </w:p>
    <w:p>
      <w:pPr>
        <w:pStyle w:val="NoSpacing"/>
      </w:pPr>
      <w:r>
        <w:rPr>
          <w:rFonts w:ascii="Courier New" w:hAnsi="Courier New"/>
          <w:sz w:val="18"/>
        </w:rPr>
        <w:t>// case 2: hit + (position/attribute/target mismatch OR not-taken)</w:t>
      </w:r>
    </w:p>
    <w:p>
      <w:pPr>
        <w:pStyle w:val="NoSpacing"/>
      </w:pPr>
      <w:r>
        <w:rPr>
          <w:rFonts w:ascii="Courier New" w:hAnsi="Courier New"/>
          <w:sz w:val="18"/>
        </w:rPr>
        <w:t>// - If notUseful, reinitialize with a new entry.</w:t>
      </w:r>
    </w:p>
    <w:p>
      <w:pPr>
        <w:pStyle w:val="NoSpacing"/>
      </w:pPr>
      <w:r>
        <w:rPr>
          <w:rFonts w:ascii="Courier New" w:hAnsi="Courier New"/>
          <w:sz w:val="18"/>
        </w:rPr>
        <w:t>// - If useful, decrease usefulCnt</w:t>
      </w:r>
    </w:p>
    <w:p>
      <w:pPr>
        <w:pStyle w:val="NoSpacing"/>
      </w:pPr>
      <w:r>
        <w:rPr>
          <w:rFonts w:ascii="Courier New" w:hAnsi="Courier New"/>
          <w:sz w:val="18"/>
        </w:rPr>
        <w:t>// - If target mismatch, isStaticTarget := false</w:t>
      </w:r>
    </w:p>
    <w:p>
      <w:pPr>
        <w:pStyle w:val="NoSpacing"/>
      </w:pPr>
      <w:r>
        <w:rPr>
          <w:rFonts w:ascii="Courier New" w:hAnsi="Courier New"/>
          <w:sz w:val="18"/>
        </w:rPr>
        <w:t xml:space="preserve">    initEntryIfNotUseful(t1_hitNotUseful)</w:t>
      </w:r>
    </w:p>
    <w:p>
      <w:pPr>
        <w:pStyle w:val="NoSpacing"/>
      </w:pPr>
      <w:r>
        <w:rPr>
          <w:rFonts w:ascii="Courier New" w:hAnsi="Courier New"/>
          <w:sz w:val="18"/>
        </w:rPr>
        <w:t xml:space="preserve">    when(!t1_hitTargetSame) { t1_updatedEntry.slot1.isStaticTarget := false.B }</w:t>
      </w:r>
    </w:p>
    <w:p>
      <w:pPr>
        <w:pStyle w:val="NoSpacing"/>
      </w:pPr>
      <w:r>
        <w:rPr>
          <w:rFonts w:ascii="Courier New" w:hAnsi="Courier New"/>
          <w:sz w:val="18"/>
        </w:rPr>
        <w:t xml:space="preserve">  }.otherwise {</w:t>
      </w:r>
    </w:p>
    <w:p>
      <w:pPr>
        <w:pStyle w:val="NoSpacing"/>
      </w:pPr>
      <w:r>
        <w:rPr>
          <w:rFonts w:ascii="Courier New" w:hAnsi="Courier New"/>
          <w:sz w:val="18"/>
        </w:rPr>
        <w:t>// case 3: hit + match all fields + taken → increase usefulCnt</w:t>
      </w:r>
    </w:p>
    <w:p>
      <w:pPr>
        <w:pStyle w:val="NoSpacing"/>
      </w:pPr>
      <w:r>
        <w:rPr>
          <w:rFonts w:ascii="Courier New" w:hAnsi="Courier New"/>
          <w:sz w:val="18"/>
        </w:rPr>
        <w:t xml:space="preserve">    t1_updatedEntry.usefulCnt := t1_hitEntry.usefulCnt.getIncrease()</w:t>
      </w:r>
    </w:p>
    <w:p>
      <w:pPr>
        <w:pStyle w:val="NoSpacing"/>
      </w:pPr>
      <w:r>
        <w:rPr>
          <w:rFonts w:ascii="Courier New" w:hAnsi="Courier New"/>
          <w:sz w:val="18"/>
        </w:rPr>
        <w:t xml:space="preserve">  }</w:t>
      </w:r>
    </w:p>
    <w:p>
      <w:pPr>
        <w:pStyle w:val="NoSpacing"/>
      </w:pPr>
      <w:r>
        <w:rPr>
          <w:rFonts w:ascii="Courier New" w:hAnsi="Courier New"/>
          <w:sz w:val="18"/>
        </w:rPr>
        <w:t>}</w:t>
      </w:r>
    </w:p>
    <w:p>
      <w:pPr>
        <w:pStyle w:val="NoSpacing"/>
      </w:pPr>
      <w:r>
        <w:rPr>
          <w:rFonts w:ascii="Courier New" w:hAnsi="Courier New"/>
          <w:sz w:val="18"/>
        </w:rPr>
      </w:r>
    </w:p>
    <w:p>
      <w:pPr>
        <w:pStyle w:val="NoSpacing"/>
      </w:pPr>
      <w:r>
        <w:rPr>
          <w:rFonts w:ascii="Courier New" w:hAnsi="Courier New"/>
          <w:sz w:val="18"/>
        </w:rPr>
        <w:t>// write-back: reflected in entries only in case of hit or allocate</w:t>
      </w:r>
    </w:p>
    <w:p>
      <w:pPr>
        <w:pStyle w:val="NoSpacing"/>
      </w:pPr>
      <w:r>
        <w:rPr>
          <w:rFonts w:ascii="Courier New" w:hAnsi="Courier New"/>
          <w:sz w:val="18"/>
        </w:rPr>
        <w:t>t1_allocate := !t1_hit &amp;&amp; t1_actualTaken // New allocation only when miss + taken</w:t>
      </w:r>
    </w:p>
    <w:p>
      <w:pPr>
        <w:pStyle w:val="NoSpacing"/>
      </w:pPr>
      <w:r>
        <w:rPr>
          <w:rFonts w:ascii="Courier New" w:hAnsi="Courier New"/>
          <w:sz w:val="18"/>
        </w:rPr>
        <w:t>t1_updateIdx := Mux(t1_hit, t1_hitIdx, replacer.io.victim)</w:t>
      </w:r>
    </w:p>
    <w:p>
      <w:pPr>
        <w:pStyle w:val="NoSpacing"/>
      </w:pPr>
      <w:r>
        <w:rPr>
          <w:rFonts w:ascii="Courier New" w:hAnsi="Courier New"/>
          <w:sz w:val="18"/>
        </w:rPr>
        <w:t>when(t1_fire &amp;&amp; (t1_hit || t1_allocate)) {</w:t>
      </w:r>
    </w:p>
    <w:p>
      <w:pPr>
        <w:pStyle w:val="NoSpacing"/>
      </w:pPr>
      <w:r>
        <w:rPr>
          <w:rFonts w:ascii="Courier New" w:hAnsi="Courier New"/>
          <w:sz w:val="18"/>
        </w:rPr>
        <w:t xml:space="preserve">  entries(t1_updateIdx) := t1_updatedEntry</w:t>
      </w:r>
    </w:p>
    <w:p>
      <w:pPr>
        <w:pStyle w:val="NoSpacing"/>
      </w:pPr>
      <w:r>
        <w:rPr>
          <w:rFonts w:ascii="Courier New" w:hAnsi="Courier New"/>
          <w:sz w:val="18"/>
        </w:rPr>
        <w:t>}</w:t>
      </w:r>
    </w:p>
    <w:p>
      <w:r>
        <w:rPr>
          <w:b/>
        </w:rPr>
        <w:t>usefulCnt</w:t>
      </w:r>
      <w:r>
        <w:t xml:space="preserve"> when initializing entry: </w:t>
      </w:r>
      <w:r>
        <w:rPr>
          <w:rFonts w:ascii="Courier New" w:hAnsi="Courier New"/>
        </w:rPr>
        <w:t>resetSaturatePositive()</w:t>
      </w:r>
      <w:r>
        <w:t xml:space="preserve"> (starts with maximum value, then increases if correct/decrease if incorrect).</w:t>
      </w:r>
    </w:p>
    <w:p>
      <w:pPr>
        <w:pStyle w:val="Heading3"/>
      </w:pPr>
      <w:r>
        <w:t>Victim entry decision (MicroBtbReplacer)</w:t>
      </w:r>
    </w:p>
    <w:p>
      <w:pPr>
        <w:pStyle w:val="NoSpacing"/>
      </w:pPr>
      <w:r>
        <w:rPr>
          <w:rFonts w:ascii="Courier New" w:hAnsi="Courier New"/>
          <w:sz w:val="18"/>
        </w:rPr>
        <w:t>// Source: ubtb/MicroBtbReplacer.scala:38-52</w:t>
      </w:r>
    </w:p>
    <w:p>
      <w:pPr>
        <w:pStyle w:val="NoSpacing"/>
      </w:pPr>
      <w:r>
        <w:rPr>
          <w:rFonts w:ascii="Courier New" w:hAnsi="Courier New"/>
          <w:sz w:val="18"/>
        </w:rPr>
        <w:t>private val replacer = ReplacementPolicy.fromString(Replacer, NumEntries)  // PLRU (NumEntries=32)</w:t>
      </w:r>
    </w:p>
    <w:p>
      <w:pPr>
        <w:pStyle w:val="NoSpacing"/>
      </w:pPr>
      <w:r>
        <w:rPr>
          <w:rFonts w:ascii="Courier New" w:hAnsi="Courier New"/>
          <w:sz w:val="18"/>
        </w:rPr>
      </w:r>
    </w:p>
    <w:p>
      <w:pPr>
        <w:pStyle w:val="NoSpacing"/>
      </w:pPr>
      <w:r>
        <w:rPr>
          <w:rFonts w:ascii="Courier New" w:hAnsi="Courier New"/>
          <w:sz w:val="18"/>
        </w:rPr>
        <w:t>// Step 1: Search for the entry where usefulCnt is the minimum value (isSaturateNegative)</w:t>
      </w:r>
    </w:p>
    <w:p>
      <w:pPr>
        <w:pStyle w:val="NoSpacing"/>
      </w:pPr>
      <w:r>
        <w:rPr>
          <w:rFonts w:ascii="Courier New" w:hAnsi="Courier New"/>
          <w:sz w:val="18"/>
        </w:rPr>
        <w:t>private val notUsefulVec = VecInit(io.usefulCnt.map(_.isSaturateNegative))</w:t>
      </w:r>
    </w:p>
    <w:p>
      <w:pPr>
        <w:pStyle w:val="NoSpacing"/>
      </w:pPr>
      <w:r>
        <w:rPr>
          <w:rFonts w:ascii="Courier New" w:hAnsi="Courier New"/>
          <w:sz w:val="18"/>
        </w:rPr>
        <w:t>private val notUseful    = notUsefulVec.reduce(_ || _)</w:t>
      </w:r>
    </w:p>
    <w:p>
      <w:pPr>
        <w:pStyle w:val="NoSpacing"/>
      </w:pPr>
      <w:r>
        <w:rPr>
          <w:rFonts w:ascii="Courier New" w:hAnsi="Courier New"/>
          <w:sz w:val="18"/>
        </w:rPr>
        <w:t>private val notUsefulIdx = PriorityEncoder(notUsefulVec) // first not-useful from index 0</w:t>
      </w:r>
    </w:p>
    <w:p>
      <w:pPr>
        <w:pStyle w:val="NoSpacing"/>
      </w:pPr>
      <w:r>
        <w:rPr>
          <w:rFonts w:ascii="Courier New" w:hAnsi="Courier New"/>
          <w:sz w:val="18"/>
        </w:rPr>
      </w:r>
    </w:p>
    <w:p>
      <w:pPr>
        <w:pStyle w:val="NoSpacing"/>
      </w:pPr>
      <w:r>
        <w:rPr>
          <w:rFonts w:ascii="Courier New" w:hAnsi="Courier New"/>
          <w:sz w:val="18"/>
        </w:rPr>
        <w:t>// Step 2: If there is not-useful, use it first. If not, use PLRU victim.</w:t>
      </w:r>
    </w:p>
    <w:p>
      <w:pPr>
        <w:pStyle w:val="NoSpacing"/>
      </w:pPr>
      <w:r>
        <w:rPr>
          <w:rFonts w:ascii="Courier New" w:hAnsi="Courier New"/>
          <w:sz w:val="18"/>
        </w:rPr>
        <w:t>io.victim := Mux(notUseful, notUsefulIdx, replacer.way)</w:t>
      </w:r>
    </w:p>
    <w:p>
      <w:pPr>
        <w:pStyle w:val="NoSpacing"/>
      </w:pPr>
      <w:r>
        <w:rPr>
          <w:rFonts w:ascii="Courier New" w:hAnsi="Courier New"/>
          <w:sz w:val="18"/>
        </w:rPr>
      </w:r>
    </w:p>
    <w:p>
      <w:pPr>
        <w:pStyle w:val="NoSpacing"/>
      </w:pPr>
      <w:r>
        <w:rPr>
          <w:rFonts w:ascii="Courier New" w:hAnsi="Courier New"/>
          <w:sz w:val="18"/>
        </w:rPr>
        <w:t>// PLRU status update: reflects both predict hit and train touch</w:t>
      </w:r>
    </w:p>
    <w:p>
      <w:pPr>
        <w:pStyle w:val="NoSpacing"/>
      </w:pPr>
      <w:r>
        <w:rPr>
          <w:rFonts w:ascii="Courier New" w:hAnsi="Courier New"/>
          <w:sz w:val="18"/>
        </w:rPr>
        <w:t>replacer.access(Seq(io.predTouch, io.trainTouch))</w:t>
      </w:r>
    </w:p>
    <w:p>
      <w:pPr>
        <w:pStyle w:val="NoSpacing"/>
      </w:pPr>
      <w:r>
        <w:rPr>
          <w:rFonts w:ascii="Courier New" w:hAnsi="Courier New"/>
          <w:sz w:val="18"/>
        </w:rPr>
        <w:t>// predTouch: valid = s1_hit &amp;&amp; s1_fire (hit entry touch when predicting)</w:t>
      </w:r>
    </w:p>
    <w:p>
      <w:pPr>
        <w:pStyle w:val="NoSpacing"/>
      </w:pPr>
      <w:r>
        <w:rPr>
          <w:rFonts w:ascii="Courier New" w:hAnsi="Courier New"/>
          <w:sz w:val="18"/>
        </w:rPr>
        <w:t>// trainTouch: valid = t1_fire, bits = t1_updateIdx (entry touch updated during train)</w:t>
      </w:r>
    </w:p>
    <w:p>
      <w:r>
        <w:rPr>
          <w:b/>
        </w:rPr>
        <w:t>victim selection priority summary</w:t>
      </w:r>
    </w:p>
    <w:p>
      <w:pPr>
        <w:pStyle w:val="NoSpacing"/>
      </w:pPr>
      <w:r>
        <w:rPr>
          <w:rFonts w:ascii="Courier New" w:hAnsi="Courier New"/>
          <w:sz w:val="18"/>
        </w:rPr>
        <w:t>priority 1 (priority): lowest index among notUseful entries (PriorityEncoder)</w:t>
      </w:r>
    </w:p>
    <w:p>
      <w:pPr>
        <w:pStyle w:val="NoSpacing"/>
      </w:pPr>
      <w:r>
        <w:rPr>
          <w:rFonts w:ascii="Courier New" w:hAnsi="Courier New"/>
          <w:sz w:val="18"/>
        </w:rPr>
        <w:t>priority 2 (fallback): way pointed out by PLRU replacer</w:t>
      </w:r>
    </w:p>
    <w:tbl>
      <w:tblPr>
        <w:tblStyle w:val="TableGrid"/>
        <w:tblW w:type="auto" w:w="0"/>
        <w:tblLook w:firstColumn="1" w:firstRow="1" w:lastColumn="0" w:lastRow="0" w:noHBand="0" w:noVBand="1" w:val="04A0"/>
      </w:tblPr>
      <w:tblGrid>
        <w:gridCol w:w="3312"/>
        <w:gridCol w:w="3312"/>
        <w:gridCol w:w="3312"/>
      </w:tblGrid>
      <w:tr>
        <w:tc>
          <w:tcPr>
            <w:tcW w:type="dxa" w:w="3312"/>
          </w:tcPr>
          <w:p>
            <w:r>
              <w:t>Situation</w:t>
            </w:r>
          </w:p>
        </w:tc>
        <w:tc>
          <w:tcPr>
            <w:tcW w:type="dxa" w:w="3312"/>
          </w:tcPr>
          <w:p>
            <w:r>
              <w:t>victim source</w:t>
            </w:r>
          </w:p>
        </w:tc>
        <w:tc>
          <w:tcPr>
            <w:tcW w:type="dxa" w:w="3312"/>
          </w:tcPr>
          <w:p>
            <w:r>
              <w:t>Remarks</w:t>
            </w:r>
          </w:p>
        </w:tc>
      </w:tr>
      <w:tr>
        <w:tc>
          <w:tcPr>
            <w:tcW w:type="dxa" w:w="3312"/>
          </w:tcPr>
          <w:p>
            <w:r>
              <w:t>At least one usefulCnt has a minimum</w:t>
            </w:r>
          </w:p>
        </w:tc>
        <w:tc>
          <w:tcPr>
            <w:tcW w:type="dxa" w:w="3312"/>
          </w:tcPr>
          <w:p>
            <w:r>
              <w:t>PriorityEncoder</w:t>
            </w:r>
          </w:p>
        </w:tc>
        <w:tc>
          <w:tcPr>
            <w:tcW w:type="dxa" w:w="3312"/>
          </w:tcPr>
          <w:p>
            <w:r>
              <w:t>Scan from index 0, select first not-useful</w:t>
            </w:r>
          </w:p>
        </w:tc>
      </w:tr>
      <w:tr>
        <w:tc>
          <w:tcPr>
            <w:tcW w:type="dxa" w:w="3312"/>
          </w:tcPr>
          <w:p>
            <w:r>
              <w:t>All entries are useful</w:t>
            </w:r>
          </w:p>
        </w:tc>
        <w:tc>
          <w:tcPr>
            <w:tcW w:type="dxa" w:w="3312"/>
          </w:tcPr>
          <w:p>
            <w:r>
              <w:t>PLRU .way</w:t>
            </w:r>
          </w:p>
        </w:tc>
        <w:tc>
          <w:tcPr>
            <w:tcW w:type="dxa" w:w="3312"/>
          </w:tcPr>
          <w:p>
            <w:r>
              <w:t>Based on PLRU tree updated with predict touch + train touch</w:t>
            </w:r>
          </w:p>
        </w:tc>
      </w:tr>
    </w:tbl>
    <w:p>
      <w:r>
        <w:t xml:space="preserve">&gt; The victim is actually used only when the </w:t>
      </w:r>
      <w:r>
        <w:rPr>
          <w:rFonts w:ascii="Courier New" w:hAnsi="Courier New"/>
        </w:rPr>
        <w:t>t1_allocate (= !t1_hit &amp;&amp; t1_actualTaken)</w:t>
      </w:r>
      <w:r>
        <w:t xml:space="preserve"> condition is true. &gt; In case of a hit, ignore the victim and write-back directly to </w:t>
      </w:r>
      <w:r>
        <w:rPr>
          <w:rFonts w:ascii="Courier New" w:hAnsi="Courier New"/>
        </w:rPr>
        <w:t>t1_hitIdx</w:t>
      </w:r>
      <w:r>
        <w:t>.</w:t>
      </w:r>
    </w:p>
    <w:p>
      <w:pPr>
        <w:pStyle w:val="Heading3"/>
      </w:pPr>
      <w:r>
        <w:t>Continuous train collision handling (t0-t1 hazard)</w:t>
      </w:r>
    </w:p>
    <w:p>
      <w:r>
        <w:t>Data hazard may occur when t0 and t1 are triggered consecutively:</w:t>
      </w:r>
    </w:p>
    <w:p>
      <w:pPr>
        <w:pStyle w:val="NoSpacing"/>
      </w:pPr>
      <w:r>
        <w:rPr>
          <w:rFonts w:ascii="Courier New" w:hAnsi="Courier New"/>
          <w:sz w:val="18"/>
        </w:rPr>
        <w:t>// Source: ubtb/MicroBtb.scala:128-148</w:t>
      </w:r>
    </w:p>
    <w:p>
      <w:pPr>
        <w:pStyle w:val="NoSpacing"/>
      </w:pPr>
      <w:r>
        <w:rPr>
          <w:rFonts w:ascii="Courier New" w:hAnsi="Courier New"/>
          <w:sz w:val="18"/>
        </w:rPr>
        <w:t>// Problem 1: The entry being written by t1 is read from entries[] that t0 has not yet reflected, misjudged as a miss → incorrect allocate</w:t>
      </w:r>
    </w:p>
    <w:p>
      <w:pPr>
        <w:pStyle w:val="NoSpacing"/>
      </w:pPr>
      <w:r>
        <w:rPr>
          <w:rFonts w:ascii="Courier New" w:hAnsi="Courier New"/>
          <w:sz w:val="18"/>
        </w:rPr>
        <w:t>// Problem 2: t1 selects t0's hit entry as victim and is replacing it → t0 must pretend to be a miss</w:t>
      </w:r>
    </w:p>
    <w:p>
      <w:pPr>
        <w:pStyle w:val="NoSpacing"/>
      </w:pPr>
      <w:r>
        <w:rPr>
          <w:rFonts w:ascii="Courier New" w:hAnsi="Courier New"/>
          <w:sz w:val="18"/>
        </w:rPr>
        <w:t>private val t0_hitT1Update = Wire(Bool())</w:t>
      </w:r>
    </w:p>
    <w:p>
      <w:pPr>
        <w:pStyle w:val="NoSpacing"/>
      </w:pPr>
      <w:r>
        <w:rPr>
          <w:rFonts w:ascii="Courier New" w:hAnsi="Courier New"/>
          <w:sz w:val="18"/>
        </w:rPr>
        <w:t>private val t0_hitT1Victim = t1_fire &amp;&amp; t0_realHitIdx === replacer.io.victim &amp;&amp; t1_allocate</w:t>
      </w:r>
    </w:p>
    <w:p>
      <w:pPr>
        <w:pStyle w:val="NoSpacing"/>
      </w:pPr>
      <w:r>
        <w:rPr>
          <w:rFonts w:ascii="Courier New" w:hAnsi="Courier New"/>
          <w:sz w:val="18"/>
        </w:rPr>
      </w:r>
    </w:p>
    <w:p>
      <w:pPr>
        <w:pStyle w:val="NoSpacing"/>
      </w:pPr>
      <w:r>
        <w:rPr>
          <w:rFonts w:ascii="Courier New" w:hAnsi="Courier New"/>
          <w:sz w:val="18"/>
        </w:rPr>
        <w:t>// Final hit judgment correction</w:t>
      </w:r>
    </w:p>
    <w:p>
      <w:pPr>
        <w:pStyle w:val="NoSpacing"/>
      </w:pPr>
      <w:r>
        <w:rPr>
          <w:rFonts w:ascii="Courier New" w:hAnsi="Courier New"/>
          <w:sz w:val="18"/>
        </w:rPr>
        <w:t>private val t0_hit = t0_realHit &amp;&amp; !t0_hitT1Victim || t0_hitT1Update</w:t>
      </w:r>
    </w:p>
    <w:p>
      <w:pPr>
        <w:pStyle w:val="NoSpacing"/>
      </w:pPr>
      <w:r>
        <w:rPr>
          <w:rFonts w:ascii="Courier New" w:hAnsi="Courier New"/>
          <w:sz w:val="18"/>
        </w:rPr>
      </w:r>
    </w:p>
    <w:p>
      <w:pPr>
        <w:pStyle w:val="NoSpacing"/>
      </w:pPr>
      <w:r>
        <w:rPr>
          <w:rFonts w:ascii="Courier New" w:hAnsi="Courier New"/>
          <w:sz w:val="18"/>
        </w:rPr>
        <w:t>// t0_hitT1Update: If t1 is updating the same tag, t0 treats t1's updatedEntry as "previewed"</w:t>
      </w:r>
    </w:p>
    <w:p>
      <w:pPr>
        <w:pStyle w:val="NoSpacing"/>
      </w:pPr>
      <w:r>
        <w:rPr>
          <w:rFonts w:ascii="Courier New" w:hAnsi="Courier New"/>
          <w:sz w:val="18"/>
        </w:rPr>
        <w:t>t0_hitT1Update := t1_fire &amp;&amp; t0_tag === t1_tag &amp;&amp; (t1_hit || t1_allocate)</w:t>
      </w:r>
    </w:p>
    <w:p>
      <w:pPr>
        <w:pStyle w:val="NoSpacing"/>
      </w:pPr>
      <w:r>
        <w:rPr>
          <w:rFonts w:ascii="Courier New" w:hAnsi="Courier New"/>
          <w:sz w:val="18"/>
        </w:rPr>
        <w:t>// → t0_hitEntry = t1_updatedEntry (wire forwarding)</w:t>
      </w:r>
    </w:p>
    <w:tbl>
      <w:tblPr>
        <w:tblStyle w:val="TableGrid"/>
        <w:tblW w:type="auto" w:w="0"/>
        <w:tblLook w:firstColumn="1" w:firstRow="1" w:lastColumn="0" w:lastRow="0" w:noHBand="0" w:noVBand="1" w:val="04A0"/>
      </w:tblPr>
      <w:tblGrid>
        <w:gridCol w:w="3312"/>
        <w:gridCol w:w="3312"/>
        <w:gridCol w:w="3312"/>
      </w:tblGrid>
      <w:tr>
        <w:tc>
          <w:tcPr>
            <w:tcW w:type="dxa" w:w="3312"/>
          </w:tcPr>
          <w:p>
            <w:r>
              <w:t>Scenario</w:t>
            </w:r>
          </w:p>
        </w:tc>
        <w:tc>
          <w:tcPr>
            <w:tcW w:type="dxa" w:w="3312"/>
          </w:tcPr>
          <w:p>
            <w:r>
              <w:t>correction signal</w:t>
            </w:r>
          </w:p>
        </w:tc>
        <w:tc>
          <w:tcPr>
            <w:tcW w:type="dxa" w:w="3312"/>
          </w:tcPr>
          <w:p>
            <w:r>
              <w:t>effect</w:t>
            </w:r>
          </w:p>
        </w:tc>
      </w:tr>
      <w:tr>
        <w:tc>
          <w:tcPr>
            <w:tcW w:type="dxa" w:w="3312"/>
          </w:tcPr>
          <w:p>
            <w:r>
              <w:t>t1 is updating the same tag entry (arriving after t0)</w:t>
            </w:r>
          </w:p>
        </w:tc>
        <w:tc>
          <w:tcPr>
            <w:tcW w:type="dxa" w:w="3312"/>
          </w:tcPr>
          <w:p>
            <w:r>
              <w:t>`t0_hitT1Update`</w:t>
            </w:r>
          </w:p>
        </w:tc>
        <w:tc>
          <w:tcPr>
            <w:tcW w:type="dxa" w:w="3312"/>
          </w:tcPr>
          <w:p>
            <w:r>
              <w:t>t0 considers t1's `t1_updatedEntry` as a hit → prevent false miss</w:t>
            </w:r>
          </w:p>
        </w:tc>
      </w:tr>
      <w:tr>
        <w:tc>
          <w:tcPr>
            <w:tcW w:type="dxa" w:w="3312"/>
          </w:tcPr>
          <w:p>
            <w:r>
              <w:t>t1 is replacing t0's hit entry with victim</w:t>
            </w:r>
          </w:p>
        </w:tc>
        <w:tc>
          <w:tcPr>
            <w:tcW w:type="dxa" w:w="3312"/>
          </w:tcPr>
          <w:p>
            <w:r>
              <w:t>`t0_hitT1Victim`</w:t>
            </w:r>
          </w:p>
        </w:tc>
        <w:tc>
          <w:tcPr>
            <w:tcW w:type="dxa" w:w="3312"/>
          </w:tcPr>
          <w:p>
            <w:r>
              <w:t>Forcibly treat t0's hit as a miss → Prevent false hit</w:t>
            </w:r>
          </w:p>
        </w:tc>
      </w:tr>
    </w:tbl>
    <w:p>
      <w:pPr>
        <w:pStyle w:val="Heading3"/>
      </w:pPr>
      <w:r>
        <w:t>Training input information path</w:t>
      </w:r>
    </w:p>
    <w:p>
      <w:pPr>
        <w:pStyle w:val="NoSpacing"/>
      </w:pPr>
      <w:r>
        <w:rPr>
          <w:rFonts w:ascii="Courier New" w:hAnsi="Courier New"/>
          <w:sz w:val="18"/>
        </w:rPr>
        <w:t>// Source: ubtb/Bundles.scala:68-70</w:t>
      </w:r>
    </w:p>
    <w:p>
      <w:pPr>
        <w:pStyle w:val="NoSpacing"/>
      </w:pPr>
      <w:r>
        <w:rPr>
          <w:rFonts w:ascii="Courier New" w:hAnsi="Courier New"/>
          <w:sz w:val="18"/>
        </w:rPr>
        <w:t>class MicroBtbMeta(implicit p: Parameters) extends MicroBtbBundle {</w:t>
      </w:r>
    </w:p>
    <w:p>
      <w:pPr>
        <w:pStyle w:val="NoSpacing"/>
      </w:pPr>
      <w:r>
        <w:rPr>
          <w:rFonts w:ascii="Courier New" w:hAnsi="Courier New"/>
          <w:sz w:val="18"/>
        </w:rPr>
        <w:t xml:space="preserve">  // seems no meta is needed now, reserved for future use</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Trigger</w:t>
            </w:r>
          </w:p>
        </w:tc>
        <w:tc>
          <w:tcPr>
            <w:tcW w:type="dxa" w:w="2484"/>
          </w:tcPr>
          <w:p>
            <w:r>
              <w:t>Required Info</w:t>
            </w:r>
          </w:p>
        </w:tc>
        <w:tc>
          <w:tcPr>
            <w:tcW w:type="dxa" w:w="2484"/>
          </w:tcPr>
          <w:p>
            <w:r>
              <w:t>Info Path</w:t>
            </w:r>
          </w:p>
        </w:tc>
        <w:tc>
          <w:tcPr>
            <w:tcW w:type="dxa" w:w="2484"/>
          </w:tcPr>
          <w:p>
            <w:r>
              <w:t>Write Port / Conflict Handling</w:t>
            </w:r>
          </w:p>
        </w:tc>
      </w:tr>
      <w:tr>
        <w:tc>
          <w:tcPr>
            <w:tcW w:type="dxa" w:w="2484"/>
          </w:tcPr>
          <w:p>
            <w:r>
              <w:t>`s3_valid` (fast-train, every s3 cycle)</w:t>
            </w:r>
          </w:p>
        </w:tc>
        <w:tc>
          <w:tcPr>
            <w:tcW w:type="dxa" w:w="2484"/>
          </w:tcPr>
          <w:p>
            <w:r>
              <w:t>s3_startPc, finalPrediction (taken, position, target, attribute)</w:t>
            </w:r>
          </w:p>
        </w:tc>
        <w:tc>
          <w:tcPr>
            <w:tcW w:type="dxa" w:w="2484"/>
          </w:tcPr>
          <w:p>
            <w:r>
              <w:t>BPU internal `fastTrain` wire (based on `s3_*`)</w:t>
            </w:r>
          </w:p>
        </w:tc>
        <w:tc>
          <w:tcPr>
            <w:tcW w:type="dxa" w:w="2484"/>
          </w:tcPr>
          <w:p>
            <w:r>
              <w:t>None (register 1-port, t1 1 time/cycle)</w:t>
            </w:r>
          </w:p>
        </w:tc>
      </w:tr>
      <w:tr>
        <w:tc>
          <w:tcPr>
            <w:tcW w:type="dxa" w:w="2484"/>
          </w:tcPr>
          <w:p>
            <w:r>
              <w:t>`mispredictBranch.valid` (slow mode)</w:t>
            </w:r>
          </w:p>
        </w:tc>
        <w:tc>
          <w:tcPr>
            <w:tcW w:type="dxa" w:w="2484"/>
          </w:tcPr>
          <w:p>
            <w:r>
              <w:t>startPc, mispredictBranch (taken, position, target, attribute)</w:t>
            </w:r>
          </w:p>
        </w:tc>
        <w:tc>
          <w:tcPr>
            <w:tcW w:type="dxa" w:w="2484"/>
          </w:tcPr>
          <w:p>
            <w:r>
              <w:t>FTQ→BPU `io.train` (commit train payload)</w:t>
            </w:r>
          </w:p>
        </w:tc>
        <w:tc>
          <w:tcPr>
            <w:tcW w:type="dxa" w:w="2484"/>
          </w:tcPr>
          <w:p>
            <w:r>
              <w:t>None</w:t>
            </w:r>
          </w:p>
        </w:tc>
      </w:tr>
    </w:tbl>
    <w:p>
      <w:pPr>
        <w:pStyle w:val="ListBullet"/>
      </w:pPr>
      <w:r>
        <w:rPr>
          <w:b/>
        </w:rPr>
        <w:t>MicroBtbMeta is currently not used</w:t>
      </w:r>
      <w:r>
        <w:t xml:space="preserve"> (reserved for future use) → No meta storage/consumption path dedicated to uBTB</w:t>
      </w:r>
    </w:p>
    <w:p>
      <w:pPr>
        <w:pStyle w:val="Heading2"/>
      </w:pPr>
      <w:r>
        <w:t>1.10 Override and redirection</w:t>
      </w:r>
    </w:p>
    <w:p>
      <w:pPr>
        <w:pStyle w:val="Heading3"/>
      </w:pPr>
      <w:r>
        <w:t>Priority rules</w:t>
      </w:r>
    </w:p>
    <w:p>
      <w:pPr>
        <w:pStyle w:val="NoSpacing"/>
      </w:pPr>
      <w:r>
        <w:rPr>
          <w:rFonts w:ascii="Courier New" w:hAnsi="Courier New"/>
          <w:sz w:val="18"/>
        </w:rPr>
        <w:t>// Source: bpu/Bpu.scala:237-241, 380, 434-441</w:t>
      </w:r>
    </w:p>
    <w:p>
      <w:pPr>
        <w:pStyle w:val="NoSpacing"/>
      </w:pPr>
      <w:r>
        <w:rPr>
          <w:rFonts w:ascii="Courier New" w:hAnsi="Courier New"/>
          <w:sz w:val="18"/>
        </w:rPr>
        <w:t>s3_flush := redirect.valid</w:t>
      </w:r>
    </w:p>
    <w:p>
      <w:pPr>
        <w:pStyle w:val="NoSpacing"/>
      </w:pPr>
      <w:r>
        <w:rPr>
          <w:rFonts w:ascii="Courier New" w:hAnsi="Courier New"/>
          <w:sz w:val="18"/>
        </w:rPr>
        <w:t>s2_flush := s3_flush || s3_override</w:t>
      </w:r>
    </w:p>
    <w:p>
      <w:pPr>
        <w:pStyle w:val="NoSpacing"/>
      </w:pPr>
      <w:r>
        <w:rPr>
          <w:rFonts w:ascii="Courier New" w:hAnsi="Courier New"/>
          <w:sz w:val="18"/>
        </w:rPr>
        <w:t>s1_flush := s2_flush</w:t>
      </w:r>
    </w:p>
    <w:p>
      <w:pPr>
        <w:pStyle w:val="NoSpacing"/>
      </w:pPr>
      <w:r>
        <w:rPr>
          <w:rFonts w:ascii="Courier New" w:hAnsi="Courier New"/>
          <w:sz w:val="18"/>
        </w:rPr>
      </w:r>
    </w:p>
    <w:p>
      <w:pPr>
        <w:pStyle w:val="NoSpacing"/>
      </w:pPr>
      <w:r>
        <w:rPr>
          <w:rFonts w:ascii="Courier New" w:hAnsi="Courier New"/>
          <w:sz w:val="18"/>
        </w:rPr>
        <w:t>s3_override := s3_valid &amp;&amp; !(s3_prediction === s3_s1Prediction)</w:t>
      </w:r>
    </w:p>
    <w:p>
      <w:pPr>
        <w:pStyle w:val="NoSpacing"/>
      </w:pPr>
      <w:r>
        <w:rPr>
          <w:rFonts w:ascii="Courier New" w:hAnsi="Courier New"/>
          <w:sz w:val="18"/>
        </w:rPr>
      </w:r>
    </w:p>
    <w:p>
      <w:pPr>
        <w:pStyle w:val="NoSpacing"/>
      </w:pPr>
      <w:r>
        <w:rPr>
          <w:rFonts w:ascii="Courier New" w:hAnsi="Courier New"/>
          <w:sz w:val="18"/>
        </w:rPr>
        <w:t>s0_startPc := MuxCase(</w:t>
      </w:r>
    </w:p>
    <w:p>
      <w:pPr>
        <w:pStyle w:val="NoSpacing"/>
      </w:pPr>
      <w:r>
        <w:rPr>
          <w:rFonts w:ascii="Courier New" w:hAnsi="Courier New"/>
          <w:sz w:val="18"/>
        </w:rPr>
        <w:t xml:space="preserve">  s0_startPcReg,</w:t>
      </w:r>
    </w:p>
    <w:p>
      <w:pPr>
        <w:pStyle w:val="NoSpacing"/>
      </w:pPr>
      <w:r>
        <w:rPr>
          <w:rFonts w:ascii="Courier New" w:hAnsi="Courier New"/>
          <w:sz w:val="18"/>
        </w:rPr>
        <w:t xml:space="preserve">  Seq(</w:t>
      </w:r>
    </w:p>
    <w:p>
      <w:pPr>
        <w:pStyle w:val="NoSpacing"/>
      </w:pPr>
      <w:r>
        <w:rPr>
          <w:rFonts w:ascii="Courier New" w:hAnsi="Courier New"/>
          <w:sz w:val="18"/>
        </w:rPr>
        <w:t>redirect.valid -&gt; redirect.bits.target, // priority: backend redirect</w:t>
      </w:r>
    </w:p>
    <w:p>
      <w:pPr>
        <w:pStyle w:val="NoSpacing"/>
      </w:pPr>
      <w:r>
        <w:rPr>
          <w:rFonts w:ascii="Courier New" w:hAnsi="Courier New"/>
          <w:sz w:val="18"/>
        </w:rPr>
        <w:t>s3_override -&gt; s3_prediction.target, // 2nd priority: mbtb s3 override</w:t>
      </w:r>
    </w:p>
    <w:p>
      <w:pPr>
        <w:pStyle w:val="NoSpacing"/>
      </w:pPr>
      <w:r>
        <w:rPr>
          <w:rFonts w:ascii="Courier New" w:hAnsi="Courier New"/>
          <w:sz w:val="18"/>
        </w:rPr>
        <w:t>s1_valid -&gt; s1_prediction.target // 3rd priority: ubtb/abtb s1 prediction</w:t>
      </w:r>
    </w:p>
    <w:p>
      <w:pPr>
        <w:pStyle w:val="NoSpacing"/>
      </w:pPr>
      <w:r>
        <w:rPr>
          <w:rFonts w:ascii="Courier New" w:hAnsi="Courier New"/>
          <w:sz w:val="18"/>
        </w:rPr>
        <w:t xml:space="preserve">  )</w:t>
      </w:r>
    </w:p>
    <w:p>
      <w:pPr>
        <w:pStyle w:val="NoSpacing"/>
      </w:pPr>
      <w:r>
        <w:rPr>
          <w:rFonts w:ascii="Courier New" w:hAnsi="Courier New"/>
          <w:sz w:val="18"/>
        </w:rPr>
        <w:t>)</w:t>
      </w:r>
    </w:p>
    <w:p>
      <w:pPr>
        <w:pStyle w:val="NoSpacing"/>
      </w:pPr>
      <w:r>
        <w:rPr>
          <w:rFonts w:ascii="Courier New" w:hAnsi="Courier New"/>
          <w:sz w:val="18"/>
        </w:rPr>
        <w:t>// Source: bpu/Bpu.scala:415-421</w:t>
      </w:r>
    </w:p>
    <w:p>
      <w:pPr>
        <w:pStyle w:val="NoSpacing"/>
      </w:pPr>
      <w:r>
        <w:rPr>
          <w:rFonts w:ascii="Courier New" w:hAnsi="Courier New"/>
          <w:sz w:val="18"/>
        </w:rPr>
        <w:t>io.toFtq.prediction.valid := s1_valid &amp;&amp; s2_ready || s3_override</w:t>
      </w:r>
    </w:p>
    <w:p>
      <w:pPr>
        <w:pStyle w:val="NoSpacing"/>
      </w:pPr>
      <w:r>
        <w:rPr>
          <w:rFonts w:ascii="Courier New" w:hAnsi="Courier New"/>
          <w:sz w:val="18"/>
        </w:rPr>
        <w:t>when(s3_override) {</w:t>
      </w:r>
    </w:p>
    <w:p>
      <w:pPr>
        <w:pStyle w:val="NoSpacing"/>
      </w:pPr>
      <w:r>
        <w:rPr>
          <w:rFonts w:ascii="Courier New" w:hAnsi="Courier New"/>
          <w:sz w:val="18"/>
        </w:rPr>
        <w:t>io.toFtq.prediction.bits.fromStage(s3_startPc, s3_prediction) // Use mbtb result</w:t>
      </w:r>
    </w:p>
    <w:p>
      <w:pPr>
        <w:pStyle w:val="NoSpacing"/>
      </w:pPr>
      <w:r>
        <w:rPr>
          <w:rFonts w:ascii="Courier New" w:hAnsi="Courier New"/>
          <w:sz w:val="18"/>
        </w:rPr>
        <w:t>}.otherwise {</w:t>
      </w:r>
    </w:p>
    <w:p>
      <w:pPr>
        <w:pStyle w:val="NoSpacing"/>
      </w:pPr>
      <w:r>
        <w:rPr>
          <w:rFonts w:ascii="Courier New" w:hAnsi="Courier New"/>
          <w:sz w:val="18"/>
        </w:rPr>
        <w:t>io.toFtq.prediction.bits.fromStage(s1_startPc, s1_prediction) // Use ubtb/abtb results</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Condition</w:t>
            </w:r>
          </w:p>
        </w:tc>
        <w:tc>
          <w:tcPr>
            <w:tcW w:type="dxa" w:w="2484"/>
          </w:tcPr>
          <w:p>
            <w:r>
              <w:t>Winner</w:t>
            </w:r>
          </w:p>
        </w:tc>
        <w:tc>
          <w:tcPr>
            <w:tcW w:type="dxa" w:w="2484"/>
          </w:tcPr>
          <w:p>
            <w:r>
              <w:t>Redirect Target</w:t>
            </w:r>
          </w:p>
        </w:tc>
        <w:tc>
          <w:tcPr>
            <w:tcW w:type="dxa" w:w="2484"/>
          </w:tcPr>
          <w:p>
            <w:r>
              <w:t>Side Effect (Flush/Replay)</w:t>
            </w:r>
          </w:p>
        </w:tc>
      </w:tr>
      <w:tr>
        <w:tc>
          <w:tcPr>
            <w:tcW w:type="dxa" w:w="2484"/>
          </w:tcPr>
          <w:p>
            <w:r>
              <w:t>redirect.valid</w:t>
            </w:r>
          </w:p>
        </w:tc>
        <w:tc>
          <w:tcPr>
            <w:tcW w:type="dxa" w:w="2484"/>
          </w:tcPr>
          <w:p>
            <w:r>
              <w:t>Backend redirect</w:t>
            </w:r>
          </w:p>
        </w:tc>
        <w:tc>
          <w:tcPr>
            <w:tcW w:type="dxa" w:w="2484"/>
          </w:tcPr>
          <w:p>
            <w:r>
              <w:t>redirect.bits.target</w:t>
            </w:r>
          </w:p>
        </w:tc>
        <w:tc>
          <w:tcPr>
            <w:tcW w:type="dxa" w:w="2484"/>
          </w:tcPr>
          <w:p>
            <w:r>
              <w:t>s3_flush → flush entire pipeline</w:t>
            </w:r>
          </w:p>
        </w:tc>
      </w:tr>
      <w:tr>
        <w:tc>
          <w:tcPr>
            <w:tcW w:type="dxa" w:w="2484"/>
          </w:tcPr>
          <w:p>
            <w:r>
              <w:t>s3_override (mbtb ≠ s1)</w:t>
            </w:r>
          </w:p>
        </w:tc>
        <w:tc>
          <w:tcPr>
            <w:tcW w:type="dxa" w:w="2484"/>
          </w:tcPr>
          <w:p>
            <w:r>
              <w:t>mbtb s3 results</w:t>
            </w:r>
          </w:p>
        </w:tc>
        <w:tc>
          <w:tcPr>
            <w:tcW w:type="dxa" w:w="2484"/>
          </w:tcPr>
          <w:p>
            <w:r>
              <w:t>s3_prediction.target</w:t>
            </w:r>
          </w:p>
        </w:tc>
        <w:tc>
          <w:tcPr>
            <w:tcW w:type="dxa" w:w="2484"/>
          </w:tcPr>
          <w:p>
            <w:r>
              <w:t>s2_flush, s1_flush (s1, s2 invalid)</w:t>
            </w:r>
          </w:p>
        </w:tc>
      </w:tr>
      <w:tr>
        <w:tc>
          <w:tcPr>
            <w:tcW w:type="dxa" w:w="2484"/>
          </w:tcPr>
          <w:p>
            <w:r>
              <w:t>!redirect &amp;&amp; !s3_override &amp;&amp; s1_taken</w:t>
            </w:r>
          </w:p>
        </w:tc>
        <w:tc>
          <w:tcPr>
            <w:tcW w:type="dxa" w:w="2484"/>
          </w:tcPr>
          <w:p>
            <w:r>
              <w:t>first taken(min position) among uBTB+ABTB candidates</w:t>
            </w:r>
          </w:p>
        </w:tc>
        <w:tc>
          <w:tcPr>
            <w:tcW w:type="dxa" w:w="2484"/>
          </w:tcPr>
          <w:p>
            <w:r>
              <w:t>s1_prediction.target</w:t>
            </w:r>
          </w:p>
        </w:tc>
        <w:tc>
          <w:tcPr>
            <w:tcW w:type="dxa" w:w="2484"/>
          </w:tcPr>
          <w:p>
            <w:r>
              <w:t>None</w:t>
            </w:r>
          </w:p>
        </w:tc>
      </w:tr>
      <w:tr>
        <w:tc>
          <w:tcPr>
            <w:tcW w:type="dxa" w:w="2484"/>
          </w:tcPr>
          <w:p>
            <w:r>
              <w:t>!redirect &amp;&amp; !s3_override &amp;&amp; !s1_taken</w:t>
            </w:r>
          </w:p>
        </w:tc>
        <w:tc>
          <w:tcPr>
            <w:tcW w:type="dxa" w:w="2484"/>
          </w:tcPr>
          <w:p>
            <w:r>
              <w:t>FallThrough</w:t>
            </w:r>
          </w:p>
        </w:tc>
        <w:tc>
          <w:tcPr>
            <w:tcW w:type="dxa" w:w="2484"/>
          </w:tcPr>
          <w:p>
            <w:r>
              <w:t>fallthrough target</w:t>
            </w:r>
          </w:p>
        </w:tc>
        <w:tc>
          <w:tcPr>
            <w:tcW w:type="dxa" w:w="2484"/>
          </w:tcPr>
          <w:p>
            <w:r>
              <w:t>None</w:t>
            </w:r>
          </w:p>
        </w:tc>
      </w:tr>
    </w:tbl>
    <w:p>
      <w:pPr>
        <w:pStyle w:val="ListBullet"/>
      </w:pPr>
      <w:r>
        <w:t>ubtb miss → FallThroughPredictor is in charge of s1 prediction</w:t>
      </w:r>
    </w:p>
    <w:p>
      <w:pPr>
        <w:pStyle w:val="ListBullet"/>
      </w:pPr>
      <w:r>
        <w:t xml:space="preserve">When s3_override occurs, the existing s1 entry in FTQ is updated with the mbtb result (using </w:t>
      </w:r>
      <w:r>
        <w:rPr>
          <w:rFonts w:ascii="Courier New" w:hAnsi="Courier New"/>
        </w:rPr>
        <w:t>s3FtqPtr</w:t>
      </w:r>
      <w:r>
        <w:t>)</w:t>
      </w:r>
    </w:p>
    <w:p>
      <w:pPr>
        <w:pStyle w:val="ListBullet"/>
      </w:pPr>
      <w:r>
        <w:t>MicroRas (uras) can replace the return address (processed simultaneously in s1)</w:t>
      </w:r>
    </w:p>
    <w:p>
      <w:pPr>
        <w:pStyle w:val="ListBullet"/>
      </w:pPr>
      <w:r>
        <w:rPr>
          <w:rFonts w:ascii="Courier New" w:hAnsi="Courier New"/>
        </w:rPr>
        <w:t>s1_taken</w:t>
      </w:r>
      <w:r>
        <w:t>/</w:t>
      </w:r>
      <w:r>
        <w:rPr>
          <w:rFonts w:ascii="Courier New" w:hAnsi="Courier New"/>
        </w:rPr>
        <w:t>first taken(min position)</w:t>
      </w:r>
      <w:r>
        <w:t xml:space="preserve"> selection is decided from </w:t>
      </w:r>
      <w:r>
        <w:rPr>
          <w:rFonts w:ascii="Courier New" w:hAnsi="Courier New"/>
        </w:rPr>
        <w:t>s1_takenMask</w:t>
      </w:r>
      <w:r>
        <w:t xml:space="preserve">, </w:t>
      </w:r>
      <w:r>
        <w:rPr>
          <w:rFonts w:ascii="Courier New" w:hAnsi="Courier New"/>
        </w:rPr>
        <w:t>CompareMatrix</w:t>
      </w:r>
      <w:r>
        <w:t xml:space="preserve">, and </w:t>
      </w:r>
      <w:r>
        <w:rPr>
          <w:rFonts w:ascii="Courier New" w:hAnsi="Courier New"/>
        </w:rPr>
        <w:t>s1_firstTakenBranch</w:t>
      </w:r>
      <w:r>
        <w:t xml:space="preserve"> of BPU top.</w:t>
      </w:r>
    </w:p>
    <w:p>
      <w:r>
        <w:t>(</w:t>
      </w:r>
      <w:r>
        <w:rPr>
          <w:rFonts w:ascii="Courier New" w:hAnsi="Courier New"/>
        </w:rPr>
        <w:t>bpu/Bpu.scala:266-304</w:t>
      </w:r>
      <w:r>
        <w:t>)</w:t>
      </w:r>
    </w:p>
    <w:p>
      <w:pPr>
        <w:pStyle w:val="Heading2"/>
      </w:pPr>
      <w:r>
        <w:t>Quality Checklist</w:t>
      </w:r>
    </w:p>
    <w:p>
      <w:pPr>
        <w:pStyle w:val="ListBullet"/>
      </w:pPr>
      <w:r>
        <w:t>[x] Comply with order 1.1~1.10</w:t>
      </w:r>
    </w:p>
    <w:p>
      <w:pPr>
        <w:pStyle w:val="ListBullet"/>
      </w:pPr>
      <w:r>
        <w:t>[x] specify memory depth/width/banks/read/write ports</w:t>
      </w:r>
    </w:p>
    <w:p>
      <w:pPr>
        <w:pStyle w:val="ListBullet"/>
      </w:pPr>
      <w:r>
        <w:t>[x] Includes memory entry code snippet</w:t>
      </w:r>
    </w:p>
    <w:p>
      <w:pPr>
        <w:pStyle w:val="ListBullet"/>
      </w:pPr>
      <w:r>
        <w:t>[x] Completion of width/description table for each field</w:t>
      </w:r>
    </w:p>
    <w:p>
      <w:pPr>
        <w:pStyle w:val="ListBullet"/>
      </w:pPr>
      <w:r>
        <w:t>[x] Specify pair predictor combination rules (utage, uras)</w:t>
      </w:r>
    </w:p>
    <w:p>
      <w:pPr>
        <w:pStyle w:val="ListBullet"/>
      </w:pPr>
      <w:r>
        <w:t>Includes [x] pseudocode</w:t>
      </w:r>
    </w:p>
    <w:p>
      <w:pPr>
        <w:pStyle w:val="ListBullet"/>
      </w:pPr>
      <w:r>
        <w:t>[x] latency/throughput quantification (1 cycle, 1 pred/cycle)</w:t>
      </w:r>
    </w:p>
    <w:p>
      <w:pPr>
        <w:pStyle w:val="ListBullet"/>
      </w:pPr>
      <w:r>
        <w:t>[x] stage input/output timing specified</w:t>
      </w:r>
    </w:p>
    <w:p>
      <w:pPr>
        <w:pStyle w:val="ListBullet"/>
      </w:pPr>
      <w:r>
        <w:t>[x] indexing/hash expression + PC/history bit position specified</w:t>
      </w:r>
    </w:p>
    <w:p>
      <w:pPr>
        <w:pStyle w:val="ListBullet"/>
      </w:pPr>
      <w:r>
        <w:t>[x] Specify training trigger/FTQ storage/meta fields/port conflict processing</w:t>
      </w:r>
    </w:p>
    <w:p>
      <w:pPr>
        <w:pStyle w:val="ListBullet"/>
      </w:pPr>
      <w:r>
        <w:t>[x] Override/redirection priority and rationale specified</w:t>
      </w:r>
    </w:p>
    <w:p>
      <w:r>
        <w:br w:type="page"/>
      </w:r>
    </w:p>
    <w:p>
      <w:pPr>
        <w:pStyle w:val="Heading1"/>
      </w:pPr>
      <w:r>
        <w:t>PHR (Path History Register) Analysis</w:t>
      </w:r>
    </w:p>
    <w:p>
      <w:r>
        <w:t xml:space="preserve">&gt; Analysis target: </w:t>
      </w:r>
      <w:r>
        <w:rPr>
          <w:rFonts w:ascii="Courier New" w:hAnsi="Courier New"/>
        </w:rPr>
        <w:t>src/main/scala/xiangshan/frontend/bpu/history/phr/</w:t>
      </w:r>
      <w:r>
        <w:t xml:space="preserve"> &gt; Code-based only — No use of prior knowledge/web-search</w:t>
      </w:r>
    </w:p>
    <w:p>
      <w:pPr>
        <w:pStyle w:val="Heading2"/>
      </w:pPr>
      <w:r>
        <w:t>Overview</w:t>
      </w:r>
    </w:p>
    <w:p>
      <w:r>
        <w:t xml:space="preserve">PHR is the </w:t>
      </w:r>
      <w:r>
        <w:rPr>
          <w:b/>
        </w:rPr>
        <w:t>path history register</w:t>
      </w:r>
      <w:r>
        <w:t xml:space="preserve"> that supplies history-based predictors (uTAGE, TAGE, ITTAGE, SC) in the XiangShan BPU. Unlike a GHR (1-bit taken/not-taken shift register), PHR records the </w:t>
      </w:r>
      <w:r>
        <w:rPr>
          <w:b/>
        </w:rPr>
        <w:t>hash of (PC, target) for each taken branch</w:t>
      </w:r>
      <w:r>
        <w:t>.</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Value</w:t>
            </w:r>
          </w:p>
        </w:tc>
      </w:tr>
      <w:tr>
        <w:tc>
          <w:tcPr>
            <w:tcW w:type="dxa" w:w="4968"/>
          </w:tcPr>
          <w:p>
            <w:r>
              <w:t>History unit</w:t>
            </w:r>
          </w:p>
        </w:tc>
        <w:tc>
          <w:tcPr>
            <w:tcW w:type="dxa" w:w="4968"/>
          </w:tcPr>
          <w:p>
            <w:r>
              <w:t>1 taken branch = `pathHash(pc, target)` → 15-bit value</w:t>
            </w:r>
          </w:p>
        </w:tc>
      </w:tr>
      <w:tr>
        <w:tc>
          <w:tcPr>
            <w:tcW w:type="dxa" w:w="4968"/>
          </w:tcPr>
          <w:p>
            <w:r>
              <w:t>Update condition</w:t>
            </w:r>
          </w:p>
        </w:tc>
        <w:tc>
          <w:tcPr>
            <w:tcW w:type="dxa" w:w="4968"/>
          </w:tcPr>
          <w:p>
            <w:r>
              <w:t>On taken branch only (not-taken causes no change)</w:t>
            </w:r>
          </w:p>
        </w:tc>
      </w:tr>
      <w:tr>
        <w:tc>
          <w:tcPr>
            <w:tcW w:type="dxa" w:w="4968"/>
          </w:tcPr>
          <w:p>
            <w:r>
              <w:t>Physical structure</w:t>
            </w:r>
          </w:p>
        </w:tc>
        <w:tc>
          <w:tcPr>
            <w:tcW w:type="dxa" w:w="4968"/>
          </w:tcPr>
          <w:p>
            <w:r>
              <w:t>Circular buffer (`Vec[Bool]` + pointer), **532 bits** (default config)</w:t>
            </w:r>
          </w:p>
        </w:tc>
      </w:tr>
      <w:tr>
        <w:tc>
          <w:tcPr>
            <w:tcW w:type="dxa" w:w="4968"/>
          </w:tcPr>
          <w:p>
            <w:r>
              <w:t>Buffer size formula</w:t>
            </w:r>
          </w:p>
        </w:tc>
        <w:tc>
          <w:tcPr>
            <w:tcW w:type="dxa" w:w="4968"/>
          </w:tcPr>
          <w:p>
            <w:r>
              <w:t>`nextMultipleOf(MaxTableHistoryLength(397) + Shamt(2)×FtqSize(64) + FtqFullFix(4), 4)` = **532**</w:t>
            </w:r>
          </w:p>
        </w:tc>
      </w:tr>
      <w:tr>
        <w:tc>
          <w:tcPr>
            <w:tcW w:type="dxa" w:w="4968"/>
          </w:tcPr>
          <w:p>
            <w:r>
              <w:t>Taken branches tracked</w:t>
            </w:r>
          </w:p>
        </w:tc>
        <w:tc>
          <w:tcPr>
            <w:tcW w:type="dxa" w:w="4968"/>
          </w:tcPr>
          <w:p>
            <w:r>
              <w:t>532 / Shamt(2) = **266 taken branches**</w:t>
            </w:r>
          </w:p>
        </w:tc>
      </w:tr>
      <w:tr>
        <w:tc>
          <w:tcPr>
            <w:tcW w:type="dxa" w:w="4968"/>
          </w:tcPr>
          <w:p>
            <w:r>
              <w:t>Consumers</w:t>
            </w:r>
          </w:p>
        </w:tc>
        <w:tc>
          <w:tcPr>
            <w:tcW w:type="dxa" w:w="4968"/>
          </w:tcPr>
          <w:p>
            <w:r>
              <w:t>uTAGE (histLen≤16), TAGE (histLen≤397), ITTAGE, SC path tables</w:t>
            </w:r>
          </w:p>
        </w:tc>
      </w:tr>
    </w:tbl>
    <w:p>
      <w:pPr>
        <w:pStyle w:val="Heading2"/>
      </w:pPr>
      <w:r>
        <w:t>Parameters (Default config)</w:t>
      </w:r>
    </w:p>
    <w:p>
      <w:pPr>
        <w:pStyle w:val="NoSpacing"/>
      </w:pPr>
      <w:r>
        <w:rPr>
          <w:rFonts w:ascii="Courier New" w:hAnsi="Courier New"/>
          <w:sz w:val="18"/>
        </w:rPr>
        <w:t>// Source: bpu/history/phr/Parameters.scala</w:t>
      </w:r>
    </w:p>
    <w:p>
      <w:pPr>
        <w:pStyle w:val="NoSpacing"/>
      </w:pPr>
      <w:r>
        <w:rPr>
          <w:rFonts w:ascii="Courier New" w:hAnsi="Courier New"/>
          <w:sz w:val="18"/>
        </w:rPr>
        <w:t>PhrParameters(</w:t>
      </w:r>
    </w:p>
    <w:p>
      <w:pPr>
        <w:pStyle w:val="NoSpacing"/>
      </w:pPr>
      <w:r>
        <w:rPr>
          <w:rFonts w:ascii="Courier New" w:hAnsi="Courier New"/>
          <w:sz w:val="18"/>
        </w:rPr>
        <w:t xml:space="preserve">  Shamt          = 2,   // bits shifted in per taken branch</w:t>
      </w:r>
    </w:p>
    <w:p>
      <w:pPr>
        <w:pStyle w:val="NoSpacing"/>
      </w:pPr>
      <w:r>
        <w:rPr>
          <w:rFonts w:ascii="Courier New" w:hAnsi="Courier New"/>
          <w:sz w:val="18"/>
        </w:rPr>
        <w:t xml:space="preserve">  PathHashWidth  = 15,  // pathHash output width</w:t>
      </w:r>
    </w:p>
    <w:p>
      <w:pPr>
        <w:pStyle w:val="NoSpacing"/>
      </w:pPr>
      <w:r>
        <w:rPr>
          <w:rFonts w:ascii="Courier New" w:hAnsi="Courier New"/>
          <w:sz w:val="18"/>
        </w:rPr>
        <w:t xml:space="preserve">  HistoryAlign   = 4,   // PHR length rounded up to nearest multiple of this value (for hex readability)</w:t>
      </w:r>
    </w:p>
    <w:p>
      <w:pPr>
        <w:pStyle w:val="NoSpacing"/>
      </w:pPr>
      <w:r>
        <w:rPr>
          <w:rFonts w:ascii="Courier New" w:hAnsi="Courier New"/>
          <w:sz w:val="18"/>
        </w:rPr>
        <w:t>)</w:t>
      </w:r>
    </w:p>
    <w:p>
      <w:pPr>
        <w:pStyle w:val="NoSpacing"/>
      </w:pPr>
      <w:r>
        <w:rPr>
          <w:rFonts w:ascii="Courier New" w:hAnsi="Courier New"/>
          <w:sz w:val="18"/>
        </w:rPr>
        <w:t>// PathHashHighWidth = PathHashWidth - Shamt = 13</w:t>
      </w:r>
    </w:p>
    <w:p>
      <w:pPr>
        <w:pStyle w:val="NoSpacing"/>
      </w:pPr>
      <w:r>
        <w:rPr>
          <w:rFonts w:ascii="Courier New" w:hAnsi="Courier New"/>
          <w:sz w:val="18"/>
        </w:rPr>
        <w:t>// Source: frontend/FrontendParameters.scala:39-56</w:t>
      </w:r>
    </w:p>
    <w:p>
      <w:pPr>
        <w:pStyle w:val="NoSpacing"/>
      </w:pPr>
      <w:r>
        <w:rPr>
          <w:rFonts w:ascii="Courier New" w:hAnsi="Courier New"/>
          <w:sz w:val="18"/>
        </w:rPr>
        <w:t>def getPhrHistoryLength: Int =</w:t>
      </w:r>
    </w:p>
    <w:p>
      <w:pPr>
        <w:pStyle w:val="NoSpacing"/>
      </w:pPr>
      <w:r>
        <w:rPr>
          <w:rFonts w:ascii="Courier New" w:hAnsi="Courier New"/>
          <w:sz w:val="18"/>
        </w:rPr>
        <w:t xml:space="preserve">  nextMultipleOf(MaxTableHistoryLength + Shamt * FtqSize + FtqFullFix, HistoryAlign)</w:t>
      </w:r>
    </w:p>
    <w:p>
      <w:pPr>
        <w:pStyle w:val="NoSpacing"/>
      </w:pPr>
      <w:r>
        <w:rPr>
          <w:rFonts w:ascii="Courier New" w:hAnsi="Courier New"/>
          <w:sz w:val="18"/>
        </w:rPr>
        <w:t>// MaxTableHistoryLength = max HistoryLength across TAGE(397), ITTAGE, SC-path tables = 397  (tage/Parameters.scala)</w:t>
      </w:r>
    </w:p>
    <w:p>
      <w:pPr>
        <w:pStyle w:val="NoSpacing"/>
      </w:pPr>
      <w:r>
        <w:rPr>
          <w:rFonts w:ascii="Courier New" w:hAnsi="Courier New"/>
          <w:sz w:val="18"/>
        </w:rPr>
        <w:t>// FtqSize      = 64  (ftq/FtqParameters.scala default)</w:t>
      </w:r>
    </w:p>
    <w:p>
      <w:pPr>
        <w:pStyle w:val="NoSpacing"/>
      </w:pPr>
      <w:r>
        <w:rPr>
          <w:rFonts w:ascii="Courier New" w:hAnsi="Courier New"/>
          <w:sz w:val="18"/>
        </w:rPr>
        <w:t>// Shamt * FtqSize = 2 * 64 = 128  (slack for up to 64 in-flight FTQ entries × 2 bits each)</w:t>
      </w:r>
    </w:p>
    <w:p>
      <w:pPr>
        <w:pStyle w:val="NoSpacing"/>
      </w:pPr>
      <w:r>
        <w:rPr>
          <w:rFonts w:ascii="Courier New" w:hAnsi="Courier New"/>
          <w:sz w:val="18"/>
        </w:rPr>
        <w:t>// FtqFullFix   = 4</w:t>
      </w:r>
    </w:p>
    <w:p>
      <w:pPr>
        <w:pStyle w:val="NoSpacing"/>
      </w:pPr>
      <w:r>
        <w:rPr>
          <w:rFonts w:ascii="Courier New" w:hAnsi="Courier New"/>
          <w:sz w:val="18"/>
        </w:rPr>
        <w:t>// → PhrHistoryLength = nextMultipleOf(397 + 128 + 4, 4) = nextMultipleOf(529, 4) = 532</w:t>
      </w:r>
    </w:p>
    <w:p>
      <w:pPr>
        <w:pStyle w:val="Heading2"/>
      </w:pPr>
      <w:r>
        <w:t>1. pathHash — History Bit Generation</w:t>
      </w:r>
    </w:p>
    <w:p>
      <w:pPr>
        <w:pStyle w:val="NoSpacing"/>
      </w:pPr>
      <w:r>
        <w:rPr>
          <w:rFonts w:ascii="Courier New" w:hAnsi="Courier New"/>
          <w:sz w:val="18"/>
        </w:rPr>
        <w:t>// Source: bpu/history/phr/Helpers.scala:60-63</w:t>
      </w:r>
    </w:p>
    <w:p>
      <w:pPr>
        <w:pStyle w:val="NoSpacing"/>
      </w:pPr>
      <w:r>
        <w:rPr>
          <w:rFonts w:ascii="Courier New" w:hAnsi="Courier New"/>
          <w:sz w:val="18"/>
        </w:rPr>
        <w:t>def pathHash(pc: PrunedAddr, target: PrunedAddr): UInt = {</w:t>
      </w:r>
    </w:p>
    <w:p>
      <w:pPr>
        <w:pStyle w:val="NoSpacing"/>
      </w:pPr>
      <w:r>
        <w:rPr>
          <w:rFonts w:ascii="Courier New" w:hAnsi="Courier New"/>
          <w:sz w:val="18"/>
        </w:rPr>
        <w:t xml:space="preserve">  val hash = Cat(pc(9, 1), 0.U(4.W)) ^ target(16, 2) // magic numbers</w:t>
      </w:r>
    </w:p>
    <w:p>
      <w:pPr>
        <w:pStyle w:val="NoSpacing"/>
      </w:pPr>
      <w:r>
        <w:rPr>
          <w:rFonts w:ascii="Courier New" w:hAnsi="Courier New"/>
          <w:sz w:val="18"/>
        </w:rPr>
        <w:t xml:space="preserve">  hash(PathHashWidth - 1, 0)  // [14:0], 15 bits</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3312"/>
        <w:gridCol w:w="3312"/>
        <w:gridCol w:w="3312"/>
      </w:tblGrid>
      <w:tr>
        <w:tc>
          <w:tcPr>
            <w:tcW w:type="dxa" w:w="3312"/>
          </w:tcPr>
          <w:p>
            <w:r>
              <w:t>Input</w:t>
            </w:r>
          </w:p>
        </w:tc>
        <w:tc>
          <w:tcPr>
            <w:tcW w:type="dxa" w:w="3312"/>
          </w:tcPr>
          <w:p>
            <w:r>
              <w:t>Bits used</w:t>
            </w:r>
          </w:p>
        </w:tc>
        <w:tc>
          <w:tcPr>
            <w:tcW w:type="dxa" w:w="3312"/>
          </w:tcPr>
          <w:p>
            <w:r>
              <w:t>Treatment</w:t>
            </w:r>
          </w:p>
        </w:tc>
      </w:tr>
      <w:tr>
        <w:tc>
          <w:tcPr>
            <w:tcW w:type="dxa" w:w="3312"/>
          </w:tcPr>
          <w:p>
            <w:r>
              <w:t>`pc`</w:t>
            </w:r>
          </w:p>
        </w:tc>
        <w:tc>
          <w:tcPr>
            <w:tcW w:type="dxa" w:w="3312"/>
          </w:tcPr>
          <w:p>
            <w:r>
              <w:t>`pc[9:1]` (9 bits)</w:t>
            </w:r>
          </w:p>
        </w:tc>
        <w:tc>
          <w:tcPr>
            <w:tcW w:type="dxa" w:w="3312"/>
          </w:tcPr>
          <w:p>
            <w:r>
              <w:t>Left-shifted 4 (`Cat(..., 0.U(4.W))`)</w:t>
            </w:r>
          </w:p>
        </w:tc>
      </w:tr>
      <w:tr>
        <w:tc>
          <w:tcPr>
            <w:tcW w:type="dxa" w:w="3312"/>
          </w:tcPr>
          <w:p>
            <w:r>
              <w:t>`target`</w:t>
            </w:r>
          </w:p>
        </w:tc>
        <w:tc>
          <w:tcPr>
            <w:tcW w:type="dxa" w:w="3312"/>
          </w:tcPr>
          <w:p>
            <w:r>
              <w:t>`target[16:2]` (15 bits)</w:t>
            </w:r>
          </w:p>
        </w:tc>
        <w:tc>
          <w:tcPr>
            <w:tcW w:type="dxa" w:w="3312"/>
          </w:tcPr>
          <w:p>
            <w:r>
              <w:t>XOR directly</w:t>
            </w:r>
          </w:p>
        </w:tc>
      </w:tr>
    </w:tbl>
    <w:p>
      <w:r>
        <w:t>Result split:</w:t>
      </w:r>
    </w:p>
    <w:p>
      <w:pPr>
        <w:pStyle w:val="ListBullet"/>
      </w:pPr>
      <w:r>
        <w:rPr>
          <w:rFonts w:ascii="Courier New" w:hAnsi="Courier New"/>
        </w:rPr>
        <w:t>shiftBits = hash[1:0]</w:t>
      </w:r>
      <w:r>
        <w:t xml:space="preserve">  — 2 new bits to insert into PHR</w:t>
      </w:r>
    </w:p>
    <w:p>
      <w:pPr>
        <w:pStyle w:val="ListBullet"/>
      </w:pPr>
      <w:r>
        <w:rPr>
          <w:rFonts w:ascii="Courier New" w:hAnsi="Courier New"/>
        </w:rPr>
        <w:t>hashHigh  = hash[14:2]</w:t>
      </w:r>
      <w:r>
        <w:t xml:space="preserve"> — 13 bits used for oldest-bit replacement and folded hash mixing</w:t>
      </w:r>
    </w:p>
    <w:p>
      <w:pPr>
        <w:pStyle w:val="Heading2"/>
      </w:pPr>
      <w:r>
        <w:t>2. PHR Circular Buffer Structure</w:t>
      </w:r>
    </w:p>
    <w:p>
      <w:pPr>
        <w:pStyle w:val="NoSpacing"/>
      </w:pPr>
      <w:r>
        <w:rPr>
          <w:rFonts w:ascii="Courier New" w:hAnsi="Courier New"/>
          <w:sz w:val="18"/>
        </w:rPr>
        <w:t>// Source: bpu/history/phr/Phr.scala:42-46</w:t>
      </w:r>
    </w:p>
    <w:p>
      <w:pPr>
        <w:pStyle w:val="NoSpacing"/>
      </w:pPr>
      <w:r>
        <w:rPr>
          <w:rFonts w:ascii="Courier New" w:hAnsi="Courier New"/>
          <w:sz w:val="18"/>
        </w:rPr>
        <w:t>private val phr    = RegInit(0.U.asTypeOf(Vec(PhrHistoryLength, Bool())))</w:t>
      </w:r>
    </w:p>
    <w:p>
      <w:pPr>
        <w:pStyle w:val="NoSpacing"/>
      </w:pPr>
      <w:r>
        <w:rPr>
          <w:rFonts w:ascii="Courier New" w:hAnsi="Courier New"/>
          <w:sz w:val="18"/>
        </w:rPr>
        <w:t>private val phrPtr = RegInit(0.U.asTypeOf(new PhrPtr))</w:t>
      </w:r>
    </w:p>
    <w:p>
      <w:pPr>
        <w:pStyle w:val="NoSpacing"/>
      </w:pPr>
      <w:r>
        <w:rPr>
          <w:rFonts w:ascii="Courier New" w:hAnsi="Courier New"/>
          <w:sz w:val="18"/>
        </w:rPr>
      </w:r>
    </w:p>
    <w:p>
      <w:pPr>
        <w:pStyle w:val="NoSpacing"/>
      </w:pPr>
      <w:r>
        <w:rPr>
          <w:rFonts w:ascii="Courier New" w:hAnsi="Courier New"/>
          <w:sz w:val="18"/>
        </w:rPr>
        <w:t>private def getPhr(ptr: PhrPtr): UInt =</w:t>
      </w:r>
    </w:p>
    <w:p>
      <w:pPr>
        <w:pStyle w:val="NoSpacing"/>
      </w:pPr>
      <w:r>
        <w:rPr>
          <w:rFonts w:ascii="Courier New" w:hAnsi="Courier New"/>
          <w:sz w:val="18"/>
        </w:rPr>
        <w:t xml:space="preserve">  (Cat(phr.asUInt, phr.asUInt) &gt;&gt; (ptr.value + 1.U))(PhrHistoryLength - 1, 0)</w:t>
      </w:r>
    </w:p>
    <w:p>
      <w:r>
        <w:rPr>
          <w:rFonts w:ascii="Courier New" w:hAnsi="Courier New"/>
        </w:rPr>
        <w:t>phrPtr</w:t>
      </w:r>
      <w:r>
        <w:t xml:space="preserve"> points to the current head. </w:t>
      </w:r>
      <w:r>
        <w:rPr>
          <w:rFonts w:ascii="Courier New" w:hAnsi="Courier New"/>
        </w:rPr>
        <w:t>getPhr(ptr)</w:t>
      </w:r>
      <w:r>
        <w:t xml:space="preserve"> extracts </w:t>
      </w:r>
      <w:r>
        <w:rPr>
          <w:rFonts w:ascii="Courier New" w:hAnsi="Courier New"/>
        </w:rPr>
        <w:t>PhrHistoryLength</w:t>
      </w:r>
      <w:r>
        <w:t xml:space="preserve"> (=</w:t>
      </w:r>
      <w:r>
        <w:rPr>
          <w:b/>
        </w:rPr>
        <w:t>532</w:t>
      </w:r>
      <w:r>
        <w:t xml:space="preserve">) bits starting at </w:t>
      </w:r>
      <w:r>
        <w:rPr>
          <w:rFonts w:ascii="Courier New" w:hAnsi="Courier New"/>
        </w:rPr>
        <w:t>ptr+1</w:t>
      </w:r>
      <w:r>
        <w:t xml:space="preserve"> — </w:t>
      </w:r>
      <w:r>
        <w:rPr>
          <w:b/>
        </w:rPr>
        <w:t>most recent branch is at MSB</w:t>
      </w:r>
      <w:r>
        <w:t>.</w:t>
      </w:r>
    </w:p>
    <w:p>
      <w:pPr>
        <w:pStyle w:val="Heading2"/>
      </w:pPr>
      <w:r>
        <w:t>3. PHR Update (on taken branch)</w:t>
      </w:r>
    </w:p>
    <w:p>
      <w:pPr>
        <w:pStyle w:val="NoSpacing"/>
      </w:pPr>
      <w:r>
        <w:rPr>
          <w:rFonts w:ascii="Courier New" w:hAnsi="Courier New"/>
          <w:sz w:val="18"/>
        </w:rPr>
        <w:t>// Source: bpu/history/phr/Phr.scala:141-149</w:t>
      </w:r>
    </w:p>
    <w:p>
      <w:pPr>
        <w:pStyle w:val="NoSpacing"/>
      </w:pPr>
      <w:r>
        <w:rPr>
          <w:rFonts w:ascii="Courier New" w:hAnsi="Courier New"/>
          <w:sz w:val="18"/>
        </w:rPr>
        <w:t>when(updateData.taken) {</w:t>
      </w:r>
    </w:p>
    <w:p>
      <w:pPr>
        <w:pStyle w:val="NoSpacing"/>
      </w:pPr>
      <w:r>
        <w:rPr>
          <w:rFonts w:ascii="Courier New" w:hAnsi="Courier New"/>
          <w:sz w:val="18"/>
        </w:rPr>
        <w:t xml:space="preserve">  // write Shamt(=2) new bits at ptr position</w:t>
      </w:r>
    </w:p>
    <w:p>
      <w:pPr>
        <w:pStyle w:val="NoSpacing"/>
      </w:pPr>
      <w:r>
        <w:rPr>
          <w:rFonts w:ascii="Courier New" w:hAnsi="Courier New"/>
          <w:sz w:val="18"/>
        </w:rPr>
        <w:t xml:space="preserve">  phr[(ptr - 0)] := shiftBits(1)   // newest bit</w:t>
      </w:r>
    </w:p>
    <w:p>
      <w:pPr>
        <w:pStyle w:val="NoSpacing"/>
      </w:pPr>
      <w:r>
        <w:rPr>
          <w:rFonts w:ascii="Courier New" w:hAnsi="Courier New"/>
          <w:sz w:val="18"/>
        </w:rPr>
        <w:t xml:space="preserve">  phr[(ptr - 1)] := shiftBits(0)</w:t>
      </w:r>
    </w:p>
    <w:p>
      <w:pPr>
        <w:pStyle w:val="NoSpacing"/>
      </w:pPr>
      <w:r>
        <w:rPr>
          <w:rFonts w:ascii="Courier New" w:hAnsi="Courier New"/>
          <w:sz w:val="18"/>
        </w:rPr>
      </w:r>
    </w:p>
    <w:p>
      <w:pPr>
        <w:pStyle w:val="NoSpacing"/>
      </w:pPr>
      <w:r>
        <w:rPr>
          <w:rFonts w:ascii="Courier New" w:hAnsi="Courier New"/>
          <w:sz w:val="18"/>
        </w:rPr>
        <w:t xml:space="preserve">  // overwrite PathHashHighWidth(=13) oldest positions with hashHigh XOR saved snapshot</w:t>
      </w:r>
    </w:p>
    <w:p>
      <w:pPr>
        <w:pStyle w:val="NoSpacing"/>
      </w:pPr>
      <w:r>
        <w:rPr>
          <w:rFonts w:ascii="Courier New" w:hAnsi="Courier New"/>
          <w:sz w:val="18"/>
        </w:rPr>
        <w:t xml:space="preserve">  for i in 1 to PathHashHighWidth:  // 13 iterations: ptr+1 .. ptr+13</w:t>
      </w:r>
    </w:p>
    <w:p>
      <w:pPr>
        <w:pStyle w:val="NoSpacing"/>
      </w:pPr>
      <w:r>
        <w:rPr>
          <w:rFonts w:ascii="Courier New" w:hAnsi="Courier New"/>
          <w:sz w:val="18"/>
        </w:rPr>
        <w:t xml:space="preserve">    phr[(ptr + i)] := hashHigh(i-1) ^ phrLowBits(i-1)</w:t>
      </w:r>
    </w:p>
    <w:p>
      <w:pPr>
        <w:pStyle w:val="NoSpacing"/>
      </w:pPr>
      <w:r>
        <w:rPr>
          <w:rFonts w:ascii="Courier New" w:hAnsi="Courier New"/>
          <w:sz w:val="18"/>
        </w:rPr>
      </w:r>
    </w:p>
    <w:p>
      <w:pPr>
        <w:pStyle w:val="NoSpacing"/>
      </w:pPr>
      <w:r>
        <w:rPr>
          <w:rFonts w:ascii="Courier New" w:hAnsi="Courier New"/>
          <w:sz w:val="18"/>
        </w:rPr>
        <w:t xml:space="preserve">  phrPtr := ptr - Shamt  // advance ptr by Shamt=2 (circular, within 532-bit buffer)</w:t>
      </w:r>
    </w:p>
    <w:p>
      <w:pPr>
        <w:pStyle w:val="NoSpacing"/>
      </w:pPr>
      <w:r>
        <w:rPr>
          <w:rFonts w:ascii="Courier New" w:hAnsi="Courier New"/>
          <w:sz w:val="18"/>
        </w:rPr>
        <w:t>}</w:t>
      </w:r>
    </w:p>
    <w:p>
      <w:r>
        <w:rPr>
          <w:b/>
        </w:rPr>
        <w:t>On not-taken</w:t>
      </w:r>
      <w:r>
        <w:t xml:space="preserve">: only </w:t>
      </w:r>
      <w:r>
        <w:rPr>
          <w:rFonts w:ascii="Courier New" w:hAnsi="Courier New"/>
        </w:rPr>
        <w:t>phrPtr</w:t>
      </w:r>
      <w:r>
        <w:t xml:space="preserve"> and low bits are restored; the raw buffer is not modified.</w:t>
      </w:r>
    </w:p>
    <w:p>
      <w:pPr>
        <w:pStyle w:val="Heading3"/>
      </w:pPr>
      <w:r>
        <w:t>Update Flow</w:t>
      </w:r>
    </w:p>
    <w:p>
      <w:pPr>
        <w:pStyle w:val="NoSpacing"/>
      </w:pPr>
      <w:r>
        <w:rPr>
          <w:rFonts w:ascii="Courier New" w:hAnsi="Courier New"/>
          <w:sz w:val="18"/>
        </w:rPr>
        <w:t>taken branch occurs</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pathHash(cfiPc, target)</w:t>
      </w:r>
    </w:p>
    <w:p>
      <w:pPr>
        <w:pStyle w:val="NoSpacing"/>
      </w:pPr>
      <w:r>
        <w:rPr>
          <w:rFonts w:ascii="Courier New" w:hAnsi="Courier New"/>
          <w:sz w:val="18"/>
        </w:rPr>
        <w:t xml:space="preserve">  → hash[14:0]  (15 bits)</w:t>
      </w:r>
    </w:p>
    <w:p>
      <w:pPr>
        <w:pStyle w:val="NoSpacing"/>
      </w:pPr>
      <w:r>
        <w:rPr>
          <w:rFonts w:ascii="Courier New" w:hAnsi="Courier New"/>
          <w:sz w:val="18"/>
        </w:rPr>
        <w:t xml:space="preserve">  → shiftBits = hash[1:0]   (Shamt=2 bits: new history bits)</w:t>
      </w:r>
    </w:p>
    <w:p>
      <w:pPr>
        <w:pStyle w:val="NoSpacing"/>
      </w:pPr>
      <w:r>
        <w:rPr>
          <w:rFonts w:ascii="Courier New" w:hAnsi="Courier New"/>
          <w:sz w:val="18"/>
        </w:rPr>
        <w:t xml:space="preserve">  → hashHigh  = hash[14:2]  (PathHashHighWidth=13 bits: oldest-bit replacement + fold)</w:t>
      </w:r>
    </w:p>
    <w:p>
      <w:pPr>
        <w:pStyle w:val="NoSpacing"/>
      </w:pPr>
      <w:r>
        <w:rPr>
          <w:rFonts w:ascii="Courier New" w:hAnsi="Courier New"/>
          <w:sz w:val="18"/>
        </w:rPr>
        <w:t xml:space="preserve">      │</w:t>
      </w:r>
    </w:p>
    <w:p>
      <w:pPr>
        <w:pStyle w:val="NoSpacing"/>
      </w:pPr>
      <w:r>
        <w:rPr>
          <w:rFonts w:ascii="Courier New" w:hAnsi="Courier New"/>
          <w:sz w:val="18"/>
        </w:rPr>
        <w:t xml:space="preserve">      ├─ phr[ptr]          ← shiftBits[1]          (newest)</w:t>
      </w:r>
    </w:p>
    <w:p>
      <w:pPr>
        <w:pStyle w:val="NoSpacing"/>
      </w:pPr>
      <w:r>
        <w:rPr>
          <w:rFonts w:ascii="Courier New" w:hAnsi="Courier New"/>
          <w:sz w:val="18"/>
        </w:rPr>
        <w:t xml:space="preserve">      ├─ phr[ptr-1]        ← shiftBits[0]</w:t>
      </w:r>
    </w:p>
    <w:p>
      <w:pPr>
        <w:pStyle w:val="NoSpacing"/>
      </w:pPr>
      <w:r>
        <w:rPr>
          <w:rFonts w:ascii="Courier New" w:hAnsi="Courier New"/>
          <w:sz w:val="18"/>
        </w:rPr>
        <w:t xml:space="preserve">      ├─ phr[ptr+1..ptr+13] ← hashHigh XOR phrLowBits  (oldest 13 positions overwritten)</w:t>
      </w:r>
    </w:p>
    <w:p>
      <w:pPr>
        <w:pStyle w:val="NoSpacing"/>
      </w:pPr>
      <w:r>
        <w:rPr>
          <w:rFonts w:ascii="Courier New" w:hAnsi="Courier New"/>
          <w:sz w:val="18"/>
        </w:rPr>
        <w:t xml:space="preserve">      └─ phrPtr -= 2  (circular within 532-bit buffer)</w:t>
      </w:r>
    </w:p>
    <w:p>
      <w:pPr>
        <w:pStyle w:val="Heading2"/>
      </w:pPr>
      <w:r>
        <w:t>4. Folded History Incremental Update</w:t>
      </w:r>
    </w:p>
    <w:p>
      <w:r>
        <w:t xml:space="preserve">Each predictor does not receive the raw PHR directly. Instead it receives </w:t>
      </w:r>
      <w:r>
        <w:rPr>
          <w:rFonts w:ascii="Courier New" w:hAnsi="Courier New"/>
        </w:rPr>
        <w:t>PhrFoldedHistory</w:t>
      </w:r>
      <w:r>
        <w:t xml:space="preserve"> instances pre-folded to the required </w:t>
      </w:r>
      <w:r>
        <w:rPr>
          <w:rFonts w:ascii="Courier New" w:hAnsi="Courier New"/>
        </w:rPr>
        <w:t>(HistoryLength, FoldedLength)</w:t>
      </w:r>
      <w:r>
        <w:t xml:space="preserve"> pairs.</w:t>
      </w:r>
    </w:p>
    <w:p>
      <w:r>
        <w:t xml:space="preserve">Rather than recomputing from raw PHR every cycle, </w:t>
      </w:r>
      <w:r>
        <w:rPr>
          <w:b/>
        </w:rPr>
        <w:t>incremental updates</w:t>
      </w:r>
      <w:r>
        <w:t xml:space="preserve"> are applied to the previous folded history.</w:t>
      </w:r>
    </w:p>
    <w:p>
      <w:pPr>
        <w:pStyle w:val="NoSpacing"/>
      </w:pPr>
      <w:r>
        <w:rPr>
          <w:rFonts w:ascii="Courier New" w:hAnsi="Courier New"/>
          <w:sz w:val="18"/>
        </w:rPr>
        <w:t>// Source: bpu/history/phr/Bundles.scala:107-148</w:t>
      </w:r>
    </w:p>
    <w:p>
      <w:pPr>
        <w:pStyle w:val="NoSpacing"/>
      </w:pPr>
      <w:r>
        <w:rPr>
          <w:rFonts w:ascii="Courier New" w:hAnsi="Courier New"/>
          <w:sz w:val="18"/>
        </w:rPr>
        <w:t>// PhrFoldedHistory.update(oldestBits, num=Shamt, shiftBits, hashHigh):</w:t>
      </w:r>
    </w:p>
    <w:p>
      <w:pPr>
        <w:pStyle w:val="NoSpacing"/>
      </w:pPr>
      <w:r>
        <w:rPr>
          <w:rFonts w:ascii="Courier New" w:hAnsi="Courier New"/>
          <w:sz w:val="18"/>
        </w:rPr>
        <w:t>//</w:t>
      </w:r>
    </w:p>
    <w:p>
      <w:pPr>
        <w:pStyle w:val="NoSpacing"/>
      </w:pPr>
      <w:r>
        <w:rPr>
          <w:rFonts w:ascii="Courier New" w:hAnsi="Courier New"/>
          <w:sz w:val="18"/>
        </w:rPr>
        <w:t>// 1. Circular shift left by num(=2)</w:t>
      </w:r>
    </w:p>
    <w:p>
      <w:pPr>
        <w:pStyle w:val="NoSpacing"/>
      </w:pPr>
      <w:r>
        <w:rPr>
          <w:rFonts w:ascii="Courier New" w:hAnsi="Courier New"/>
          <w:sz w:val="18"/>
        </w:rPr>
        <w:t>// 2. XOR out oldest bits that wrap around (if histLen &gt; foldedLen)</w:t>
      </w:r>
    </w:p>
    <w:p>
      <w:pPr>
        <w:pStyle w:val="NoSpacing"/>
      </w:pPr>
      <w:r>
        <w:rPr>
          <w:rFonts w:ascii="Courier New" w:hAnsi="Courier New"/>
          <w:sz w:val="18"/>
        </w:rPr>
        <w:t>// 3. XOR in new shiftBits at MSB positions</w:t>
      </w:r>
    </w:p>
    <w:p>
      <w:pPr>
        <w:pStyle w:val="NoSpacing"/>
      </w:pPr>
      <w:r>
        <w:rPr>
          <w:rFonts w:ascii="Courier New" w:hAnsi="Courier New"/>
          <w:sz w:val="18"/>
        </w:rPr>
        <w:t>// 4. XOR in computeFoldedHash(Cat(hashHigh, 0.U(2.W)), foldedLen)(histLen)</w:t>
      </w:r>
    </w:p>
    <w:p>
      <w:pPr>
        <w:pStyle w:val="NoSpacing"/>
      </w:pPr>
      <w:r>
        <w:rPr>
          <w:rFonts w:ascii="Courier New" w:hAnsi="Courier New"/>
          <w:sz w:val="18"/>
        </w:rPr>
        <w:t>new foldedHist = circularShiftLeft(</w:t>
      </w:r>
    </w:p>
    <w:p>
      <w:pPr>
        <w:pStyle w:val="NoSpacing"/>
      </w:pPr>
      <w:r>
        <w:rPr>
          <w:rFonts w:ascii="Courier New" w:hAnsi="Courier New"/>
          <w:sz w:val="18"/>
        </w:rPr>
        <w:t xml:space="preserve">  (old foldedHist)</w:t>
      </w:r>
    </w:p>
    <w:p>
      <w:pPr>
        <w:pStyle w:val="NoSpacing"/>
      </w:pPr>
      <w:r>
        <w:rPr>
          <w:rFonts w:ascii="Courier New" w:hAnsi="Courier New"/>
          <w:sz w:val="18"/>
        </w:rPr>
        <w:t xml:space="preserve">  XOR (oldest_bits_exit at wrap-around positions)</w:t>
      </w:r>
    </w:p>
    <w:p>
      <w:pPr>
        <w:pStyle w:val="NoSpacing"/>
      </w:pPr>
      <w:r>
        <w:rPr>
          <w:rFonts w:ascii="Courier New" w:hAnsi="Courier New"/>
          <w:sz w:val="18"/>
        </w:rPr>
        <w:t xml:space="preserve">  XOR (shiftBits at newest positions),</w:t>
      </w:r>
    </w:p>
    <w:p>
      <w:pPr>
        <w:pStyle w:val="NoSpacing"/>
      </w:pPr>
      <w:r>
        <w:rPr>
          <w:rFonts w:ascii="Courier New" w:hAnsi="Courier New"/>
          <w:sz w:val="18"/>
        </w:rPr>
        <w:t xml:space="preserve">  num = 2</w:t>
      </w:r>
    </w:p>
    <w:p>
      <w:pPr>
        <w:pStyle w:val="NoSpacing"/>
      </w:pPr>
      <w:r>
        <w:rPr>
          <w:rFonts w:ascii="Courier New" w:hAnsi="Courier New"/>
          <w:sz w:val="18"/>
        </w:rPr>
        <w:t>) XOR computeFoldedHash(Cat(hashHigh, 0.U(2.W)), foldedLen)(histLen)</w:t>
      </w:r>
    </w:p>
    <w:p>
      <w:r>
        <w:rPr>
          <w:rFonts w:ascii="Courier New" w:hAnsi="Courier New"/>
        </w:rPr>
        <w:t>computeFoldedHash</w:t>
      </w:r>
      <w:r>
        <w:t xml:space="preserve"> splits </w:t>
      </w:r>
      <w:r>
        <w:rPr>
          <w:rFonts w:ascii="Courier New" w:hAnsi="Courier New"/>
        </w:rPr>
        <w:t>hashHigh</w:t>
      </w:r>
      <w:r>
        <w:t xml:space="preserve"> (13 bits) into </w:t>
      </w:r>
      <w:r>
        <w:rPr>
          <w:rFonts w:ascii="Courier New" w:hAnsi="Courier New"/>
        </w:rPr>
        <w:t>foldedLen</w:t>
      </w:r>
      <w:r>
        <w:t>-sized chunks and XOR-folds them.</w:t>
      </w:r>
    </w:p>
    <w:p>
      <w:pPr>
        <w:pStyle w:val="Heading3"/>
      </w:pPr>
      <w:r>
        <w:t>s0_foldedPhr Selection Priority</w:t>
      </w:r>
    </w:p>
    <w:p>
      <w:pPr>
        <w:pStyle w:val="NoSpacing"/>
      </w:pPr>
      <w:r>
        <w:rPr>
          <w:rFonts w:ascii="Courier New" w:hAnsi="Courier New"/>
          <w:sz w:val="18"/>
        </w:rPr>
        <w:t>// Source: bpu/history/phr/Phr.scala:163-203</w:t>
      </w:r>
    </w:p>
    <w:p>
      <w:pPr>
        <w:pStyle w:val="NoSpacing"/>
      </w:pPr>
      <w:r>
        <w:rPr>
          <w:rFonts w:ascii="Courier New" w:hAnsi="Courier New"/>
          <w:sz w:val="18"/>
        </w:rPr>
        <w:t>when(redirect.valid)    → redirectData.foldedPhr   (recomputed from raw PHR)</w:t>
      </w:r>
    </w:p>
    <w:p>
      <w:pPr>
        <w:pStyle w:val="NoSpacing"/>
      </w:pPr>
      <w:r>
        <w:rPr>
          <w:rFonts w:ascii="Courier New" w:hAnsi="Courier New"/>
          <w:sz w:val="18"/>
        </w:rPr>
        <w:t>.elsewhen(s3_override)  → s3_foldedPhrReg.update() (incremental)</w:t>
      </w:r>
    </w:p>
    <w:p>
      <w:pPr>
        <w:pStyle w:val="NoSpacing"/>
      </w:pPr>
      <w:r>
        <w:rPr>
          <w:rFonts w:ascii="Courier New" w:hAnsi="Courier New"/>
          <w:sz w:val="18"/>
        </w:rPr>
        <w:t>.elsewhen(s1_valid)     → s1_foldedPhrReg.update() (incremental)</w:t>
      </w:r>
    </w:p>
    <w:p>
      <w:pPr>
        <w:pStyle w:val="NoSpacing"/>
      </w:pPr>
      <w:r>
        <w:rPr>
          <w:rFonts w:ascii="Courier New" w:hAnsi="Courier New"/>
          <w:sz w:val="18"/>
        </w:rPr>
        <w:t>.otherwise              → s0_foldedPhrReg           (hold previous cycle)</w:t>
      </w:r>
    </w:p>
    <w:p>
      <w:pPr>
        <w:pStyle w:val="Heading2"/>
      </w:pPr>
      <w:r>
        <w:t>5. PhrMeta — Prediction-Time Snapshot</w:t>
      </w:r>
    </w:p>
    <w:p>
      <w:r>
        <w:t xml:space="preserve">PHR is updated speculatively, so the state at prediction time is saved in </w:t>
      </w:r>
      <w:r>
        <w:rPr>
          <w:rFonts w:ascii="Courier New" w:hAnsi="Courier New"/>
        </w:rPr>
        <w:t>PhrMeta</w:t>
      </w:r>
      <w:r>
        <w:t xml:space="preserve"> for recovery on misprediction.</w:t>
      </w:r>
    </w:p>
    <w:p>
      <w:pPr>
        <w:pStyle w:val="NoSpacing"/>
      </w:pPr>
      <w:r>
        <w:rPr>
          <w:rFonts w:ascii="Courier New" w:hAnsi="Courier New"/>
          <w:sz w:val="18"/>
        </w:rPr>
        <w:t>// Source: bpu/history/phr/Bundles.scala:71-78</w:t>
      </w:r>
    </w:p>
    <w:p>
      <w:pPr>
        <w:pStyle w:val="NoSpacing"/>
      </w:pPr>
      <w:r>
        <w:rPr>
          <w:rFonts w:ascii="Courier New" w:hAnsi="Courier New"/>
          <w:sz w:val="18"/>
        </w:rPr>
        <w:t>class PhrMeta extends PhrBundle {</w:t>
      </w:r>
    </w:p>
    <w:p>
      <w:pPr>
        <w:pStyle w:val="NoSpacing"/>
      </w:pPr>
      <w:r>
        <w:rPr>
          <w:rFonts w:ascii="Courier New" w:hAnsi="Courier New"/>
          <w:sz w:val="18"/>
        </w:rPr>
        <w:t xml:space="preserve">  val phrPtr:     PhrPtr = new PhrPtr               // ptr at prediction time</w:t>
      </w:r>
    </w:p>
    <w:p>
      <w:pPr>
        <w:pStyle w:val="NoSpacing"/>
      </w:pPr>
      <w:r>
        <w:rPr>
          <w:rFonts w:ascii="Courier New" w:hAnsi="Courier New"/>
          <w:sz w:val="18"/>
        </w:rPr>
        <w:t xml:space="preserve">  val phrLowBits: UInt   = UInt(PathHashHighWidth.W) // phr[ptr][12:0] snapshot (13 bits)</w:t>
      </w:r>
    </w:p>
    <w:p>
      <w:pPr>
        <w:pStyle w:val="NoSpacing"/>
      </w:pPr>
      <w:r>
        <w:rPr>
          <w:rFonts w:ascii="Courier New" w:hAnsi="Courier New"/>
          <w:sz w:val="18"/>
        </w:rPr>
        <w:t>}</w:t>
      </w:r>
    </w:p>
    <w:p>
      <w:pPr>
        <w:pStyle w:val="NoSpacing"/>
      </w:pPr>
      <w:r>
        <w:rPr>
          <w:rFonts w:ascii="Courier New" w:hAnsi="Courier New"/>
          <w:sz w:val="18"/>
        </w:rPr>
        <w:t>// Source: bpu/history/phr/Phr.scala:222-224</w:t>
      </w:r>
    </w:p>
    <w:p>
      <w:pPr>
        <w:pStyle w:val="NoSpacing"/>
      </w:pPr>
      <w:r>
        <w:rPr>
          <w:rFonts w:ascii="Courier New" w:hAnsi="Courier New"/>
          <w:sz w:val="18"/>
        </w:rPr>
        <w:t>io.phrMeta.phrPtr     := s1_phrPtr</w:t>
      </w:r>
    </w:p>
    <w:p>
      <w:pPr>
        <w:pStyle w:val="NoSpacing"/>
      </w:pPr>
      <w:r>
        <w:rPr>
          <w:rFonts w:ascii="Courier New" w:hAnsi="Courier New"/>
          <w:sz w:val="18"/>
        </w:rPr>
        <w:t>io.phrMeta.phrLowBits := s1_phrValue(PathHashHighWidth - 1, 0)  // phr[s1_ptr][12:0]</w:t>
      </w:r>
    </w:p>
    <w:p>
      <w:pPr>
        <w:pStyle w:val="Heading3"/>
      </w:pPr>
      <w:r>
        <w:t>Redirect Recovery</w:t>
      </w:r>
    </w:p>
    <w:p>
      <w:pPr>
        <w:pStyle w:val="NoSpacing"/>
      </w:pPr>
      <w:r>
        <w:rPr>
          <w:rFonts w:ascii="Courier New" w:hAnsi="Courier New"/>
          <w:sz w:val="18"/>
        </w:rPr>
        <w:t>// Source: bpu/history/phr/Phr.scala:48-51</w:t>
      </w:r>
    </w:p>
    <w:p>
      <w:pPr>
        <w:pStyle w:val="NoSpacing"/>
      </w:pPr>
      <w:r>
        <w:rPr>
          <w:rFonts w:ascii="Courier New" w:hAnsi="Courier New"/>
          <w:sz w:val="18"/>
        </w:rPr>
        <w:t>private def getRedirectPhr(phrMeta: PhrMeta): UInt = {</w:t>
      </w:r>
    </w:p>
    <w:p>
      <w:pPr>
        <w:pStyle w:val="NoSpacing"/>
      </w:pPr>
      <w:r>
        <w:rPr>
          <w:rFonts w:ascii="Courier New" w:hAnsi="Courier New"/>
          <w:sz w:val="18"/>
        </w:rPr>
        <w:t xml:space="preserve">  val redirectErrorPhr = getPhr(phrMeta.phrPtr)  // read speculatively corrupted PHR</w:t>
      </w:r>
    </w:p>
    <w:p>
      <w:pPr>
        <w:pStyle w:val="NoSpacing"/>
      </w:pPr>
      <w:r>
        <w:rPr>
          <w:rFonts w:ascii="Courier New" w:hAnsi="Courier New"/>
          <w:sz w:val="18"/>
        </w:rPr>
        <w:t xml:space="preserve">  Cat(redirectErrorPhr(PhrHistoryLength-1, PathHashHighWidth), phrMeta.phrLowBits)</w:t>
      </w:r>
    </w:p>
    <w:p>
      <w:pPr>
        <w:pStyle w:val="NoSpacing"/>
      </w:pPr>
      <w:r>
        <w:rPr>
          <w:rFonts w:ascii="Courier New" w:hAnsi="Courier New"/>
          <w:sz w:val="18"/>
        </w:rPr>
        <w:t xml:space="preserve">  // upper bits from raw PHR, lower 13 bits replaced with saved snapshot</w:t>
      </w:r>
    </w:p>
    <w:p>
      <w:pPr>
        <w:pStyle w:val="NoSpacing"/>
      </w:pPr>
      <w:r>
        <w:rPr>
          <w:rFonts w:ascii="Courier New" w:hAnsi="Courier New"/>
          <w:sz w:val="18"/>
        </w:rPr>
        <w:t>}</w:t>
      </w:r>
    </w:p>
    <w:p>
      <w:r>
        <w:t xml:space="preserve">The recovered PHR is then passed to </w:t>
      </w:r>
      <w:r>
        <w:rPr>
          <w:rFonts w:ascii="Courier New" w:hAnsi="Courier New"/>
        </w:rPr>
        <w:t>computeFoldedHist</w:t>
      </w:r>
      <w:r>
        <w:t xml:space="preserve"> to rebuild all folded histories and drive </w:t>
      </w:r>
      <w:r>
        <w:rPr>
          <w:rFonts w:ascii="Courier New" w:hAnsi="Courier New"/>
        </w:rPr>
        <w:t>s0_foldedPhr</w:t>
      </w:r>
      <w:r>
        <w:t>.</w:t>
      </w:r>
    </w:p>
    <w:p>
      <w:pPr>
        <w:pStyle w:val="Heading2"/>
      </w:pPr>
      <w:r>
        <w:t>6. PHR Pipeline Outputs</w:t>
      </w:r>
    </w:p>
    <w:p>
      <w:pPr>
        <w:pStyle w:val="NoSpacing"/>
      </w:pPr>
      <w:r>
        <w:rPr>
          <w:rFonts w:ascii="Courier New" w:hAnsi="Courier New"/>
          <w:sz w:val="18"/>
        </w:rPr>
        <w:t>// Source: bpu/history/phr/Phr.scala:226-230</w:t>
      </w:r>
    </w:p>
    <w:p>
      <w:pPr>
        <w:pStyle w:val="NoSpacing"/>
      </w:pPr>
      <w:r>
        <w:rPr>
          <w:rFonts w:ascii="Courier New" w:hAnsi="Courier New"/>
          <w:sz w:val="18"/>
        </w:rPr>
        <w:t>io.s0_foldedPhr   := s0_foldedPhr       // uTAGE s0 prediction</w:t>
      </w:r>
    </w:p>
    <w:p>
      <w:pPr>
        <w:pStyle w:val="NoSpacing"/>
      </w:pPr>
      <w:r>
        <w:rPr>
          <w:rFonts w:ascii="Courier New" w:hAnsi="Courier New"/>
          <w:sz w:val="18"/>
        </w:rPr>
        <w:t>io.s1_foldedPhr   := s1_foldedPhrReg    // TAGE s1 prediction</w:t>
      </w:r>
    </w:p>
    <w:p>
      <w:pPr>
        <w:pStyle w:val="NoSpacing"/>
      </w:pPr>
      <w:r>
        <w:rPr>
          <w:rFonts w:ascii="Courier New" w:hAnsi="Courier New"/>
          <w:sz w:val="18"/>
        </w:rPr>
        <w:t>io.s2_foldedPhr   := s2_foldedPhrReg</w:t>
      </w:r>
    </w:p>
    <w:p>
      <w:pPr>
        <w:pStyle w:val="NoSpacing"/>
      </w:pPr>
      <w:r>
        <w:rPr>
          <w:rFonts w:ascii="Courier New" w:hAnsi="Courier New"/>
          <w:sz w:val="18"/>
        </w:rPr>
        <w:t>io.s3_foldedPhr   := s3_foldedPhrReg    // s3 override PHR snapshot</w:t>
      </w:r>
    </w:p>
    <w:p>
      <w:pPr>
        <w:pStyle w:val="NoSpacing"/>
      </w:pPr>
      <w:r>
        <w:rPr>
          <w:rFonts w:ascii="Courier New" w:hAnsi="Courier New"/>
          <w:sz w:val="18"/>
        </w:rPr>
        <w:t>io.trainFoldedPhr := metaPhrFolded       // commit-time train (via FTQ)</w:t>
      </w:r>
    </w:p>
    <w:tbl>
      <w:tblPr>
        <w:tblStyle w:val="TableGrid"/>
        <w:tblW w:type="auto" w:w="0"/>
        <w:tblLook w:firstColumn="1" w:firstRow="1" w:lastColumn="0" w:lastRow="0" w:noHBand="0" w:noVBand="1" w:val="04A0"/>
      </w:tblPr>
      <w:tblGrid>
        <w:gridCol w:w="3312"/>
        <w:gridCol w:w="3312"/>
        <w:gridCol w:w="3312"/>
      </w:tblGrid>
      <w:tr>
        <w:tc>
          <w:tcPr>
            <w:tcW w:type="dxa" w:w="3312"/>
          </w:tcPr>
          <w:p>
            <w:r>
              <w:t>Output</w:t>
            </w:r>
          </w:p>
        </w:tc>
        <w:tc>
          <w:tcPr>
            <w:tcW w:type="dxa" w:w="3312"/>
          </w:tcPr>
          <w:p>
            <w:r>
              <w:t>Consumer</w:t>
            </w:r>
          </w:p>
        </w:tc>
        <w:tc>
          <w:tcPr>
            <w:tcW w:type="dxa" w:w="3312"/>
          </w:tcPr>
          <w:p>
            <w:r>
              <w:t>Timing</w:t>
            </w:r>
          </w:p>
        </w:tc>
      </w:tr>
      <w:tr>
        <w:tc>
          <w:tcPr>
            <w:tcW w:type="dxa" w:w="3312"/>
          </w:tcPr>
          <w:p>
            <w:r>
              <w:t>`s0_foldedPhr`</w:t>
            </w:r>
          </w:p>
        </w:tc>
        <w:tc>
          <w:tcPr>
            <w:tcW w:type="dxa" w:w="3312"/>
          </w:tcPr>
          <w:p>
            <w:r>
              <w:t>uTAGE (s0 combinational read)</w:t>
            </w:r>
          </w:p>
        </w:tc>
        <w:tc>
          <w:tcPr>
            <w:tcW w:type="dxa" w:w="3312"/>
          </w:tcPr>
          <w:p>
            <w:r>
              <w:t>Current predict cycle</w:t>
            </w:r>
          </w:p>
        </w:tc>
      </w:tr>
      <w:tr>
        <w:tc>
          <w:tcPr>
            <w:tcW w:type="dxa" w:w="3312"/>
          </w:tcPr>
          <w:p>
            <w:r>
              <w:t>`s1_foldedPhr`</w:t>
            </w:r>
          </w:p>
        </w:tc>
        <w:tc>
          <w:tcPr>
            <w:tcW w:type="dxa" w:w="3312"/>
          </w:tcPr>
          <w:p>
            <w:r>
              <w:t>TAGE (s1 SRAM read)</w:t>
            </w:r>
          </w:p>
        </w:tc>
        <w:tc>
          <w:tcPr>
            <w:tcW w:type="dxa" w:w="3312"/>
          </w:tcPr>
          <w:p>
            <w:r>
              <w:t>RegEnable from s0_fire</w:t>
            </w:r>
          </w:p>
        </w:tc>
      </w:tr>
      <w:tr>
        <w:tc>
          <w:tcPr>
            <w:tcW w:type="dxa" w:w="3312"/>
          </w:tcPr>
          <w:p>
            <w:r>
              <w:t>`s3_foldedPhr`</w:t>
            </w:r>
          </w:p>
        </w:tc>
        <w:tc>
          <w:tcPr>
            <w:tcW w:type="dxa" w:w="3312"/>
          </w:tcPr>
          <w:p>
            <w:r>
              <w:t>s3_overrideData.foldedPhr</w:t>
            </w:r>
          </w:p>
        </w:tc>
        <w:tc>
          <w:tcPr>
            <w:tcW w:type="dxa" w:w="3312"/>
          </w:tcPr>
          <w:p>
            <w:r>
              <w:t>RegEnable from s2_fire</w:t>
            </w:r>
          </w:p>
        </w:tc>
      </w:tr>
      <w:tr>
        <w:tc>
          <w:tcPr>
            <w:tcW w:type="dxa" w:w="3312"/>
          </w:tcPr>
          <w:p>
            <w:r>
              <w:t>`trainFoldedPhr`</w:t>
            </w:r>
          </w:p>
        </w:tc>
        <w:tc>
          <w:tcPr>
            <w:tcW w:type="dxa" w:w="3312"/>
          </w:tcPr>
          <w:p>
            <w:r>
              <w:t>BPU commit-time train</w:t>
            </w:r>
          </w:p>
        </w:tc>
        <w:tc>
          <w:tcPr>
            <w:tcW w:type="dxa" w:w="3312"/>
          </w:tcPr>
          <w:p>
            <w:r>
              <w:t>Recomputed from FTQ commit-time meta</w:t>
            </w:r>
          </w:p>
        </w:tc>
      </w:tr>
    </w:tbl>
    <w:p>
      <w:pPr>
        <w:pStyle w:val="Heading2"/>
      </w:pPr>
      <w:r>
        <w:t>7. computeFoldedHist</w:t>
      </w:r>
    </w:p>
    <w:p>
      <w:r>
        <w:t>Used at cold-start and after redirect recovery to compute folded history directly from a raw PHR value.</w:t>
      </w:r>
    </w:p>
    <w:p>
      <w:pPr>
        <w:pStyle w:val="NoSpacing"/>
      </w:pPr>
      <w:r>
        <w:rPr>
          <w:rFonts w:ascii="Courier New" w:hAnsi="Courier New"/>
          <w:sz w:val="18"/>
        </w:rPr>
        <w:t>// Source: bpu/history/phr/Helpers.scala:65-75</w:t>
      </w:r>
    </w:p>
    <w:p>
      <w:pPr>
        <w:pStyle w:val="NoSpacing"/>
      </w:pPr>
      <w:r>
        <w:rPr>
          <w:rFonts w:ascii="Courier New" w:hAnsi="Courier New"/>
          <w:sz w:val="18"/>
        </w:rPr>
        <w:t>def computeFoldedHist(phrValue: UInt, compLen: Int)(histLen: Int): UInt =</w:t>
      </w:r>
    </w:p>
    <w:p>
      <w:pPr>
        <w:pStyle w:val="NoSpacing"/>
      </w:pPr>
      <w:r>
        <w:rPr>
          <w:rFonts w:ascii="Courier New" w:hAnsi="Courier New"/>
          <w:sz w:val="18"/>
        </w:rPr>
        <w:t xml:space="preserve">  if (PathHashWidth &gt;= histLen):</w:t>
      </w:r>
    </w:p>
    <w:p>
      <w:pPr>
        <w:pStyle w:val="NoSpacing"/>
      </w:pPr>
      <w:r>
        <w:rPr>
          <w:rFonts w:ascii="Courier New" w:hAnsi="Courier New"/>
          <w:sz w:val="18"/>
        </w:rPr>
        <w:t xml:space="preserve">    // take phrValue[histLen-1:0], split into compLen-sized chunks, XOR-fold</w:t>
      </w:r>
    </w:p>
    <w:p>
      <w:pPr>
        <w:pStyle w:val="NoSpacing"/>
      </w:pPr>
      <w:r>
        <w:rPr>
          <w:rFonts w:ascii="Courier New" w:hAnsi="Courier New"/>
          <w:sz w:val="18"/>
        </w:rPr>
        <w:t xml:space="preserve">    ParallelXOR(phrValue[histLen-1:0].chunks(compLen))</w:t>
      </w:r>
    </w:p>
    <w:p>
      <w:pPr>
        <w:pStyle w:val="NoSpacing"/>
      </w:pPr>
      <w:r>
        <w:rPr>
          <w:rFonts w:ascii="Courier New" w:hAnsi="Courier New"/>
          <w:sz w:val="18"/>
        </w:rPr>
        <w:t xml:space="preserve">  else:</w:t>
      </w:r>
    </w:p>
    <w:p>
      <w:pPr>
        <w:pStyle w:val="NoSpacing"/>
      </w:pPr>
      <w:r>
        <w:rPr>
          <w:rFonts w:ascii="Courier New" w:hAnsi="Courier New"/>
          <w:sz w:val="18"/>
        </w:rPr>
        <w:t xml:space="preserve">    // PathHashWidth &lt; histLen: fold the full phrValue width</w:t>
      </w:r>
    </w:p>
    <w:p>
      <w:pPr>
        <w:pStyle w:val="NoSpacing"/>
      </w:pPr>
      <w:r>
        <w:rPr>
          <w:rFonts w:ascii="Courier New" w:hAnsi="Courier New"/>
          <w:sz w:val="18"/>
        </w:rPr>
        <w:t xml:space="preserve">    ParallelXOR(phrValue[PathHashWidth-1:0].chunks(compLen))</w:t>
      </w:r>
    </w:p>
    <w:p>
      <w:pPr>
        <w:pStyle w:val="Heading2"/>
      </w:pPr>
      <w:r>
        <w:t>Summary</w:t>
      </w:r>
    </w:p>
    <w:tbl>
      <w:tblPr>
        <w:tblStyle w:val="TableGrid"/>
        <w:tblW w:type="auto" w:w="0"/>
        <w:tblLook w:firstColumn="1" w:firstRow="1" w:lastColumn="0" w:lastRow="0" w:noHBand="0" w:noVBand="1" w:val="04A0"/>
      </w:tblPr>
      <w:tblGrid>
        <w:gridCol w:w="4968"/>
        <w:gridCol w:w="4968"/>
      </w:tblGrid>
      <w:tr>
        <w:tc>
          <w:tcPr>
            <w:tcW w:type="dxa" w:w="4968"/>
          </w:tcPr>
          <w:p>
            <w:r>
              <w:t>Step</w:t>
            </w:r>
          </w:p>
        </w:tc>
        <w:tc>
          <w:tcPr>
            <w:tcW w:type="dxa" w:w="4968"/>
          </w:tcPr>
          <w:p>
            <w:r>
              <w:t>Action</w:t>
            </w:r>
          </w:p>
        </w:tc>
      </w:tr>
      <w:tr>
        <w:tc>
          <w:tcPr>
            <w:tcW w:type="dxa" w:w="4968"/>
          </w:tcPr>
          <w:p>
            <w:r>
              <w:t>**Bit generation**</w:t>
            </w:r>
          </w:p>
        </w:tc>
        <w:tc>
          <w:tcPr>
            <w:tcW w:type="dxa" w:w="4968"/>
          </w:tcPr>
          <w:p>
            <w:r>
              <w:t>`pathHash(pc, target)` → 15-bit: `shiftBits[1:0]` (Shamt=2) + `hashHigh[14:2]` (PathHashHighWidth=13)</w:t>
            </w:r>
          </w:p>
        </w:tc>
      </w:tr>
      <w:tr>
        <w:tc>
          <w:tcPr>
            <w:tcW w:type="dxa" w:w="4968"/>
          </w:tcPr>
          <w:p>
            <w:r>
              <w:t>**Raw PHR update**</w:t>
            </w:r>
          </w:p>
        </w:tc>
        <w:tc>
          <w:tcPr>
            <w:tcW w:type="dxa" w:w="4968"/>
          </w:tcPr>
          <w:p>
            <w:r>
              <w:t>On taken: write `shiftBits` at `phr[ptr, ptr-1]`, replace `phr[ptr+1..ptr+13]` with `hashHigh XOR phrLowBits`, `ptr -= 2` (within 532-bit buffer)</w:t>
            </w:r>
          </w:p>
        </w:tc>
      </w:tr>
      <w:tr>
        <w:tc>
          <w:tcPr>
            <w:tcW w:type="dxa" w:w="4968"/>
          </w:tcPr>
          <w:p>
            <w:r>
              <w:t>**Folded update**</w:t>
            </w:r>
          </w:p>
        </w:tc>
        <w:tc>
          <w:tcPr>
            <w:tcW w:type="dxa" w:w="4968"/>
          </w:tcPr>
          <w:p>
            <w:r>
              <w:t>Incremental: circular shift(2) + oldest-bit XOR out + newest-bit XOR in + hashHigh fold</w:t>
            </w:r>
          </w:p>
        </w:tc>
      </w:tr>
      <w:tr>
        <w:tc>
          <w:tcPr>
            <w:tcW w:type="dxa" w:w="4968"/>
          </w:tcPr>
          <w:p>
            <w:r>
              <w:t>**Redirect recovery**</w:t>
            </w:r>
          </w:p>
        </w:tc>
        <w:tc>
          <w:tcPr>
            <w:tcW w:type="dxa" w:w="4968"/>
          </w:tcPr>
          <w:p>
            <w:r>
              <w:t>`getRedirectPhr(phrMeta)` → reconstruct 532-bit raw → `computeFoldedHist` for each (histLen, foldedLen)</w:t>
            </w:r>
          </w:p>
        </w:tc>
      </w:tr>
      <w:tr>
        <w:tc>
          <w:tcPr>
            <w:tcW w:type="dxa" w:w="4968"/>
          </w:tcPr>
          <w:p>
            <w:r>
              <w:t>**Predictor supply**</w:t>
            </w:r>
          </w:p>
        </w:tc>
        <w:tc>
          <w:tcPr>
            <w:tcW w:type="dxa" w:w="4968"/>
          </w:tcPr>
          <w:p>
            <w:r>
              <w:t>`PhrAllFoldedHistories` — one `PhrFoldedHistory` per (histLen, foldedLen) pair; histLen up to 397 (TAGE)</w:t>
            </w:r>
          </w:p>
        </w:tc>
      </w:tr>
    </w:tbl>
    <w:p>
      <w:r>
        <w:br w:type="page"/>
      </w:r>
    </w:p>
    <w:p>
      <w:pPr>
        <w:pStyle w:val="Heading1"/>
      </w:pPr>
      <w:r>
        <w:t>abtb (AheadBtb) analysis</w:t>
      </w:r>
    </w:p>
    <w:p>
      <w:r>
        <w:t xml:space="preserve">&gt; Analysis criteria: BTB_analysis_rule.md &gt; Analysis target: </w:t>
      </w:r>
      <w:r>
        <w:rPr>
          <w:rFonts w:ascii="Courier New" w:hAnsi="Courier New"/>
        </w:rPr>
        <w:t>src/main/scala/xiangshan/frontend/bpu/abtb/</w:t>
      </w:r>
      <w:r>
        <w:t xml:space="preserve"> &gt; Code-based only — No use of prior knowledge/web-search</w:t>
      </w:r>
    </w:p>
    <w:p>
      <w:pPr>
        <w:pStyle w:val="Heading2"/>
      </w:pPr>
      <w:r>
        <w:t>1.1 BTB types and roles</w:t>
      </w:r>
    </w:p>
    <w:p>
      <w:r>
        <w:t xml:space="preserve">AheadBtb is </w:t>
      </w:r>
      <w:r>
        <w:rPr>
          <w:b/>
        </w:rPr>
        <w:t>Block-type BTB</w:t>
      </w:r>
      <w:r>
        <w:t xml:space="preserve">, which predicts the taken branch candidates (ways) of the fetch block. The key point is not that “tag compare is fast,” but that </w:t>
      </w:r>
      <w:r>
        <w:rPr>
          <w:b/>
        </w:rPr>
        <w:t>SRAM read + compare/select are pipelined in 2-stage</w:t>
      </w:r>
      <w:r>
        <w:t>.</w:t>
      </w:r>
    </w:p>
    <w:p>
      <w:r>
        <w:t>ABTB internal timing (PC_A -&gt; PC_B perspective):</w:t>
      </w:r>
    </w:p>
    <w:p>
      <w:pPr>
        <w:pStyle w:val="ListNumber"/>
      </w:pPr>
      <w:r>
        <w:t xml:space="preserve">Cycle N (abtb s0): SRAM read request with </w:t>
      </w:r>
      <w:r>
        <w:rPr>
          <w:rFonts w:ascii="Courier New" w:hAnsi="Courier New"/>
        </w:rPr>
        <w:t>set/bank = f(PC_A)</w:t>
      </w:r>
    </w:p>
    <w:p>
      <w:pPr>
        <w:pStyle w:val="ListNumber"/>
      </w:pPr>
      <w:r>
        <w:t>Cycle N+1 (abtb s1): Receive SRAM response (</w:t>
      </w:r>
      <w:r>
        <w:rPr>
          <w:rFonts w:ascii="Courier New" w:hAnsi="Courier New"/>
        </w:rPr>
        <w:t>entries@PC_A</w:t>
      </w:r>
      <w:r>
        <w:t xml:space="preserve">), simultaneously latching </w:t>
      </w:r>
      <w:r>
        <w:rPr>
          <w:rFonts w:ascii="Courier New" w:hAnsi="Courier New"/>
        </w:rPr>
        <w:t>io.startPc</w:t>
      </w:r>
      <w:r>
        <w:t xml:space="preserve"> (=PC_B) for s2</w:t>
      </w:r>
    </w:p>
    <w:p>
      <w:pPr>
        <w:pStyle w:val="ListNumber"/>
      </w:pPr>
      <w:r>
        <w:t xml:space="preserve">Cycle N+2 (abtb s2): Compare </w:t>
      </w:r>
      <w:r>
        <w:rPr>
          <w:rFonts w:ascii="Courier New" w:hAnsi="Courier New"/>
        </w:rPr>
        <w:t>tag = getTag(PC_B)</w:t>
      </w:r>
      <w:r>
        <w:t xml:space="preserve"> and </w:t>
      </w:r>
      <w:r>
        <w:rPr>
          <w:rFonts w:ascii="Courier New" w:hAnsi="Courier New"/>
        </w:rPr>
        <w:t>entries@PC_A</w:t>
      </w:r>
      <w:r>
        <w:t xml:space="preserve"> and output prediction after hit/select</w:t>
      </w:r>
    </w:p>
    <w:p>
      <w:r>
        <w:t xml:space="preserve">In other words, </w:t>
      </w:r>
      <w:r>
        <w:rPr>
          <w:b/>
        </w:rPr>
        <w:t>tag matching itself is s2 combination 1 cycle</w:t>
      </w:r>
      <w:r>
        <w:t xml:space="preserve">, but </w:t>
      </w:r>
      <w:r>
        <w:rPr>
          <w:b/>
        </w:rPr>
        <w:t>SRAM read 1 cycle</w:t>
      </w:r>
      <w:r>
        <w:t xml:space="preserve"> is required before that. ABTB internal latency is 2 cycles (s0-&gt;s1-&gt;s2). The meaning of </w:t>
      </w:r>
      <w:r>
        <w:rPr>
          <w:rFonts w:ascii="Courier New" w:hAnsi="Courier New"/>
        </w:rPr>
        <w:t>ahead</w:t>
      </w:r>
      <w:r>
        <w:t xml:space="preserve"> is not to reduce latency to 1, but to match </w:t>
      </w:r>
      <w:r>
        <w:rPr>
          <w:b/>
        </w:rPr>
        <w:t>throughput 1/cycle</w:t>
      </w:r>
      <w:r>
        <w:t xml:space="preserve"> by overlapping the read stage one cycle in front.</w:t>
      </w:r>
    </w:p>
    <w:p>
      <w:r>
        <w:t>Prediction distance (reference PC must be specified to avoid confusion):</w:t>
      </w:r>
    </w:p>
    <w:p>
      <w:pPr>
        <w:pStyle w:val="ListBullet"/>
      </w:pPr>
      <w:r>
        <w:rPr>
          <w:b/>
        </w:rPr>
        <w:t>Based on BPU s0 input PC (PC_A)</w:t>
      </w:r>
      <w:r>
        <w:t xml:space="preserve">: </w:t>
      </w:r>
      <w:r>
        <w:rPr>
          <w:b/>
        </w:rPr>
        <w:t>two-block-ahead nature leading to `PC_A -&gt; PC_B -&gt; PC_C`</w:t>
      </w:r>
    </w:p>
    <w:p>
      <w:pPr>
        <w:pStyle w:val="ListBullet"/>
      </w:pPr>
      <w:r>
        <w:rPr>
          <w:b/>
        </w:rPr>
        <w:t>Based on current block (PC_B) of BPU s1</w:t>
      </w:r>
      <w:r>
        <w:t xml:space="preserve">: </w:t>
      </w:r>
      <w:r>
        <w:rPr>
          <w:rFonts w:ascii="Courier New" w:hAnsi="Courier New"/>
        </w:rPr>
        <w:t>PC_B -&gt; PC_C</w:t>
      </w:r>
      <w:r>
        <w:t xml:space="preserve"> prediction, so </w:t>
      </w:r>
      <w:r>
        <w:rPr>
          <w:b/>
        </w:rPr>
        <w:t>non-lookahead</w:t>
      </w:r>
    </w:p>
    <w:p>
      <w:r>
        <w:t>In other words, “non-lookahead” is established only based on the current-block of s1.</w:t>
      </w:r>
    </w:p>
    <w:p>
      <w:pPr>
        <w:pStyle w:val="NoSpacing"/>
      </w:pPr>
      <w:r>
        <w:rPr>
          <w:rFonts w:ascii="Courier New" w:hAnsi="Courier New"/>
          <w:sz w:val="18"/>
        </w:rPr>
        <w:t>// Source: abtb/AheadBtb.scala:106-116 (s0 stage)</w:t>
      </w:r>
    </w:p>
    <w:p>
      <w:pPr>
        <w:pStyle w:val="NoSpacing"/>
      </w:pPr>
      <w:r>
        <w:rPr>
          <w:rFonts w:ascii="Courier New" w:hAnsi="Courier New"/>
          <w:sz w:val="18"/>
        </w:rPr>
        <w:t>private val s0_previousStartPc = io.startPc // PC to create read address (based on previous block)</w:t>
      </w:r>
    </w:p>
    <w:p>
      <w:pPr>
        <w:pStyle w:val="NoSpacing"/>
      </w:pPr>
      <w:r>
        <w:rPr>
          <w:rFonts w:ascii="Courier New" w:hAnsi="Courier New"/>
          <w:sz w:val="18"/>
        </w:rPr>
        <w:t>private val s0_setIdx   = getSetIndex(s0_previousStartPc)</w:t>
      </w:r>
    </w:p>
    <w:p>
      <w:pPr>
        <w:pStyle w:val="NoSpacing"/>
      </w:pPr>
      <w:r>
        <w:rPr>
          <w:rFonts w:ascii="Courier New" w:hAnsi="Courier New"/>
          <w:sz w:val="18"/>
        </w:rPr>
        <w:t>private val s0_bankIdx  = getBankIndex(s0_previousStartPc)</w:t>
      </w:r>
    </w:p>
    <w:p>
      <w:pPr>
        <w:pStyle w:val="NoSpacing"/>
      </w:pPr>
      <w:r>
        <w:rPr>
          <w:rFonts w:ascii="Courier New" w:hAnsi="Courier New"/>
          <w:sz w:val="18"/>
        </w:rPr>
        <w:t>// → Start SRAM read from s0 to s0_previousStartPc</w:t>
      </w:r>
    </w:p>
    <w:p>
      <w:pPr>
        <w:pStyle w:val="NoSpacing"/>
      </w:pPr>
      <w:r>
        <w:rPr>
          <w:rFonts w:ascii="Courier New" w:hAnsi="Courier New"/>
          <w:sz w:val="18"/>
        </w:rPr>
      </w:r>
    </w:p>
    <w:p>
      <w:pPr>
        <w:pStyle w:val="NoSpacing"/>
      </w:pPr>
      <w:r>
        <w:rPr>
          <w:rFonts w:ascii="Courier New" w:hAnsi="Courier New"/>
          <w:sz w:val="18"/>
        </w:rPr>
        <w:t>// Source: abtb/AheadBtb.scala:124 (s1 stage)</w:t>
      </w:r>
    </w:p>
    <w:p>
      <w:pPr>
        <w:pStyle w:val="NoSpacing"/>
      </w:pPr>
      <w:r>
        <w:rPr>
          <w:rFonts w:ascii="Courier New" w:hAnsi="Courier New"/>
          <w:sz w:val="18"/>
        </w:rPr>
        <w:t>private val s1_startPc = io.startPc // live PC of current cycle (for tag comparison in s2)</w:t>
      </w:r>
    </w:p>
    <w:p>
      <w:pPr>
        <w:pStyle w:val="NoSpacing"/>
      </w:pPr>
      <w:r>
        <w:rPr>
          <w:rFonts w:ascii="Courier New" w:hAnsi="Courier New"/>
          <w:sz w:val="18"/>
        </w:rPr>
        <w:t>// → tag comparison is performed from s2 to s2_startPc (= RegEnable(s1_startPc))</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BTB</w:t>
            </w:r>
          </w:p>
        </w:tc>
        <w:tc>
          <w:tcPr>
            <w:tcW w:type="dxa" w:w="1987"/>
          </w:tcPr>
          <w:p>
            <w:r>
              <w:t>Type</w:t>
            </w:r>
          </w:p>
        </w:tc>
        <w:tc>
          <w:tcPr>
            <w:tcW w:type="dxa" w:w="1987"/>
          </w:tcPr>
          <w:p>
            <w:r>
              <w:t>Block Width</w:t>
            </w:r>
          </w:p>
        </w:tc>
        <w:tc>
          <w:tcPr>
            <w:tcW w:type="dxa" w:w="1987"/>
          </w:tcPr>
          <w:p>
            <w:r>
              <w:t>Predict Distance</w:t>
            </w:r>
          </w:p>
        </w:tc>
        <w:tc>
          <w:tcPr>
            <w:tcW w:type="dxa" w:w="1987"/>
          </w:tcPr>
          <w:p>
            <w:r>
              <w:t>Description</w:t>
            </w:r>
          </w:p>
        </w:tc>
      </w:tr>
      <w:tr>
        <w:tc>
          <w:tcPr>
            <w:tcW w:type="dxa" w:w="1987"/>
          </w:tcPr>
          <w:p>
            <w:r>
              <w:t>abtb</w:t>
            </w:r>
          </w:p>
        </w:tc>
        <w:tc>
          <w:tcPr>
            <w:tcW w:type="dxa" w:w="1987"/>
          </w:tcPr>
          <w:p>
            <w:r>
              <w:t>Block</w:t>
            </w:r>
          </w:p>
        </w:tc>
        <w:tc>
          <w:tcPr>
            <w:tcW w:type="dxa" w:w="1987"/>
          </w:tcPr>
          <w:p>
            <w:r>
              <w:t>FetchBlockSize (bytes)</w:t>
            </w:r>
          </w:p>
        </w:tc>
        <w:tc>
          <w:tcPr>
            <w:tcW w:type="dxa" w:w="1987"/>
          </w:tcPr>
          <w:p>
            <w:r>
              <w:t>Based on s0(PC_A): two-block-ahead / Based on s1(PC_B): Current block → next block</w:t>
            </w:r>
          </w:p>
        </w:tc>
        <w:tc>
          <w:tcPr>
            <w:tcW w:type="dxa" w:w="1987"/>
          </w:tcPr>
          <w:p>
            <w:r>
              <w:t>1024-entry, SRAM-based, lookahead-read</w:t>
            </w:r>
          </w:p>
        </w:tc>
      </w:tr>
    </w:tbl>
    <w:p>
      <w:pPr>
        <w:pStyle w:val="Heading2"/>
      </w:pPr>
      <w:r>
        <w:t>1.2 BTB memory spec</w:t>
      </w:r>
    </w:p>
    <w:p>
      <w:pPr>
        <w:pStyle w:val="Heading3"/>
      </w:pPr>
      <w:r>
        <w:t>SRAM (per bank, AheadBtbBank)</w:t>
      </w:r>
    </w:p>
    <w:p>
      <w:pPr>
        <w:pStyle w:val="NoSpacing"/>
      </w:pPr>
      <w:r>
        <w:rPr>
          <w:rFonts w:ascii="Courier New" w:hAnsi="Courier New"/>
          <w:sz w:val="18"/>
        </w:rPr>
        <w:t>// Source: abtb/AheadBtbBank.scala:37-50</w:t>
      </w:r>
    </w:p>
    <w:p>
      <w:pPr>
        <w:pStyle w:val="NoSpacing"/>
      </w:pPr>
      <w:r>
        <w:rPr>
          <w:rFonts w:ascii="Courier New" w:hAnsi="Courier New"/>
          <w:sz w:val="18"/>
        </w:rPr>
        <w:t>private val sram = Module(new SplittedSRAMTemplate(</w:t>
      </w:r>
    </w:p>
    <w:p>
      <w:pPr>
        <w:pStyle w:val="NoSpacing"/>
      </w:pPr>
      <w:r>
        <w:rPr>
          <w:rFonts w:ascii="Courier New" w:hAnsi="Courier New"/>
          <w:sz w:val="18"/>
        </w:rPr>
        <w:t xml:space="preserve">  new AheadBtbEntry,</w:t>
      </w:r>
    </w:p>
    <w:p>
      <w:pPr>
        <w:pStyle w:val="NoSpacing"/>
      </w:pPr>
      <w:r>
        <w:rPr>
          <w:rFonts w:ascii="Courier New" w:hAnsi="Courier New"/>
          <w:sz w:val="18"/>
        </w:rPr>
        <w:t xml:space="preserve">  set = NumSets,      // 32 sets (= NumEntries / NumWays / NumBanks = 1024 / 8 / 4)</w:t>
      </w:r>
    </w:p>
    <w:p>
      <w:pPr>
        <w:pStyle w:val="NoSpacing"/>
      </w:pPr>
      <w:r>
        <w:rPr>
          <w:rFonts w:ascii="Courier New" w:hAnsi="Courier New"/>
          <w:sz w:val="18"/>
        </w:rPr>
        <w:t xml:space="preserve">  way = NumWays,      // 8 ways</w:t>
      </w:r>
    </w:p>
    <w:p>
      <w:pPr>
        <w:pStyle w:val="NoSpacing"/>
      </w:pPr>
      <w:r>
        <w:rPr>
          <w:rFonts w:ascii="Courier New" w:hAnsi="Courier New"/>
          <w:sz w:val="18"/>
        </w:rPr>
        <w:t xml:space="preserve">  waySplit = NumWays / 2,  // 4 (split for timing)</w:t>
      </w:r>
    </w:p>
    <w:p>
      <w:pPr>
        <w:pStyle w:val="NoSpacing"/>
      </w:pPr>
      <w:r>
        <w:rPr>
          <w:rFonts w:ascii="Courier New" w:hAnsi="Courier New"/>
          <w:sz w:val="18"/>
        </w:rPr>
        <w:t xml:space="preserve">  dataSplit = 1,</w:t>
      </w:r>
    </w:p>
    <w:p>
      <w:pPr>
        <w:pStyle w:val="NoSpacing"/>
      </w:pPr>
      <w:r>
        <w:rPr>
          <w:rFonts w:ascii="Courier New" w:hAnsi="Courier New"/>
          <w:sz w:val="18"/>
        </w:rPr>
        <w:t xml:space="preserve">  shouldReset = true,</w:t>
      </w:r>
    </w:p>
    <w:p>
      <w:pPr>
        <w:pStyle w:val="NoSpacing"/>
      </w:pPr>
      <w:r>
        <w:rPr>
          <w:rFonts w:ascii="Courier New" w:hAnsi="Courier New"/>
          <w:sz w:val="18"/>
        </w:rPr>
        <w:t xml:space="preserve">  singlePort = true,</w:t>
      </w:r>
    </w:p>
    <w:p>
      <w:pPr>
        <w:pStyle w:val="NoSpacing"/>
      </w:pPr>
      <w:r>
        <w:rPr>
          <w:rFonts w:ascii="Courier New" w:hAnsi="Courier New"/>
          <w:sz w:val="18"/>
        </w:rPr>
        <w:t xml:space="preserve">  holdRead = true,</w:t>
      </w:r>
    </w:p>
    <w:p>
      <w:pPr>
        <w:pStyle w:val="NoSpacing"/>
      </w:pPr>
      <w:r>
        <w:rPr>
          <w:rFonts w:ascii="Courier New" w:hAnsi="Courier New"/>
          <w:sz w:val="18"/>
        </w:rPr>
        <w:t xml:space="preserve">  withClockGate = true,</w:t>
      </w:r>
    </w:p>
    <w:p>
      <w:pPr>
        <w:pStyle w:val="NoSpacing"/>
      </w:pPr>
      <w:r>
        <w:rPr>
          <w:rFonts w:ascii="Courier New" w:hAnsi="Courier New"/>
          <w:sz w:val="18"/>
        </w:rPr>
        <w:t xml:space="preserve">  suffix = Option("bpu_abtb")</w:t>
      </w:r>
    </w:p>
    <w:p>
      <w:pPr>
        <w:pStyle w:val="NoSpacing"/>
      </w:pPr>
      <w:r>
        <w:rPr>
          <w:rFonts w:ascii="Courier New" w:hAnsi="Courier New"/>
          <w:sz w:val="18"/>
        </w:rPr>
        <w:t>))</w:t>
      </w:r>
    </w:p>
    <w:p>
      <w:pPr>
        <w:pStyle w:val="Heading3"/>
      </w:pPr>
      <w:r>
        <w:t>TakenCounter (register, AheadBtb top-level)</w:t>
      </w:r>
    </w:p>
    <w:p>
      <w:pPr>
        <w:pStyle w:val="NoSpacing"/>
      </w:pPr>
      <w:r>
        <w:rPr>
          <w:rFonts w:ascii="Courier New" w:hAnsi="Courier New"/>
          <w:sz w:val="18"/>
        </w:rPr>
        <w:t>// Source: abtb/AheadBtb.scala:57-63</w:t>
      </w:r>
    </w:p>
    <w:p>
      <w:pPr>
        <w:pStyle w:val="NoSpacing"/>
      </w:pPr>
      <w:r>
        <w:rPr>
          <w:rFonts w:ascii="Courier New" w:hAnsi="Courier New"/>
          <w:sz w:val="18"/>
        </w:rPr>
        <w:t>private val takenCounter = RegInit(</w:t>
      </w:r>
    </w:p>
    <w:p>
      <w:pPr>
        <w:pStyle w:val="NoSpacing"/>
      </w:pPr>
      <w:r>
        <w:rPr>
          <w:rFonts w:ascii="Courier New" w:hAnsi="Courier New"/>
          <w:sz w:val="18"/>
        </w:rPr>
        <w:t xml:space="preserve">  VecInit.fill(NumBanks)(</w:t>
      </w:r>
    </w:p>
    <w:p>
      <w:pPr>
        <w:pStyle w:val="NoSpacing"/>
      </w:pPr>
      <w:r>
        <w:rPr>
          <w:rFonts w:ascii="Courier New" w:hAnsi="Courier New"/>
          <w:sz w:val="18"/>
        </w:rPr>
        <w:t xml:space="preserve">    VecInit.fill(NumSets)(</w:t>
      </w:r>
    </w:p>
    <w:p>
      <w:pPr>
        <w:pStyle w:val="NoSpacing"/>
      </w:pPr>
      <w:r>
        <w:rPr>
          <w:rFonts w:ascii="Courier New" w:hAnsi="Courier New"/>
          <w:sz w:val="18"/>
        </w:rPr>
        <w:t xml:space="preserve">      VecInit.fill(NumWays)(TakenCounter.Zero)</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Memory</w:t>
            </w:r>
          </w:p>
        </w:tc>
        <w:tc>
          <w:tcPr>
            <w:tcW w:type="dxa" w:w="1656"/>
          </w:tcPr>
          <w:p>
            <w:r>
              <w:t>Depth</w:t>
            </w:r>
          </w:p>
        </w:tc>
        <w:tc>
          <w:tcPr>
            <w:tcW w:type="dxa" w:w="1656"/>
          </w:tcPr>
          <w:p>
            <w:r>
              <w:t>Width (bit)</w:t>
            </w:r>
          </w:p>
        </w:tc>
        <w:tc>
          <w:tcPr>
            <w:tcW w:type="dxa" w:w="1656"/>
          </w:tcPr>
          <w:p>
            <w:r>
              <w:t>Banks</w:t>
            </w:r>
          </w:p>
        </w:tc>
        <w:tc>
          <w:tcPr>
            <w:tcW w:type="dxa" w:w="1656"/>
          </w:tcPr>
          <w:p>
            <w:r>
              <w:t>Read Ports</w:t>
            </w:r>
          </w:p>
        </w:tc>
        <w:tc>
          <w:tcPr>
            <w:tcW w:type="dxa" w:w="1656"/>
          </w:tcPr>
          <w:p>
            <w:r>
              <w:t>Write Ports</w:t>
            </w:r>
          </w:p>
        </w:tc>
      </w:tr>
      <w:tr>
        <w:tc>
          <w:tcPr>
            <w:tcW w:type="dxa" w:w="1656"/>
          </w:tcPr>
          <w:p>
            <w:r>
              <w:t>SRAM (entry)</w:t>
            </w:r>
          </w:p>
        </w:tc>
        <w:tc>
          <w:tcPr>
            <w:tcW w:type="dxa" w:w="1656"/>
          </w:tcPr>
          <w:p>
            <w:r>
              <w:t>32 sets × 8 ways = 256</w:t>
            </w:r>
          </w:p>
        </w:tc>
        <w:tc>
          <w:tcPr>
            <w:tcW w:type="dxa" w:w="1656"/>
          </w:tcPr>
          <w:p>
            <w:r>
              <w:t>AheadBtbEntry size</w:t>
            </w:r>
          </w:p>
        </w:tc>
        <w:tc>
          <w:tcPr>
            <w:tcW w:type="dxa" w:w="1656"/>
          </w:tcPr>
          <w:p>
            <w:r>
              <w:t>4</w:t>
            </w:r>
          </w:p>
        </w:tc>
        <w:tc>
          <w:tcPr>
            <w:tcW w:type="dxa" w:w="1656"/>
          </w:tcPr>
          <w:p>
            <w:r>
              <w:t>1/bank (single-port, read priority)</w:t>
            </w:r>
          </w:p>
        </w:tc>
        <w:tc>
          <w:tcPr>
            <w:tcW w:type="dxa" w:w="1656"/>
          </w:tcPr>
          <w:p>
            <w:r>
              <w:t>1/bank (queue to write buffer, size=4)</w:t>
            </w:r>
          </w:p>
        </w:tc>
      </w:tr>
      <w:tr>
        <w:tc>
          <w:tcPr>
            <w:tcW w:type="dxa" w:w="1656"/>
          </w:tcPr>
          <w:p>
            <w:r>
              <w:t>takenCounter</w:t>
            </w:r>
          </w:p>
        </w:tc>
        <w:tc>
          <w:tcPr>
            <w:tcW w:type="dxa" w:w="1656"/>
          </w:tcPr>
          <w:p>
            <w:r>
              <w:t>4 banks × 32 sets × 8 ways</w:t>
            </w:r>
          </w:p>
        </w:tc>
        <w:tc>
          <w:tcPr>
            <w:tcW w:type="dxa" w:w="1656"/>
          </w:tcPr>
          <w:p>
            <w:r>
              <w:t>TakenCounterWidth = 2-bit</w:t>
            </w:r>
          </w:p>
        </w:tc>
        <w:tc>
          <w:tcPr>
            <w:tcW w:type="dxa" w:w="1656"/>
          </w:tcPr>
          <w:p>
            <w:r>
              <w:t>4 (Reg array dimension)</w:t>
            </w:r>
          </w:p>
        </w:tc>
        <w:tc>
          <w:tcPr>
            <w:tcW w:type="dxa" w:w="1656"/>
          </w:tcPr>
          <w:p>
            <w:r>
              <w:t>Full parallel read</w:t>
            </w:r>
          </w:p>
        </w:tc>
        <w:tc>
          <w:tcPr>
            <w:tcW w:type="dxa" w:w="1656"/>
          </w:tcPr>
          <w:p>
            <w:r>
              <w:t>conditional update (at t1)</w:t>
            </w:r>
          </w:p>
        </w:tc>
      </w:tr>
    </w:tbl>
    <w:p>
      <w:pPr>
        <w:pStyle w:val="ListBullet"/>
      </w:pPr>
      <w:r>
        <w:t xml:space="preserve">NumEntries = 1024, NumBanks = 4, NumWays = 8, NumSets = 1024/8/4 = </w:t>
      </w:r>
      <w:r>
        <w:rPr>
          <w:b/>
        </w:rPr>
        <w:t>32</w:t>
      </w:r>
    </w:p>
    <w:p>
      <w:pPr>
        <w:pStyle w:val="ListBullet"/>
      </w:pPr>
      <w:r>
        <w:t>SRAM single-port → If read and write occur at the same time, queue in write buffer (size=4), read takes priority.</w:t>
      </w:r>
    </w:p>
    <w:p>
      <w:pPr>
        <w:pStyle w:val="Heading2"/>
      </w:pPr>
      <w:r>
        <w:t>1.3 BTB memory entry description</w:t>
      </w:r>
    </w:p>
    <w:p>
      <w:pPr>
        <w:pStyle w:val="Heading3"/>
      </w:pPr>
      <w:r>
        <w:t>AheadBtbEntry (SRAM entry)</w:t>
      </w:r>
    </w:p>
    <w:p>
      <w:pPr>
        <w:pStyle w:val="NoSpacing"/>
      </w:pPr>
      <w:r>
        <w:rPr>
          <w:rFonts w:ascii="Courier New" w:hAnsi="Courier New"/>
          <w:sz w:val="18"/>
        </w:rPr>
        <w:t>// Source: abtb/Bundles.scala:83-91</w:t>
      </w:r>
    </w:p>
    <w:p>
      <w:pPr>
        <w:pStyle w:val="NoSpacing"/>
      </w:pPr>
      <w:r>
        <w:rPr>
          <w:rFonts w:ascii="Courier New" w:hAnsi="Courier New"/>
          <w:sz w:val="18"/>
        </w:rPr>
        <w:t>class AheadBtbEntry(implicit p: Parameters) extends AheadBtbBundle {</w:t>
      </w:r>
    </w:p>
    <w:p>
      <w:pPr>
        <w:pStyle w:val="NoSpacing"/>
      </w:pPr>
      <w:r>
        <w:rPr>
          <w:rFonts w:ascii="Courier New" w:hAnsi="Courier New"/>
          <w:sz w:val="18"/>
        </w:rPr>
        <w:t xml:space="preserve">  val valid:           Bool            = Bool()</w:t>
      </w:r>
    </w:p>
    <w:p>
      <w:pPr>
        <w:pStyle w:val="NoSpacing"/>
      </w:pPr>
      <w:r>
        <w:rPr>
          <w:rFonts w:ascii="Courier New" w:hAnsi="Courier New"/>
          <w:sz w:val="18"/>
        </w:rPr>
        <w:t xml:space="preserve">  val tag:             UInt            = UInt(TagWidth.W)            // 24-bit</w:t>
      </w:r>
    </w:p>
    <w:p>
      <w:pPr>
        <w:pStyle w:val="NoSpacing"/>
      </w:pPr>
      <w:r>
        <w:rPr>
          <w:rFonts w:ascii="Courier New" w:hAnsi="Courier New"/>
          <w:sz w:val="18"/>
        </w:rPr>
        <w:t xml:space="preserve">  val position:        UInt            = UInt(CfiPositionWidth.W)    // 5-bit</w:t>
      </w:r>
    </w:p>
    <w:p>
      <w:pPr>
        <w:pStyle w:val="NoSpacing"/>
      </w:pPr>
      <w:r>
        <w:rPr>
          <w:rFonts w:ascii="Courier New" w:hAnsi="Courier New"/>
          <w:sz w:val="18"/>
        </w:rPr>
        <w:t xml:space="preserve">  val attribute:       BranchAttribute = new BranchAttribute         // 4-bit</w:t>
      </w:r>
    </w:p>
    <w:p>
      <w:pPr>
        <w:pStyle w:val="NoSpacing"/>
      </w:pPr>
      <w:r>
        <w:rPr>
          <w:rFonts w:ascii="Courier New" w:hAnsi="Courier New"/>
          <w:sz w:val="18"/>
        </w:rPr>
        <w:t xml:space="preserve">  val targetLowerBits: UInt            = UInt(TargetLowerBitsWidth.W)// 22-bit</w:t>
      </w:r>
    </w:p>
    <w:p>
      <w:pPr>
        <w:pStyle w:val="NoSpacing"/>
      </w:pPr>
      <w:r>
        <w:rPr>
          <w:rFonts w:ascii="Courier New" w:hAnsi="Courier New"/>
          <w:sz w:val="18"/>
        </w:rPr>
        <w:t xml:space="preserve">  val targetCarry:     Option[TargetCarry] = if (EnableTargetFix) Option(new TargetCarry) else None // 2-bit (opt)</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Field</w:t>
            </w:r>
          </w:p>
        </w:tc>
        <w:tc>
          <w:tcPr>
            <w:tcW w:type="dxa" w:w="2484"/>
          </w:tcPr>
          <w:p>
            <w:r>
              <w:t>Width (bit)</w:t>
            </w:r>
          </w:p>
        </w:tc>
        <w:tc>
          <w:tcPr>
            <w:tcW w:type="dxa" w:w="2484"/>
          </w:tcPr>
          <w:p>
            <w:r>
              <w:t>Source</w:t>
            </w:r>
          </w:p>
        </w:tc>
        <w:tc>
          <w:tcPr>
            <w:tcW w:type="dxa" w:w="2484"/>
          </w:tcPr>
          <w:p>
            <w:r>
              <w:t>Description</w:t>
            </w:r>
          </w:p>
        </w:tc>
      </w:tr>
      <w:tr>
        <w:tc>
          <w:tcPr>
            <w:tcW w:type="dxa" w:w="2484"/>
          </w:tcPr>
          <w:p>
            <w:r>
              <w:t>`valid`</w:t>
            </w:r>
          </w:p>
        </w:tc>
        <w:tc>
          <w:tcPr>
            <w:tcW w:type="dxa" w:w="2484"/>
          </w:tcPr>
          <w:p>
            <w:r>
              <w:t>1</w:t>
            </w:r>
          </w:p>
        </w:tc>
        <w:tc>
          <w:tcPr>
            <w:tcW w:type="dxa" w:w="2484"/>
          </w:tcPr>
          <w:p>
            <w:r>
              <w:t>Write path</w:t>
            </w:r>
          </w:p>
        </w:tc>
        <w:tc>
          <w:tcPr>
            <w:tcW w:type="dxa" w:w="2484"/>
          </w:tcPr>
          <w:p>
            <w:r>
              <w:t>Entry occupancy flag. `0` on reset or invalidation (multi-hit eviction).</w:t>
            </w:r>
          </w:p>
        </w:tc>
      </w:tr>
      <w:tr>
        <w:tc>
          <w:tcPr>
            <w:tcW w:type="dxa" w:w="2484"/>
          </w:tcPr>
          <w:p>
            <w:r>
              <w:t>`tag`</w:t>
            </w:r>
          </w:p>
        </w:tc>
        <w:tc>
          <w:tcPr>
            <w:tcW w:type="dxa" w:w="2484"/>
          </w:tcPr>
          <w:p>
            <w:r>
              <w:t>24 (`TagWidth`)</w:t>
            </w:r>
          </w:p>
        </w:tc>
        <w:tc>
          <w:tcPr>
            <w:tcW w:type="dxa" w:w="2484"/>
          </w:tcPr>
          <w:p>
            <w:r>
              <w:t>`getTag(PC_B)` at train</w:t>
            </w:r>
          </w:p>
        </w:tc>
        <w:tc>
          <w:tcPr>
            <w:tcW w:type="dxa" w:w="2484"/>
          </w:tcPr>
          <w:p>
            <w:r>
              <w:t>PC bits [24:1]. Overlaps `bankIdx`/`setIdx` range intentionally — cross-bank/set collision prevention. Compared against `getTag(s2_startPc)` at predict time.</w:t>
            </w:r>
          </w:p>
        </w:tc>
      </w:tr>
      <w:tr>
        <w:tc>
          <w:tcPr>
            <w:tcW w:type="dxa" w:w="2484"/>
          </w:tcPr>
          <w:p>
            <w:r>
              <w:t>`position`</w:t>
            </w:r>
          </w:p>
        </w:tc>
        <w:tc>
          <w:tcPr>
            <w:tcW w:type="dxa" w:w="2484"/>
          </w:tcPr>
          <w:p>
            <w:r>
              <w:t>5 (`CfiPositionWidth` = `log2Ceil(FetchBlockSize/instBytes)`)</w:t>
            </w:r>
          </w:p>
        </w:tc>
        <w:tc>
          <w:tcPr>
            <w:tcW w:type="dxa" w:w="2484"/>
          </w:tcPr>
          <w:p>
            <w:r>
              <w:t>`finalPrediction.cfiPosition` at train</w:t>
            </w:r>
          </w:p>
        </w:tc>
        <w:tc>
          <w:tcPr>
            <w:tcW w:type="dxa" w:w="2484"/>
          </w:tcPr>
          <w:p>
            <w:r>
              <w:t>Instruction slot index of the branch within the fetch block. 2-byte aligned (`(branchPc - blockStart) &gt;&gt; 1`). Used to select the earliest taken branch among way hits.</w:t>
            </w:r>
          </w:p>
        </w:tc>
      </w:tr>
      <w:tr>
        <w:tc>
          <w:tcPr>
            <w:tcW w:type="dxa" w:w="2484"/>
          </w:tcPr>
          <w:p>
            <w:r>
              <w:t>`attribute`</w:t>
            </w:r>
          </w:p>
        </w:tc>
        <w:tc>
          <w:tcPr>
            <w:tcW w:type="dxa" w:w="2484"/>
          </w:tcPr>
          <w:p>
            <w:r>
              <w:t>4 (`BranchAttribute`)</w:t>
            </w:r>
          </w:p>
        </w:tc>
        <w:tc>
          <w:tcPr>
            <w:tcW w:type="dxa" w:w="2484"/>
          </w:tcPr>
          <w:p>
            <w:r>
              <w:t>PreDecode at train</w:t>
            </w:r>
          </w:p>
        </w:tc>
        <w:tc>
          <w:tcPr>
            <w:tcW w:type="dxa" w:w="2484"/>
          </w:tcPr>
          <w:p>
            <w:r>
              <w:t>Branch type + RAS action. See sub-table below.</w:t>
            </w:r>
          </w:p>
        </w:tc>
      </w:tr>
      <w:tr>
        <w:tc>
          <w:tcPr>
            <w:tcW w:type="dxa" w:w="2484"/>
          </w:tcPr>
          <w:p>
            <w:r>
              <w:t>`targetLowerBits`</w:t>
            </w:r>
          </w:p>
        </w:tc>
        <w:tc>
          <w:tcPr>
            <w:tcW w:type="dxa" w:w="2484"/>
          </w:tcPr>
          <w:p>
            <w:r>
              <w:t>22 (`TargetLowerBitsWidth`)</w:t>
            </w:r>
          </w:p>
        </w:tc>
        <w:tc>
          <w:tcPr>
            <w:tcW w:type="dxa" w:w="2484"/>
          </w:tcPr>
          <w:p>
            <w:r>
              <w:t>`getTargetLowerBits(target)` at train</w:t>
            </w:r>
          </w:p>
        </w:tc>
        <w:tc>
          <w:tcPr>
            <w:tcW w:type="dxa" w:w="2484"/>
          </w:tcPr>
          <w:p>
            <w:r>
              <w:t>PC bits [22:1] of the branch target. Upper bits are recovered from `s2_startPc` + carry at predict time via `getFullTarget()`.</w:t>
            </w:r>
          </w:p>
        </w:tc>
      </w:tr>
      <w:tr>
        <w:tc>
          <w:tcPr>
            <w:tcW w:type="dxa" w:w="2484"/>
          </w:tcPr>
          <w:p>
            <w:r>
              <w:t>`targetCarry`</w:t>
            </w:r>
          </w:p>
        </w:tc>
        <w:tc>
          <w:tcPr>
            <w:tcW w:type="dxa" w:w="2484"/>
          </w:tcPr>
          <w:p>
            <w:r>
              <w:t>2 (`TargetCarry`, optional)</w:t>
            </w:r>
          </w:p>
        </w:tc>
        <w:tc>
          <w:tcPr>
            <w:tcW w:type="dxa" w:w="2484"/>
          </w:tcPr>
          <w:p>
            <w:r>
              <w:t>Computed at train</w:t>
            </w:r>
          </w:p>
        </w:tc>
        <w:tc>
          <w:tcPr>
            <w:tcW w:type="dxa" w:w="2484"/>
          </w:tcPr>
          <w:p>
            <w:r>
              <w:t>Overflow/underflow flag for target reconstruction when target crosses a `2^(TargetLowerBitsWidth+1)` boundary. **Disabled by default** (`EnableTargetFix = false`).</w:t>
            </w:r>
          </w:p>
        </w:tc>
      </w:tr>
    </w:tbl>
    <w:p>
      <w:r>
        <w:rPr>
          <w:b/>
        </w:rPr>
        <w:t>Total entry width (default):</w:t>
      </w:r>
      <w:r>
        <w:t xml:space="preserve"> 1 + 24 + 5 + 4 + 22 = </w:t>
      </w:r>
      <w:r>
        <w:rPr>
          <w:b/>
        </w:rPr>
        <w:t>56 bits</w:t>
      </w:r>
    </w:p>
    <w:p>
      <w:pPr>
        <w:pStyle w:val="Heading4"/>
      </w:pPr>
      <w:r>
        <w:t>BranchAttribute sub-fields</w:t>
      </w:r>
    </w:p>
    <w:p>
      <w:pPr>
        <w:pStyle w:val="NoSpacing"/>
      </w:pPr>
      <w:r>
        <w:rPr>
          <w:rFonts w:ascii="Courier New" w:hAnsi="Courier New"/>
          <w:sz w:val="18"/>
        </w:rPr>
        <w:t>// Source: bpu/Bundles.scala:37-60</w:t>
      </w:r>
    </w:p>
    <w:p>
      <w:pPr>
        <w:pStyle w:val="NoSpacing"/>
      </w:pPr>
      <w:r>
        <w:rPr>
          <w:rFonts w:ascii="Courier New" w:hAnsi="Courier New"/>
          <w:sz w:val="18"/>
        </w:rPr>
        <w:t>class BranchAttribute extends Bundle {</w:t>
      </w:r>
    </w:p>
    <w:p>
      <w:pPr>
        <w:pStyle w:val="NoSpacing"/>
      </w:pPr>
      <w:r>
        <w:rPr>
          <w:rFonts w:ascii="Courier New" w:hAnsi="Courier New"/>
          <w:sz w:val="18"/>
        </w:rPr>
        <w:t xml:space="preserve">  val branchType: UInt = BranchAttribute.BranchType()  // 2-bit</w:t>
      </w:r>
    </w:p>
    <w:p>
      <w:pPr>
        <w:pStyle w:val="NoSpacing"/>
      </w:pPr>
      <w:r>
        <w:rPr>
          <w:rFonts w:ascii="Courier New" w:hAnsi="Courier New"/>
          <w:sz w:val="18"/>
        </w:rPr>
        <w:t xml:space="preserve">  val rasAction:  UInt = BranchAttribute.RasAction()   // 2-bit</w:t>
      </w:r>
    </w:p>
    <w:p>
      <w:pPr>
        <w:pStyle w:val="NoSpacing"/>
      </w:pPr>
      <w:r>
        <w:rPr>
          <w:rFonts w:ascii="Courier New" w:hAnsi="Courier New"/>
          <w:sz w:val="18"/>
        </w:rPr>
        <w:t>}</w:t>
      </w:r>
    </w:p>
    <w:p>
      <w:r>
        <w:rPr>
          <w:b/>
        </w:rPr>
        <w:t>`branchType` (2-bit)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Value</w:t>
            </w:r>
          </w:p>
        </w:tc>
        <w:tc>
          <w:tcPr>
            <w:tcW w:type="dxa" w:w="2484"/>
          </w:tcPr>
          <w:p>
            <w:r>
              <w:t>Name</w:t>
            </w:r>
          </w:p>
        </w:tc>
        <w:tc>
          <w:tcPr>
            <w:tcW w:type="dxa" w:w="2484"/>
          </w:tcPr>
          <w:p>
            <w:r>
              <w:t>RISC-V instructions</w:t>
            </w:r>
          </w:p>
        </w:tc>
        <w:tc>
          <w:tcPr>
            <w:tcW w:type="dxa" w:w="2484"/>
          </w:tcPr>
          <w:p>
            <w:r>
              <w:t>Predict behavior</w:t>
            </w:r>
          </w:p>
        </w:tc>
      </w:tr>
      <w:tr>
        <w:tc>
          <w:tcPr>
            <w:tcW w:type="dxa" w:w="2484"/>
          </w:tcPr>
          <w:p>
            <w:r>
              <w:t>`0`</w:t>
            </w:r>
          </w:p>
        </w:tc>
        <w:tc>
          <w:tcPr>
            <w:tcW w:type="dxa" w:w="2484"/>
          </w:tcPr>
          <w:p>
            <w:r>
              <w:t>`None`</w:t>
            </w:r>
          </w:p>
        </w:tc>
        <w:tc>
          <w:tcPr>
            <w:tcW w:type="dxa" w:w="2484"/>
          </w:tcPr>
          <w:p>
            <w:r>
              <w:t>(no branch)</w:t>
            </w:r>
          </w:p>
        </w:tc>
        <w:tc>
          <w:tcPr>
            <w:tcW w:type="dxa" w:w="2484"/>
          </w:tcPr>
          <w:p>
            <w:r>
              <w:t>—</w:t>
            </w:r>
          </w:p>
        </w:tc>
      </w:tr>
      <w:tr>
        <w:tc>
          <w:tcPr>
            <w:tcW w:type="dxa" w:w="2484"/>
          </w:tcPr>
          <w:p>
            <w:r>
              <w:t>`1`</w:t>
            </w:r>
          </w:p>
        </w:tc>
        <w:tc>
          <w:tcPr>
            <w:tcW w:type="dxa" w:w="2484"/>
          </w:tcPr>
          <w:p>
            <w:r>
              <w:t>`Conditional`</w:t>
            </w:r>
          </w:p>
        </w:tc>
        <w:tc>
          <w:tcPr>
            <w:tcW w:type="dxa" w:w="2484"/>
          </w:tcPr>
          <w:p>
            <w:r>
              <w:t>beq/bne/blt/bge/bltu/bgeu</w:t>
            </w:r>
          </w:p>
        </w:tc>
        <w:tc>
          <w:tcPr>
            <w:tcW w:type="dxa" w:w="2484"/>
          </w:tcPr>
          <w:p>
            <w:r>
              <w:t>Direction decided by `takenCounter` (or uTAGE override). Always allocated in ABTB only when taken.</w:t>
            </w:r>
          </w:p>
        </w:tc>
      </w:tr>
      <w:tr>
        <w:tc>
          <w:tcPr>
            <w:tcW w:type="dxa" w:w="2484"/>
          </w:tcPr>
          <w:p>
            <w:r>
              <w:t>`2`</w:t>
            </w:r>
          </w:p>
        </w:tc>
        <w:tc>
          <w:tcPr>
            <w:tcW w:type="dxa" w:w="2484"/>
          </w:tcPr>
          <w:p>
            <w:r>
              <w:t>`Direct`</w:t>
            </w:r>
          </w:p>
        </w:tc>
        <w:tc>
          <w:tcPr>
            <w:tcW w:type="dxa" w:w="2484"/>
          </w:tcPr>
          <w:p>
            <w:r>
              <w:t>jal, c.jal</w:t>
            </w:r>
          </w:p>
        </w:tc>
        <w:tc>
          <w:tcPr>
            <w:tcW w:type="dxa" w:w="2484"/>
          </w:tcPr>
          <w:p>
            <w:r>
              <w:t>Always taken. Target from `targetLowerBits` (static).</w:t>
            </w:r>
          </w:p>
        </w:tc>
      </w:tr>
      <w:tr>
        <w:tc>
          <w:tcPr>
            <w:tcW w:type="dxa" w:w="2484"/>
          </w:tcPr>
          <w:p>
            <w:r>
              <w:t>`3`</w:t>
            </w:r>
          </w:p>
        </w:tc>
        <w:tc>
          <w:tcPr>
            <w:tcW w:type="dxa" w:w="2484"/>
          </w:tcPr>
          <w:p>
            <w:r>
              <w:t>`Indirect`</w:t>
            </w:r>
          </w:p>
        </w:tc>
        <w:tc>
          <w:tcPr>
            <w:tcW w:type="dxa" w:w="2484"/>
          </w:tcPr>
          <w:p>
            <w:r>
              <w:t>jalr, c.jalr, c.jr</w:t>
            </w:r>
          </w:p>
        </w:tc>
        <w:tc>
          <w:tcPr>
            <w:tcW w:type="dxa" w:w="2484"/>
          </w:tcPr>
          <w:p>
            <w:r>
              <w:t>Always taken. Target from `targetLowerBits` (updated on mismatch). RAS provides return target if `isReturn`.</w:t>
            </w:r>
          </w:p>
        </w:tc>
      </w:tr>
    </w:tbl>
    <w:p>
      <w:r>
        <w:rPr>
          <w:b/>
        </w:rPr>
        <w:t>`rasAction` (2-bit: `[push, pop]`)</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Value</w:t>
            </w:r>
          </w:p>
        </w:tc>
        <w:tc>
          <w:tcPr>
            <w:tcW w:type="dxa" w:w="2484"/>
          </w:tcPr>
          <w:p>
            <w:r>
              <w:t>Name</w:t>
            </w:r>
          </w:p>
        </w:tc>
        <w:tc>
          <w:tcPr>
            <w:tcW w:type="dxa" w:w="2484"/>
          </w:tcPr>
          <w:p>
            <w:r>
              <w:t>Meaning</w:t>
            </w:r>
          </w:p>
        </w:tc>
        <w:tc>
          <w:tcPr>
            <w:tcW w:type="dxa" w:w="2484"/>
          </w:tcPr>
          <w:p>
            <w:r>
              <w:t>Used by</w:t>
            </w:r>
          </w:p>
        </w:tc>
      </w:tr>
      <w:tr>
        <w:tc>
          <w:tcPr>
            <w:tcW w:type="dxa" w:w="2484"/>
          </w:tcPr>
          <w:p>
            <w:r>
              <w:t>`0b00`</w:t>
            </w:r>
          </w:p>
        </w:tc>
        <w:tc>
          <w:tcPr>
            <w:tcW w:type="dxa" w:w="2484"/>
          </w:tcPr>
          <w:p>
            <w:r>
              <w:t>`None`</w:t>
            </w:r>
          </w:p>
        </w:tc>
        <w:tc>
          <w:tcPr>
            <w:tcW w:type="dxa" w:w="2484"/>
          </w:tcPr>
          <w:p>
            <w:r>
              <w:t>No RAS operation</w:t>
            </w:r>
          </w:p>
        </w:tc>
        <w:tc>
          <w:tcPr>
            <w:tcW w:type="dxa" w:w="2484"/>
          </w:tcPr>
          <w:p>
            <w:r>
              <w:t>OtherDirect / OtherIndirect / Conditional</w:t>
            </w:r>
          </w:p>
        </w:tc>
      </w:tr>
      <w:tr>
        <w:tc>
          <w:tcPr>
            <w:tcW w:type="dxa" w:w="2484"/>
          </w:tcPr>
          <w:p>
            <w:r>
              <w:t>`0b01`</w:t>
            </w:r>
          </w:p>
        </w:tc>
        <w:tc>
          <w:tcPr>
            <w:tcW w:type="dxa" w:w="2484"/>
          </w:tcPr>
          <w:p>
            <w:r>
              <w:t>`Pop`</w:t>
            </w:r>
          </w:p>
        </w:tc>
        <w:tc>
          <w:tcPr>
            <w:tcW w:type="dxa" w:w="2484"/>
          </w:tcPr>
          <w:p>
            <w:r>
              <w:t>Return — pop RAS</w:t>
            </w:r>
          </w:p>
        </w:tc>
        <w:tc>
          <w:tcPr>
            <w:tcW w:type="dxa" w:w="2484"/>
          </w:tcPr>
          <w:p>
            <w:r>
              <w:t>`isReturn`: target overridden by uRAS at BPU top</w:t>
            </w:r>
          </w:p>
        </w:tc>
      </w:tr>
      <w:tr>
        <w:tc>
          <w:tcPr>
            <w:tcW w:type="dxa" w:w="2484"/>
          </w:tcPr>
          <w:p>
            <w:r>
              <w:t>`0b10`</w:t>
            </w:r>
          </w:p>
        </w:tc>
        <w:tc>
          <w:tcPr>
            <w:tcW w:type="dxa" w:w="2484"/>
          </w:tcPr>
          <w:p>
            <w:r>
              <w:t>`Push`</w:t>
            </w:r>
          </w:p>
        </w:tc>
        <w:tc>
          <w:tcPr>
            <w:tcW w:type="dxa" w:w="2484"/>
          </w:tcPr>
          <w:p>
            <w:r>
              <w:t>Call — push return addr</w:t>
            </w:r>
          </w:p>
        </w:tc>
        <w:tc>
          <w:tcPr>
            <w:tcW w:type="dxa" w:w="2484"/>
          </w:tcPr>
          <w:p>
            <w:r>
              <w:t>`isCall`: push to RAS speculatively</w:t>
            </w:r>
          </w:p>
        </w:tc>
      </w:tr>
      <w:tr>
        <w:tc>
          <w:tcPr>
            <w:tcW w:type="dxa" w:w="2484"/>
          </w:tcPr>
          <w:p>
            <w:r>
              <w:t>`0b11`</w:t>
            </w:r>
          </w:p>
        </w:tc>
        <w:tc>
          <w:tcPr>
            <w:tcW w:type="dxa" w:w="2484"/>
          </w:tcPr>
          <w:p>
            <w:r>
              <w:t>`PopAndPush`</w:t>
            </w:r>
          </w:p>
        </w:tc>
        <w:tc>
          <w:tcPr>
            <w:tcW w:type="dxa" w:w="2484"/>
          </w:tcPr>
          <w:p>
            <w:r>
              <w:t>Return-then-call</w:t>
            </w:r>
          </w:p>
        </w:tc>
        <w:tc>
          <w:tcPr>
            <w:tcW w:type="dxa" w:w="2484"/>
          </w:tcPr>
          <w:p>
            <w:r>
              <w:t>pop ret addr, push next PC</w:t>
            </w:r>
          </w:p>
        </w:tc>
      </w:tr>
    </w:tbl>
    <w:p>
      <w:r>
        <w:rPr>
          <w:b/>
        </w:rPr>
        <w:t>Composite attribute presets (from `BranchAttribute` companion object):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Preset</w:t>
            </w:r>
          </w:p>
        </w:tc>
        <w:tc>
          <w:tcPr>
            <w:tcW w:type="dxa" w:w="2484"/>
          </w:tcPr>
          <w:p>
            <w:r>
              <w:t>branchType</w:t>
            </w:r>
          </w:p>
        </w:tc>
        <w:tc>
          <w:tcPr>
            <w:tcW w:type="dxa" w:w="2484"/>
          </w:tcPr>
          <w:p>
            <w:r>
              <w:t>rasAction</w:t>
            </w:r>
          </w:p>
        </w:tc>
        <w:tc>
          <w:tcPr>
            <w:tcW w:type="dxa" w:w="2484"/>
          </w:tcPr>
          <w:p>
            <w:r>
              <w:t>Example</w:t>
            </w:r>
          </w:p>
        </w:tc>
      </w:tr>
      <w:tr>
        <w:tc>
          <w:tcPr>
            <w:tcW w:type="dxa" w:w="2484"/>
          </w:tcPr>
          <w:p>
            <w:r>
              <w:t>`Conditional`</w:t>
            </w:r>
          </w:p>
        </w:tc>
        <w:tc>
          <w:tcPr>
            <w:tcW w:type="dxa" w:w="2484"/>
          </w:tcPr>
          <w:p>
            <w:r>
              <w:t>`1`</w:t>
            </w:r>
          </w:p>
        </w:tc>
        <w:tc>
          <w:tcPr>
            <w:tcW w:type="dxa" w:w="2484"/>
          </w:tcPr>
          <w:p>
            <w:r>
              <w:t>`0b00`</w:t>
            </w:r>
          </w:p>
        </w:tc>
        <w:tc>
          <w:tcPr>
            <w:tcW w:type="dxa" w:w="2484"/>
          </w:tcPr>
          <w:p>
            <w:r>
              <w:t>beq</w:t>
            </w:r>
          </w:p>
        </w:tc>
      </w:tr>
      <w:tr>
        <w:tc>
          <w:tcPr>
            <w:tcW w:type="dxa" w:w="2484"/>
          </w:tcPr>
          <w:p>
            <w:r>
              <w:t>`OtherDirect`</w:t>
            </w:r>
          </w:p>
        </w:tc>
        <w:tc>
          <w:tcPr>
            <w:tcW w:type="dxa" w:w="2484"/>
          </w:tcPr>
          <w:p>
            <w:r>
              <w:t>`2`</w:t>
            </w:r>
          </w:p>
        </w:tc>
        <w:tc>
          <w:tcPr>
            <w:tcW w:type="dxa" w:w="2484"/>
          </w:tcPr>
          <w:p>
            <w:r>
              <w:t>`0b00`</w:t>
            </w:r>
          </w:p>
        </w:tc>
        <w:tc>
          <w:tcPr>
            <w:tcW w:type="dxa" w:w="2484"/>
          </w:tcPr>
          <w:p>
            <w:r>
              <w:t>j (jal x0)</w:t>
            </w:r>
          </w:p>
        </w:tc>
      </w:tr>
      <w:tr>
        <w:tc>
          <w:tcPr>
            <w:tcW w:type="dxa" w:w="2484"/>
          </w:tcPr>
          <w:p>
            <w:r>
              <w:t>`DirectCall`</w:t>
            </w:r>
          </w:p>
        </w:tc>
        <w:tc>
          <w:tcPr>
            <w:tcW w:type="dxa" w:w="2484"/>
          </w:tcPr>
          <w:p>
            <w:r>
              <w:t>`2`</w:t>
            </w:r>
          </w:p>
        </w:tc>
        <w:tc>
          <w:tcPr>
            <w:tcW w:type="dxa" w:w="2484"/>
          </w:tcPr>
          <w:p>
            <w:r>
              <w:t>`0b10`</w:t>
            </w:r>
          </w:p>
        </w:tc>
        <w:tc>
          <w:tcPr>
            <w:tcW w:type="dxa" w:w="2484"/>
          </w:tcPr>
          <w:p>
            <w:r>
              <w:t>jal x1</w:t>
            </w:r>
          </w:p>
        </w:tc>
      </w:tr>
      <w:tr>
        <w:tc>
          <w:tcPr>
            <w:tcW w:type="dxa" w:w="2484"/>
          </w:tcPr>
          <w:p>
            <w:r>
              <w:t>`OtherIndirect`</w:t>
            </w:r>
          </w:p>
        </w:tc>
        <w:tc>
          <w:tcPr>
            <w:tcW w:type="dxa" w:w="2484"/>
          </w:tcPr>
          <w:p>
            <w:r>
              <w:t>`3`</w:t>
            </w:r>
          </w:p>
        </w:tc>
        <w:tc>
          <w:tcPr>
            <w:tcW w:type="dxa" w:w="2484"/>
          </w:tcPr>
          <w:p>
            <w:r>
              <w:t>`0b00`</w:t>
            </w:r>
          </w:p>
        </w:tc>
        <w:tc>
          <w:tcPr>
            <w:tcW w:type="dxa" w:w="2484"/>
          </w:tcPr>
          <w:p>
            <w:r>
              <w:t>jr</w:t>
            </w:r>
          </w:p>
        </w:tc>
      </w:tr>
      <w:tr>
        <w:tc>
          <w:tcPr>
            <w:tcW w:type="dxa" w:w="2484"/>
          </w:tcPr>
          <w:p>
            <w:r>
              <w:t>`Return`</w:t>
            </w:r>
          </w:p>
        </w:tc>
        <w:tc>
          <w:tcPr>
            <w:tcW w:type="dxa" w:w="2484"/>
          </w:tcPr>
          <w:p>
            <w:r>
              <w:t>`3`</w:t>
            </w:r>
          </w:p>
        </w:tc>
        <w:tc>
          <w:tcPr>
            <w:tcW w:type="dxa" w:w="2484"/>
          </w:tcPr>
          <w:p>
            <w:r>
              <w:t>`0b01`</w:t>
            </w:r>
          </w:p>
        </w:tc>
        <w:tc>
          <w:tcPr>
            <w:tcW w:type="dxa" w:w="2484"/>
          </w:tcPr>
          <w:p>
            <w:r>
              <w:t>ret (jalr x0, x1)</w:t>
            </w:r>
          </w:p>
        </w:tc>
      </w:tr>
      <w:tr>
        <w:tc>
          <w:tcPr>
            <w:tcW w:type="dxa" w:w="2484"/>
          </w:tcPr>
          <w:p>
            <w:r>
              <w:t>`IndirectCall`</w:t>
            </w:r>
          </w:p>
        </w:tc>
        <w:tc>
          <w:tcPr>
            <w:tcW w:type="dxa" w:w="2484"/>
          </w:tcPr>
          <w:p>
            <w:r>
              <w:t>`3`</w:t>
            </w:r>
          </w:p>
        </w:tc>
        <w:tc>
          <w:tcPr>
            <w:tcW w:type="dxa" w:w="2484"/>
          </w:tcPr>
          <w:p>
            <w:r>
              <w:t>`0b10`</w:t>
            </w:r>
          </w:p>
        </w:tc>
        <w:tc>
          <w:tcPr>
            <w:tcW w:type="dxa" w:w="2484"/>
          </w:tcPr>
          <w:p>
            <w:r>
              <w:t>jalr x1</w:t>
            </w:r>
          </w:p>
        </w:tc>
      </w:tr>
      <w:tr>
        <w:tc>
          <w:tcPr>
            <w:tcW w:type="dxa" w:w="2484"/>
          </w:tcPr>
          <w:p>
            <w:r>
              <w:t>`ReturnAndCall`</w:t>
            </w:r>
          </w:p>
        </w:tc>
        <w:tc>
          <w:tcPr>
            <w:tcW w:type="dxa" w:w="2484"/>
          </w:tcPr>
          <w:p>
            <w:r>
              <w:t>`3`</w:t>
            </w:r>
          </w:p>
        </w:tc>
        <w:tc>
          <w:tcPr>
            <w:tcW w:type="dxa" w:w="2484"/>
          </w:tcPr>
          <w:p>
            <w:r>
              <w:t>`0b11`</w:t>
            </w:r>
          </w:p>
        </w:tc>
        <w:tc>
          <w:tcPr>
            <w:tcW w:type="dxa" w:w="2484"/>
          </w:tcPr>
          <w:p>
            <w:r>
              <w:t>jalr x1, x1</w:t>
            </w:r>
          </w:p>
        </w:tc>
      </w:tr>
    </w:tbl>
    <w:p>
      <w:pPr>
        <w:pStyle w:val="Heading4"/>
      </w:pPr>
      <w:r>
        <w:t>TargetCarry (optional, disabled by default)</w:t>
      </w:r>
    </w:p>
    <w:p>
      <w:pPr>
        <w:pStyle w:val="NoSpacing"/>
      </w:pPr>
      <w:r>
        <w:rPr>
          <w:rFonts w:ascii="Courier New" w:hAnsi="Courier New"/>
          <w:sz w:val="18"/>
        </w:rPr>
        <w:t>// Source: bpu/Bundles.scala:309-329</w:t>
      </w:r>
    </w:p>
    <w:p>
      <w:pPr>
        <w:pStyle w:val="NoSpacing"/>
      </w:pPr>
      <w:r>
        <w:rPr>
          <w:rFonts w:ascii="Courier New" w:hAnsi="Courier New"/>
          <w:sz w:val="18"/>
        </w:rPr>
        <w:t>class TargetCarry extends Bundle {</w:t>
      </w:r>
    </w:p>
    <w:p>
      <w:pPr>
        <w:pStyle w:val="NoSpacing"/>
      </w:pPr>
      <w:r>
        <w:rPr>
          <w:rFonts w:ascii="Courier New" w:hAnsi="Courier New"/>
          <w:sz w:val="18"/>
        </w:rPr>
        <w:t xml:space="preserve">  val value: UInt = TargetCarry.Value()  // 2-bit enum</w:t>
      </w:r>
    </w:p>
    <w:p>
      <w:pPr>
        <w:pStyle w:val="NoSpacing"/>
      </w:pPr>
      <w:r>
        <w:rPr>
          <w:rFonts w:ascii="Courier New" w:hAnsi="Courier New"/>
          <w:sz w:val="18"/>
        </w:rPr>
        <w:t xml:space="preserve">  // Fit=0, Overflow=1, Underflow=2</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4968"/>
        <w:gridCol w:w="4968"/>
      </w:tblGrid>
      <w:tr>
        <w:tc>
          <w:tcPr>
            <w:tcW w:type="dxa" w:w="4968"/>
          </w:tcPr>
          <w:p>
            <w:r>
              <w:t>Value</w:t>
            </w:r>
          </w:p>
        </w:tc>
        <w:tc>
          <w:tcPr>
            <w:tcW w:type="dxa" w:w="4968"/>
          </w:tcPr>
          <w:p>
            <w:r>
              <w:t>Meaning</w:t>
            </w:r>
          </w:p>
        </w:tc>
      </w:tr>
      <w:tr>
        <w:tc>
          <w:tcPr>
            <w:tcW w:type="dxa" w:w="4968"/>
          </w:tcPr>
          <w:p>
            <w:r>
              <w:t>`Fit` (0)</w:t>
            </w:r>
          </w:p>
        </w:tc>
        <w:tc>
          <w:tcPr>
            <w:tcW w:type="dxa" w:w="4968"/>
          </w:tcPr>
          <w:p>
            <w:r>
              <w:t>`target[22:1]` fits within same upper-bit window as `startPc`</w:t>
            </w:r>
          </w:p>
        </w:tc>
      </w:tr>
      <w:tr>
        <w:tc>
          <w:tcPr>
            <w:tcW w:type="dxa" w:w="4968"/>
          </w:tcPr>
          <w:p>
            <w:r>
              <w:t>`Overflow` (1)</w:t>
            </w:r>
          </w:p>
        </w:tc>
        <w:tc>
          <w:tcPr>
            <w:tcW w:type="dxa" w:w="4968"/>
          </w:tcPr>
          <w:p>
            <w:r>
              <w:t>Target crosses boundary upward (upper bits +1)</w:t>
            </w:r>
          </w:p>
        </w:tc>
      </w:tr>
      <w:tr>
        <w:tc>
          <w:tcPr>
            <w:tcW w:type="dxa" w:w="4968"/>
          </w:tcPr>
          <w:p>
            <w:r>
              <w:t>`Underflow` (2)</w:t>
            </w:r>
          </w:p>
        </w:tc>
        <w:tc>
          <w:tcPr>
            <w:tcW w:type="dxa" w:w="4968"/>
          </w:tcPr>
          <w:p>
            <w:r>
              <w:t>Target crosses boundary downward (upper bits -1)</w:t>
            </w:r>
          </w:p>
        </w:tc>
      </w:tr>
    </w:tbl>
    <w:p>
      <w:r>
        <w:rPr>
          <w:rFonts w:ascii="Courier New" w:hAnsi="Courier New"/>
        </w:rPr>
        <w:t>getFullTarget()</w:t>
      </w:r>
      <w:r>
        <w:t xml:space="preserve"> uses this carry to correctly reconstruct the full target address. Without </w:t>
      </w:r>
      <w:r>
        <w:rPr>
          <w:rFonts w:ascii="Courier New" w:hAnsi="Courier New"/>
        </w:rPr>
        <w:t>EnableTargetFix</w:t>
      </w:r>
      <w:r>
        <w:t xml:space="preserve">, upper bits are always taken from </w:t>
      </w:r>
      <w:r>
        <w:rPr>
          <w:rFonts w:ascii="Courier New" w:hAnsi="Courier New"/>
        </w:rPr>
        <w:t>s2_startPc</w:t>
      </w:r>
      <w:r>
        <w:t xml:space="preserve">, causing misprediction for branches near </w:t>
      </w:r>
      <w:r>
        <w:rPr>
          <w:rFonts w:ascii="Courier New" w:hAnsi="Courier New"/>
        </w:rPr>
        <w:t>2^23</w:t>
      </w:r>
      <w:r>
        <w:t>-aligned boundaries.</w:t>
      </w:r>
    </w:p>
    <w:p>
      <w:pPr>
        <w:pStyle w:val="Heading4"/>
      </w:pPr>
      <w:r>
        <w:t>TakenCounter (register, separate from SRAM)</w:t>
      </w:r>
    </w:p>
    <w:p>
      <w:pPr>
        <w:pStyle w:val="NoSpacing"/>
      </w:pPr>
      <w:r>
        <w:rPr>
          <w:rFonts w:ascii="Courier New" w:hAnsi="Courier New"/>
          <w:sz w:val="18"/>
        </w:rPr>
        <w:t>// Source: abtb/Bundles.scala:28-31</w:t>
      </w:r>
    </w:p>
    <w:p>
      <w:pPr>
        <w:pStyle w:val="NoSpacing"/>
      </w:pPr>
      <w:r>
        <w:rPr>
          <w:rFonts w:ascii="Courier New" w:hAnsi="Courier New"/>
          <w:sz w:val="18"/>
        </w:rPr>
        <w:t>object TakenCounter extends SaturateCounterFactory {</w:t>
      </w:r>
    </w:p>
    <w:p>
      <w:pPr>
        <w:pStyle w:val="NoSpacing"/>
      </w:pPr>
      <w:r>
        <w:rPr>
          <w:rFonts w:ascii="Courier New" w:hAnsi="Courier New"/>
          <w:sz w:val="18"/>
        </w:rPr>
        <w:t xml:space="preserve">  def width(implicit p: Parameters): Int = abtbParameters.TakenCounterWidth  // default: 2</w:t>
      </w:r>
    </w:p>
    <w:p>
      <w:pPr>
        <w:pStyle w:val="NoSpacing"/>
      </w:pPr>
      <w:r>
        <w:rPr>
          <w:rFonts w:ascii="Courier New" w:hAnsi="Courier New"/>
          <w:sz w:val="18"/>
        </w:rPr>
        <w:t>}</w:t>
      </w:r>
    </w:p>
    <w:p>
      <w:pPr>
        <w:pStyle w:val="NoSpacing"/>
      </w:pPr>
      <w:r>
        <w:rPr>
          <w:rFonts w:ascii="Courier New" w:hAnsi="Courier New"/>
          <w:sz w:val="18"/>
        </w:rPr>
      </w:r>
    </w:p>
    <w:p>
      <w:pPr>
        <w:pStyle w:val="NoSpacing"/>
      </w:pPr>
      <w:r>
        <w:rPr>
          <w:rFonts w:ascii="Courier New" w:hAnsi="Courier New"/>
          <w:sz w:val="18"/>
        </w:rPr>
        <w:t>// Source: abtb/AheadBtb.scala:57-63</w:t>
      </w:r>
    </w:p>
    <w:p>
      <w:pPr>
        <w:pStyle w:val="NoSpacing"/>
      </w:pPr>
      <w:r>
        <w:rPr>
          <w:rFonts w:ascii="Courier New" w:hAnsi="Courier New"/>
          <w:sz w:val="18"/>
        </w:rPr>
        <w:t>private val takenCounter = RegInit(</w:t>
      </w:r>
    </w:p>
    <w:p>
      <w:pPr>
        <w:pStyle w:val="NoSpacing"/>
      </w:pPr>
      <w:r>
        <w:rPr>
          <w:rFonts w:ascii="Courier New" w:hAnsi="Courier New"/>
          <w:sz w:val="18"/>
        </w:rPr>
        <w:t xml:space="preserve">  VecInit.fill(NumBanks)(VecInit.fill(NumSets)(VecInit.fill(NumWays)(TakenCounter.Zero)))</w:t>
      </w:r>
    </w:p>
    <w:p>
      <w:pPr>
        <w:pStyle w:val="NoSpacing"/>
      </w:pPr>
      <w:r>
        <w:rPr>
          <w:rFonts w:ascii="Courier New" w:hAnsi="Courier New"/>
          <w:sz w:val="18"/>
        </w:rPr>
        <w:t>)</w:t>
      </w:r>
    </w:p>
    <w:p>
      <w:pPr>
        <w:pStyle w:val="NoSpacing"/>
      </w:pPr>
      <w:r>
        <w:rPr>
          <w:rFonts w:ascii="Courier New" w:hAnsi="Courier New"/>
          <w:sz w:val="18"/>
        </w:rPr>
        <w:t>// Shape: [4 banks][32 sets][8 ways], each 2-bit saturating counter</w:t>
      </w:r>
    </w:p>
    <w:tbl>
      <w:tblPr>
        <w:tblStyle w:val="TableGrid"/>
        <w:tblW w:type="auto" w:w="0"/>
        <w:tblLook w:firstColumn="1" w:firstRow="1" w:lastColumn="0" w:lastRow="0" w:noHBand="0" w:noVBand="1" w:val="04A0"/>
      </w:tblPr>
      <w:tblGrid>
        <w:gridCol w:w="3312"/>
        <w:gridCol w:w="3312"/>
        <w:gridCol w:w="3312"/>
      </w:tblGrid>
      <w:tr>
        <w:tc>
          <w:tcPr>
            <w:tcW w:type="dxa" w:w="3312"/>
          </w:tcPr>
          <w:p>
            <w:r>
              <w:t>Value range</w:t>
            </w:r>
          </w:p>
        </w:tc>
        <w:tc>
          <w:tcPr>
            <w:tcW w:type="dxa" w:w="3312"/>
          </w:tcPr>
          <w:p>
            <w:r>
              <w:t>Interpretation</w:t>
            </w:r>
          </w:p>
        </w:tc>
        <w:tc>
          <w:tcPr>
            <w:tcW w:type="dxa" w:w="3312"/>
          </w:tcPr>
          <w:p>
            <w:r>
              <w:t>State name</w:t>
            </w:r>
          </w:p>
        </w:tc>
      </w:tr>
      <w:tr>
        <w:tc>
          <w:tcPr>
            <w:tcW w:type="dxa" w:w="3312"/>
          </w:tcPr>
          <w:p>
            <w:r>
              <w:t>`0b00` (0)</w:t>
            </w:r>
          </w:p>
        </w:tc>
        <w:tc>
          <w:tcPr>
            <w:tcW w:type="dxa" w:w="3312"/>
          </w:tcPr>
          <w:p>
            <w:r>
              <w:t>Strongly not-taken</w:t>
            </w:r>
          </w:p>
        </w:tc>
        <w:tc>
          <w:tcPr>
            <w:tcW w:type="dxa" w:w="3312"/>
          </w:tcPr>
          <w:p>
            <w:r>
              <w:t>`SaturateNegative`</w:t>
            </w:r>
          </w:p>
        </w:tc>
      </w:tr>
      <w:tr>
        <w:tc>
          <w:tcPr>
            <w:tcW w:type="dxa" w:w="3312"/>
          </w:tcPr>
          <w:p>
            <w:r>
              <w:t>`0b01` (1)</w:t>
            </w:r>
          </w:p>
        </w:tc>
        <w:tc>
          <w:tcPr>
            <w:tcW w:type="dxa" w:w="3312"/>
          </w:tcPr>
          <w:p>
            <w:r>
              <w:t>Weakly not-taken</w:t>
            </w:r>
          </w:p>
        </w:tc>
        <w:tc>
          <w:tcPr>
            <w:tcW w:type="dxa" w:w="3312"/>
          </w:tcPr>
          <w:p>
            <w:r>
              <w:t>`WeakNegative`</w:t>
            </w:r>
          </w:p>
        </w:tc>
      </w:tr>
      <w:tr>
        <w:tc>
          <w:tcPr>
            <w:tcW w:type="dxa" w:w="3312"/>
          </w:tcPr>
          <w:p>
            <w:r>
              <w:t>`0b10` (2)</w:t>
            </w:r>
          </w:p>
        </w:tc>
        <w:tc>
          <w:tcPr>
            <w:tcW w:type="dxa" w:w="3312"/>
          </w:tcPr>
          <w:p>
            <w:r>
              <w:t>Weakly taken</w:t>
            </w:r>
          </w:p>
        </w:tc>
        <w:tc>
          <w:tcPr>
            <w:tcW w:type="dxa" w:w="3312"/>
          </w:tcPr>
          <w:p>
            <w:r>
              <w:t>`WeakPositive`</w:t>
            </w:r>
          </w:p>
        </w:tc>
      </w:tr>
      <w:tr>
        <w:tc>
          <w:tcPr>
            <w:tcW w:type="dxa" w:w="3312"/>
          </w:tcPr>
          <w:p>
            <w:r>
              <w:t>`0b11` (3)</w:t>
            </w:r>
          </w:p>
        </w:tc>
        <w:tc>
          <w:tcPr>
            <w:tcW w:type="dxa" w:w="3312"/>
          </w:tcPr>
          <w:p>
            <w:r>
              <w:t>Strongly taken</w:t>
            </w:r>
          </w:p>
        </w:tc>
        <w:tc>
          <w:tcPr>
            <w:tcW w:type="dxa" w:w="3312"/>
          </w:tcPr>
          <w:p>
            <w:r>
              <w:t>`SaturatePositive`</w:t>
            </w:r>
          </w:p>
        </w:tc>
      </w:tr>
    </w:tbl>
    <w:p>
      <w:pPr>
        <w:pStyle w:val="ListBullet"/>
      </w:pPr>
      <w:r>
        <w:rPr>
          <w:rFonts w:ascii="Courier New" w:hAnsi="Courier New"/>
        </w:rPr>
        <w:t>isPositive</w:t>
      </w:r>
      <w:r>
        <w:t xml:space="preserve"> = </w:t>
      </w:r>
      <w:r>
        <w:rPr>
          <w:rFonts w:ascii="Courier New" w:hAnsi="Courier New"/>
        </w:rPr>
        <w:t>value[1]</w:t>
      </w:r>
      <w:r>
        <w:t xml:space="preserve"> = taken prediction output</w:t>
      </w:r>
    </w:p>
    <w:p>
      <w:pPr>
        <w:pStyle w:val="ListBullet"/>
      </w:pPr>
      <w:r>
        <w:t xml:space="preserve">New entry allocation → </w:t>
      </w:r>
      <w:r>
        <w:rPr>
          <w:rFonts w:ascii="Courier New" w:hAnsi="Courier New"/>
        </w:rPr>
        <w:t>resetWeakPositive()</w:t>
      </w:r>
      <w:r>
        <w:t xml:space="preserve"> (init to </w:t>
      </w:r>
      <w:r>
        <w:rPr>
          <w:rFonts w:ascii="Courier New" w:hAnsi="Courier New"/>
        </w:rPr>
        <w:t>0b10</w:t>
      </w:r>
      <w:r>
        <w:t>, weakly taken)</w:t>
      </w:r>
    </w:p>
    <w:p>
      <w:pPr>
        <w:pStyle w:val="ListBullet"/>
      </w:pPr>
      <w:r>
        <w:t xml:space="preserve">Train: matching way → </w:t>
      </w:r>
      <w:r>
        <w:rPr>
          <w:rFonts w:ascii="Courier New" w:hAnsi="Courier New"/>
        </w:rPr>
        <w:t>selfIncrease()</w:t>
      </w:r>
      <w:r>
        <w:t xml:space="preserve">, earlier conditional ways → </w:t>
      </w:r>
      <w:r>
        <w:rPr>
          <w:rFonts w:ascii="Courier New" w:hAnsi="Courier New"/>
        </w:rPr>
        <w:t>selfDecrease()</w:t>
      </w:r>
    </w:p>
    <w:p>
      <w:pPr>
        <w:pStyle w:val="ListBullet"/>
      </w:pPr>
      <w:r>
        <w:t xml:space="preserve">Stored entirely in </w:t>
      </w:r>
      <w:r>
        <w:rPr>
          <w:b/>
        </w:rPr>
        <w:t>flip-flops</w:t>
      </w:r>
      <w:r>
        <w:t xml:space="preserve"> (not SRAM) for single-cycle read access in s2</w:t>
      </w:r>
    </w:p>
    <w:p>
      <w:pPr>
        <w:pStyle w:val="Heading3"/>
      </w:pPr>
      <w:r>
        <w:t>Tag structure (the core of lookahead-read)</w:t>
      </w:r>
    </w:p>
    <w:p>
      <w:pPr>
        <w:pStyle w:val="NoSpacing"/>
      </w:pPr>
      <w:r>
        <w:rPr>
          <w:rFonts w:ascii="Courier New" w:hAnsi="Courier New"/>
          <w:sz w:val="18"/>
        </w:rPr>
        <w:t>// Source: abtb/Helpers.scala:24-35</w:t>
      </w:r>
    </w:p>
    <w:p>
      <w:pPr>
        <w:pStyle w:val="NoSpacing"/>
      </w:pPr>
      <w:r>
        <w:rPr>
          <w:rFonts w:ascii="Courier New" w:hAnsi="Courier New"/>
          <w:sz w:val="18"/>
        </w:rPr>
        <w:t>val addrFields = AddrField(</w:t>
      </w:r>
    </w:p>
    <w:p>
      <w:pPr>
        <w:pStyle w:val="NoSpacing"/>
      </w:pPr>
      <w:r>
        <w:rPr>
          <w:rFonts w:ascii="Courier New" w:hAnsi="Courier New"/>
          <w:sz w:val="18"/>
        </w:rPr>
        <w:t xml:space="preserve">  Seq(</w:t>
      </w:r>
    </w:p>
    <w:p>
      <w:pPr>
        <w:pStyle w:val="NoSpacing"/>
      </w:pPr>
      <w:r>
        <w:rPr>
          <w:rFonts w:ascii="Courier New" w:hAnsi="Courier New"/>
          <w:sz w:val="18"/>
        </w:rPr>
        <w:t>("instOffset", instOffsetBits), // PC low-order bits (half word offset within block)</w:t>
      </w:r>
    </w:p>
    <w:p>
      <w:pPr>
        <w:pStyle w:val="NoSpacing"/>
      </w:pPr>
      <w:r>
        <w:rPr>
          <w:rFonts w:ascii="Courier New" w:hAnsi="Courier New"/>
          <w:sz w:val="18"/>
        </w:rPr>
        <w:t>("bankIdx", BankIdxWidth), // → SRAM read index (using s0_previousStartPc)</w:t>
      </w:r>
    </w:p>
    <w:p>
      <w:pPr>
        <w:pStyle w:val="NoSpacing"/>
      </w:pPr>
      <w:r>
        <w:rPr>
          <w:rFonts w:ascii="Courier New" w:hAnsi="Courier New"/>
          <w:sz w:val="18"/>
        </w:rPr>
        <w:t>("setIdx", SetIdxWidth) // → SRAM read index (using s0_previousStartPc)</w:t>
      </w:r>
    </w:p>
    <w:p>
      <w:pPr>
        <w:pStyle w:val="NoSpacing"/>
      </w:pPr>
      <w:r>
        <w:rPr>
          <w:rFonts w:ascii="Courier New" w:hAnsi="Courier New"/>
          <w:sz w:val="18"/>
        </w:rPr>
        <w:t xml:space="preserve">  ),</w:t>
      </w:r>
    </w:p>
    <w:p>
      <w:pPr>
        <w:pStyle w:val="NoSpacing"/>
      </w:pPr>
      <w:r>
        <w:rPr>
          <w:rFonts w:ascii="Courier New" w:hAnsi="Courier New"/>
          <w:sz w:val="18"/>
        </w:rPr>
        <w:t xml:space="preserve">  extraFields = Seq(</w:t>
      </w:r>
    </w:p>
    <w:p>
      <w:pPr>
        <w:pStyle w:val="NoSpacing"/>
      </w:pPr>
      <w:r>
        <w:rPr>
          <w:rFonts w:ascii="Courier New" w:hAnsi="Courier New"/>
          <w:sz w:val="18"/>
        </w:rPr>
        <w:t>("tag", instOffsetBits, TagWidth), // → tag comparison (using s1_startPc)</w:t>
      </w:r>
    </w:p>
    <w:p>
      <w:pPr>
        <w:pStyle w:val="NoSpacing"/>
      </w:pPr>
      <w:r>
        <w:rPr>
          <w:rFonts w:ascii="Courier New" w:hAnsi="Courier New"/>
          <w:sz w:val="18"/>
        </w:rPr>
        <w:t xml:space="preserve">    ("targetLower", instOffsetBits, TargetLowerBitsWidth)</w:t>
      </w:r>
    </w:p>
    <w:p>
      <w:pPr>
        <w:pStyle w:val="NoSpacing"/>
      </w:pPr>
      <w:r>
        <w:rPr>
          <w:rFonts w:ascii="Courier New" w:hAnsi="Courier New"/>
          <w:sz w:val="18"/>
        </w:rPr>
        <w:t xml:space="preserve">  )</w:t>
      </w:r>
    </w:p>
    <w:p>
      <w:pPr>
        <w:pStyle w:val="NoSpacing"/>
      </w:pPr>
      <w:r>
        <w:rPr>
          <w:rFonts w:ascii="Courier New" w:hAnsi="Courier New"/>
          <w:sz w:val="18"/>
        </w:rPr>
        <w:t>)</w:t>
      </w:r>
    </w:p>
    <w:p>
      <w:pPr>
        <w:pStyle w:val="NoSpacing"/>
      </w:pPr>
      <w:r>
        <w:rPr>
          <w:rFonts w:ascii="Courier New" w:hAnsi="Courier New"/>
          <w:sz w:val="18"/>
        </w:rPr>
        <w:t>// tag starts from instOffsetBits → includes range overlapping with bankIdx/setIdx fields</w:t>
      </w:r>
    </w:p>
    <w:p>
      <w:pPr>
        <w:pStyle w:val="NoSpacing"/>
      </w:pPr>
      <w:r>
        <w:rPr>
          <w:rFonts w:ascii="Courier New" w:hAnsi="Courier New"/>
          <w:sz w:val="18"/>
        </w:rPr>
        <w:t>// In other words, a structure that reads from the bank/set of the previous PC and compares it with the tag of the current PC.</w:t>
      </w:r>
    </w:p>
    <w:p>
      <w:pPr>
        <w:pStyle w:val="Heading2"/>
      </w:pPr>
      <w:r>
        <w:t>1.4 Pair prediction unit</w:t>
      </w:r>
    </w:p>
    <w:p>
      <w:pPr>
        <w:pStyle w:val="NoSpacing"/>
      </w:pPr>
      <w:r>
        <w:rPr>
          <w:rFonts w:ascii="Courier New" w:hAnsi="Courier New"/>
          <w:sz w:val="18"/>
        </w:rPr>
        <w:t>// Source: bpu/Bpu.scala:266-278</w:t>
      </w:r>
    </w:p>
    <w:p>
      <w:pPr>
        <w:pStyle w:val="NoSpacing"/>
      </w:pPr>
      <w:r>
        <w:rPr>
          <w:rFonts w:ascii="Courier New" w:hAnsi="Courier New"/>
          <w:sz w:val="18"/>
        </w:rPr>
        <w:t>private val s1_btbPrediction = VecInit(ubtb.io.prediction) ++ abtb.io.prediction</w:t>
      </w:r>
    </w:p>
    <w:p>
      <w:pPr>
        <w:pStyle w:val="NoSpacing"/>
      </w:pPr>
      <w:r>
        <w:rPr>
          <w:rFonts w:ascii="Courier New" w:hAnsi="Courier New"/>
          <w:sz w:val="18"/>
        </w:rPr>
        <w:t>// abtb.io.prediction: Vec(NumWays=8, Valid[Prediction])</w:t>
      </w:r>
    </w:p>
    <w:p>
      <w:pPr>
        <w:pStyle w:val="NoSpacing"/>
      </w:pPr>
      <w:r>
        <w:rPr>
          <w:rFonts w:ascii="Courier New" w:hAnsi="Courier New"/>
          <w:sz w:val="18"/>
        </w:rPr>
        <w:t>private val s1_utageHitMask = VecInit(s1_btbPrediction.map { pred =&gt;</w:t>
      </w:r>
    </w:p>
    <w:p>
      <w:pPr>
        <w:pStyle w:val="NoSpacing"/>
      </w:pPr>
      <w:r>
        <w:rPr>
          <w:rFonts w:ascii="Courier New" w:hAnsi="Courier New"/>
          <w:sz w:val="18"/>
        </w:rPr>
        <w:t xml:space="preserve">  pred.valid &amp;&amp; utage.io.prediction.valid &amp;&amp;</w:t>
      </w:r>
    </w:p>
    <w:p>
      <w:pPr>
        <w:pStyle w:val="NoSpacing"/>
      </w:pPr>
      <w:r>
        <w:rPr>
          <w:rFonts w:ascii="Courier New" w:hAnsi="Courier New"/>
          <w:sz w:val="18"/>
        </w:rPr>
        <w:t xml:space="preserve">    utage.io.prediction.bits.cfiPosition === pred.bits.cfiPosition</w:t>
      </w:r>
    </w:p>
    <w:p>
      <w:pPr>
        <w:pStyle w:val="NoSpacing"/>
      </w:pPr>
      <w:r>
        <w:rPr>
          <w:rFonts w:ascii="Courier New" w:hAnsi="Courier New"/>
          <w:sz w:val="18"/>
        </w:rPr>
        <w:t>})</w:t>
      </w:r>
    </w:p>
    <w:p>
      <w:pPr>
        <w:pStyle w:val="NoSpacing"/>
      </w:pPr>
      <w:r>
        <w:rPr>
          <w:rFonts w:ascii="Courier New" w:hAnsi="Courier New"/>
          <w:sz w:val="18"/>
        </w:rPr>
        <w:t>private val s1_takenMask = VecInit(s1_btbPrediction.zipWithIndex.map { case (pred, i) =&gt;</w:t>
      </w:r>
    </w:p>
    <w:p>
      <w:pPr>
        <w:pStyle w:val="NoSpacing"/>
      </w:pPr>
      <w:r>
        <w:rPr>
          <w:rFonts w:ascii="Courier New" w:hAnsi="Courier New"/>
          <w:sz w:val="18"/>
        </w:rPr>
        <w:t xml:space="preserve">  pred.valid &amp;&amp; (</w:t>
      </w:r>
    </w:p>
    <w:p>
      <w:pPr>
        <w:pStyle w:val="NoSpacing"/>
      </w:pPr>
      <w:r>
        <w:rPr>
          <w:rFonts w:ascii="Courier New" w:hAnsi="Courier New"/>
          <w:sz w:val="18"/>
        </w:rPr>
        <w:t xml:space="preserve">    pred.bits.attribute.isDirect || pred.bits.attribute.isIndirect ||</w:t>
      </w:r>
    </w:p>
    <w:p>
      <w:pPr>
        <w:pStyle w:val="NoSpacing"/>
      </w:pPr>
      <w:r>
        <w:rPr>
          <w:rFonts w:ascii="Courier New" w:hAnsi="Courier New"/>
          <w:sz w:val="18"/>
        </w:rPr>
        <w:t xml:space="preserve">    pred.bits.attribute.isConditional &amp;&amp; Mux(s1_utageHitMask(i), utage.io.prediction.bits.taken, pred.bits.taken)</w:t>
      </w:r>
    </w:p>
    <w:p>
      <w:pPr>
        <w:pStyle w:val="NoSpacing"/>
      </w:pPr>
      <w:r>
        <w:rPr>
          <w:rFonts w:ascii="Courier New" w:hAnsi="Courier New"/>
          <w:sz w:val="18"/>
        </w:rPr>
        <w:t xml:space="preserve">  )</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BTB</w:t>
            </w:r>
          </w:p>
        </w:tc>
        <w:tc>
          <w:tcPr>
            <w:tcW w:type="dxa" w:w="2484"/>
          </w:tcPr>
          <w:p>
            <w:r>
              <w:t>Paired Unit</w:t>
            </w:r>
          </w:p>
        </w:tc>
        <w:tc>
          <w:tcPr>
            <w:tcW w:type="dxa" w:w="2484"/>
          </w:tcPr>
          <w:p>
            <w:r>
              <w:t>role</w:t>
            </w:r>
          </w:p>
        </w:tc>
        <w:tc>
          <w:tcPr>
            <w:tcW w:type="dxa" w:w="2484"/>
          </w:tcPr>
          <w:p>
            <w:r>
              <w:t>Combination method</w:t>
            </w:r>
          </w:p>
        </w:tc>
      </w:tr>
      <w:tr>
        <w:tc>
          <w:tcPr>
            <w:tcW w:type="dxa" w:w="2484"/>
          </w:tcPr>
          <w:p>
            <w:r>
              <w:t>abtb</w:t>
            </w:r>
          </w:p>
        </w:tc>
        <w:tc>
          <w:tcPr>
            <w:tcW w:type="dxa" w:w="2484"/>
          </w:tcPr>
          <w:p>
            <w:r>
              <w:t>MicroTage (utage)</w:t>
            </w:r>
          </w:p>
        </w:tc>
        <w:tc>
          <w:tcPr>
            <w:tcW w:type="dxa" w:w="2484"/>
          </w:tcPr>
          <w:p>
            <w:r>
              <w:t>Conditional branch direction determination (override)</w:t>
            </w:r>
          </w:p>
        </w:tc>
        <w:tc>
          <w:tcPr>
            <w:tcW w:type="dxa" w:w="2484"/>
          </w:tcPr>
          <w:p>
            <w:r>
              <w:t>When matching abtb entry hit + position, use utage.taken</w:t>
            </w:r>
          </w:p>
        </w:tc>
      </w:tr>
      <w:tr>
        <w:tc>
          <w:tcPr>
            <w:tcW w:type="dxa" w:w="2484"/>
          </w:tcPr>
          <w:p>
            <w:r>
              <w:t>abtb</w:t>
            </w:r>
          </w:p>
        </w:tc>
        <w:tc>
          <w:tcPr>
            <w:tcW w:type="dxa" w:w="2484"/>
          </w:tcPr>
          <w:p>
            <w:r>
              <w:t>MicroRas (uras)</w:t>
            </w:r>
          </w:p>
        </w:tc>
        <w:tc>
          <w:tcPr>
            <w:tcW w:type="dxa" w:w="2484"/>
          </w:tcPr>
          <w:p>
            <w:r>
              <w:t>return address provided</w:t>
            </w:r>
          </w:p>
        </w:tc>
        <w:tc>
          <w:tcPr>
            <w:tcW w:type="dxa" w:w="2484"/>
          </w:tcPr>
          <w:p>
            <w:r>
              <w:t>If s1_prediction.attribute.isReturn, use uras.retTarget</w:t>
            </w:r>
          </w:p>
        </w:tc>
      </w:tr>
    </w:tbl>
    <w:p>
      <w:pPr>
        <w:pStyle w:val="ListBullet"/>
      </w:pPr>
      <w:r>
        <w:t xml:space="preserve">Arbiter input: uBTB hit result (1 slot) + ABTB tag-matched way results (0~N slots); winner = smallest </w:t>
      </w:r>
      <w:r>
        <w:rPr>
          <w:rFonts w:ascii="Courier New" w:hAnsi="Courier New"/>
        </w:rPr>
        <w:t>cfiPosition</w:t>
      </w:r>
      <w:r>
        <w:t xml:space="preserve"> among valid taken entries</w:t>
      </w:r>
    </w:p>
    <w:p>
      <w:pPr>
        <w:pStyle w:val="ListBullet"/>
      </w:pPr>
      <w:r>
        <w:t>Final decision on direction of conditional branch: utage.taken or abtb.taken depending on whether utage hit or not</w:t>
      </w:r>
    </w:p>
    <w:p>
      <w:pPr>
        <w:pStyle w:val="Heading3"/>
      </w:pPr>
      <w:r>
        <w:t>uBTB vs ABTB simultaneous hit arbitration</w:t>
      </w:r>
    </w:p>
    <w:p>
      <w:pPr>
        <w:pStyle w:val="NoSpacing"/>
      </w:pPr>
      <w:r>
        <w:rPr>
          <w:rFonts w:ascii="Courier New" w:hAnsi="Courier New"/>
          <w:sz w:val="18"/>
        </w:rPr>
        <w:t>// Source: bpu/Bpu.scala:266-304</w:t>
      </w:r>
    </w:p>
    <w:p>
      <w:pPr>
        <w:pStyle w:val="NoSpacing"/>
      </w:pPr>
      <w:r>
        <w:rPr>
          <w:rFonts w:ascii="Courier New" w:hAnsi="Courier New"/>
          <w:sz w:val="18"/>
        </w:rPr>
        <w:t>private val s1_btbPrediction = VecInit(ubtb.io.prediction) ++ abtb.io.prediction</w:t>
      </w:r>
    </w:p>
    <w:p>
      <w:pPr>
        <w:pStyle w:val="NoSpacing"/>
      </w:pPr>
      <w:r>
        <w:rPr>
          <w:rFonts w:ascii="Courier New" w:hAnsi="Courier New"/>
          <w:sz w:val="18"/>
        </w:rPr>
        <w:t>// abtb.io.prediction: Vec(8, Valid[Prediction])</w:t>
      </w:r>
    </w:p>
    <w:p>
      <w:pPr>
        <w:pStyle w:val="NoSpacing"/>
      </w:pPr>
      <w:r>
        <w:rPr>
          <w:rFonts w:ascii="Courier New" w:hAnsi="Courier New"/>
          <w:sz w:val="18"/>
        </w:rPr>
        <w:t>//   → each way's .valid = s2_hitMask[i] (tag match result)</w:t>
      </w:r>
    </w:p>
    <w:p>
      <w:pPr>
        <w:pStyle w:val="NoSpacing"/>
      </w:pPr>
      <w:r>
        <w:rPr>
          <w:rFonts w:ascii="Courier New" w:hAnsi="Courier New"/>
          <w:sz w:val="18"/>
        </w:rPr>
        <w:t>//   → non-matching ways have valid=false and are excluded from selection</w:t>
      </w:r>
    </w:p>
    <w:p>
      <w:r>
        <w:t xml:space="preserve">ABTB 8-way entries are already filtered by tag match before entering the arbiter — only tag-hit ways have </w:t>
      </w:r>
      <w:r>
        <w:rPr>
          <w:rFonts w:ascii="Courier New" w:hAnsi="Courier New"/>
        </w:rPr>
        <w:t>valid=true</w:t>
      </w:r>
      <w:r>
        <w:t>. The selection pool is therefore:</w:t>
      </w:r>
    </w:p>
    <w:p>
      <w:pPr>
        <w:pStyle w:val="ListBullet"/>
      </w:pPr>
      <w:r>
        <w:rPr>
          <w:b/>
        </w:rPr>
        <w:t>1 slot</w:t>
      </w:r>
      <w:r>
        <w:t>: uBTB hit result (valid if uBTB hits)</w:t>
      </w:r>
    </w:p>
    <w:p>
      <w:pPr>
        <w:pStyle w:val="ListBullet"/>
      </w:pPr>
      <w:r>
        <w:rPr>
          <w:b/>
        </w:rPr>
        <w:t>0~N slots</w:t>
      </w:r>
      <w:r>
        <w:t xml:space="preserve">: ABTB tag-matched way results (valid only for ways where </w:t>
      </w:r>
      <w:r>
        <w:rPr>
          <w:rFonts w:ascii="Courier New" w:hAnsi="Courier New"/>
        </w:rPr>
        <w:t>entry.tag === getTag(PC_B)</w:t>
      </w:r>
      <w:r>
        <w:t>)</w:t>
      </w:r>
    </w:p>
    <w:p>
      <w:r>
        <w:t xml:space="preserve">There is </w:t>
      </w:r>
      <w:r>
        <w:rPr>
          <w:b/>
        </w:rPr>
        <w:t>no fixed predictor priority</w:t>
      </w:r>
      <w:r>
        <w:t xml:space="preserve">. Among all valid taken entries, the one with the smallest </w:t>
      </w:r>
      <w:r>
        <w:rPr>
          <w:rFonts w:ascii="Courier New" w:hAnsi="Courier New"/>
        </w:rPr>
        <w:t>cfiPosition</w:t>
      </w:r>
      <w:r>
        <w:t xml:space="preserve"> (earliest branch in fetch block) is selected:</w:t>
      </w:r>
    </w:p>
    <w:p>
      <w:pPr>
        <w:pStyle w:val="NoSpacing"/>
      </w:pPr>
      <w:r>
        <w:rPr>
          <w:rFonts w:ascii="Courier New" w:hAnsi="Courier New"/>
          <w:sz w:val="18"/>
        </w:rPr>
        <w:t>// Source: bpu/Bpu.scala:298-304</w:t>
      </w:r>
    </w:p>
    <w:p>
      <w:pPr>
        <w:pStyle w:val="NoSpacing"/>
      </w:pPr>
      <w:r>
        <w:rPr>
          <w:rFonts w:ascii="Courier New" w:hAnsi="Courier New"/>
          <w:sz w:val="18"/>
        </w:rPr>
        <w:t>private val s1_compareMatrix      = CompareMatrix(VecInit(s1_btbPrediction.map(_.bits.cfiPosition)))</w:t>
      </w:r>
    </w:p>
    <w:p>
      <w:pPr>
        <w:pStyle w:val="NoSpacing"/>
      </w:pPr>
      <w:r>
        <w:rPr>
          <w:rFonts w:ascii="Courier New" w:hAnsi="Courier New"/>
          <w:sz w:val="18"/>
        </w:rPr>
        <w:t>private val s1_firstTakenBranchOH = s1_compareMatrix.getLeastElementOH(s1_takenMask)</w:t>
      </w:r>
    </w:p>
    <w:p>
      <w:pPr>
        <w:pStyle w:val="NoSpacing"/>
      </w:pPr>
      <w:r>
        <w:rPr>
          <w:rFonts w:ascii="Courier New" w:hAnsi="Courier New"/>
          <w:sz w:val="18"/>
        </w:rPr>
        <w:t>private val s1_firstTakenBranch   = Mux1H(s1_firstTakenBranchOH, s1_btbPrediction)</w:t>
      </w:r>
    </w:p>
    <w:tbl>
      <w:tblPr>
        <w:tblStyle w:val="TableGrid"/>
        <w:tblW w:type="auto" w:w="0"/>
        <w:tblLook w:firstColumn="1" w:firstRow="1" w:lastColumn="0" w:lastRow="0" w:noHBand="0" w:noVBand="1" w:val="04A0"/>
      </w:tblPr>
      <w:tblGrid>
        <w:gridCol w:w="4968"/>
        <w:gridCol w:w="4968"/>
      </w:tblGrid>
      <w:tr>
        <w:tc>
          <w:tcPr>
            <w:tcW w:type="dxa" w:w="4968"/>
          </w:tcPr>
          <w:p>
            <w:r>
              <w:t>Scenario</w:t>
            </w:r>
          </w:p>
        </w:tc>
        <w:tc>
          <w:tcPr>
            <w:tcW w:type="dxa" w:w="4968"/>
          </w:tcPr>
          <w:p>
            <w:r>
              <w:t>Winner</w:t>
            </w:r>
          </w:p>
        </w:tc>
      </w:tr>
      <w:tr>
        <w:tc>
          <w:tcPr>
            <w:tcW w:type="dxa" w:w="4968"/>
          </w:tcPr>
          <w:p>
            <w:r>
              <w:t>Only uBTB hits</w:t>
            </w:r>
          </w:p>
        </w:tc>
        <w:tc>
          <w:tcPr>
            <w:tcW w:type="dxa" w:w="4968"/>
          </w:tcPr>
          <w:p>
            <w:r>
              <w:t>uBTB</w:t>
            </w:r>
          </w:p>
        </w:tc>
      </w:tr>
      <w:tr>
        <w:tc>
          <w:tcPr>
            <w:tcW w:type="dxa" w:w="4968"/>
          </w:tcPr>
          <w:p>
            <w:r>
              <w:t>Only ABTB hits</w:t>
            </w:r>
          </w:p>
        </w:tc>
        <w:tc>
          <w:tcPr>
            <w:tcW w:type="dxa" w:w="4968"/>
          </w:tcPr>
          <w:p>
            <w:r>
              <w:t>ABTB tag-matched way(s), smallest `cfiPosition`</w:t>
            </w:r>
          </w:p>
        </w:tc>
      </w:tr>
      <w:tr>
        <w:tc>
          <w:tcPr>
            <w:tcW w:type="dxa" w:w="4968"/>
          </w:tcPr>
          <w:p>
            <w:r>
              <w:t>Both hit, **different** `cfiPosition`</w:t>
            </w:r>
          </w:p>
        </w:tc>
        <w:tc>
          <w:tcPr>
            <w:tcW w:type="dxa" w:w="4968"/>
          </w:tcPr>
          <w:p>
            <w:r>
              <w:t>Whichever has the **smaller** `cfiPosition` (earlier in fetch block)</w:t>
            </w:r>
          </w:p>
        </w:tc>
      </w:tr>
      <w:tr>
        <w:tc>
          <w:tcPr>
            <w:tcW w:type="dxa" w:w="4968"/>
          </w:tcPr>
          <w:p>
            <w:r>
              <w:t>Both hit, **same** `cfiPosition`</w:t>
            </w:r>
          </w:p>
        </w:tc>
        <w:tc>
          <w:tcPr>
            <w:tcW w:type="dxa" w:w="4968"/>
          </w:tcPr>
          <w:p>
            <w:r>
              <w:t>Same branch — results consistent</w:t>
            </w:r>
          </w:p>
        </w:tc>
      </w:tr>
    </w:tbl>
    <w:p>
      <w:pPr>
        <w:pStyle w:val="NoSpacing"/>
      </w:pPr>
      <w:r>
        <w:rPr>
          <w:rFonts w:ascii="Courier New" w:hAnsi="Courier New"/>
          <w:sz w:val="18"/>
        </w:rPr>
        <w:t>// Debug signals (bpu/Bpu.scala:311-314)</w:t>
      </w:r>
    </w:p>
    <w:p>
      <w:pPr>
        <w:pStyle w:val="NoSpacing"/>
      </w:pPr>
      <w:r>
        <w:rPr>
          <w:rFonts w:ascii="Courier New" w:hAnsi="Courier New"/>
          <w:sz w:val="18"/>
        </w:rPr>
        <w:t>// s1_firstTakenBranchOH(0) = uBTB slot (index 0 in s1_btbPrediction)</w:t>
      </w:r>
    </w:p>
    <w:p>
      <w:pPr>
        <w:pStyle w:val="NoSpacing"/>
      </w:pPr>
      <w:r>
        <w:rPr>
          <w:rFonts w:ascii="Courier New" w:hAnsi="Courier New"/>
          <w:sz w:val="18"/>
        </w:rPr>
        <w:t>debug_s1UseUbtb      = s1_taken &amp;&amp; s1_firstTakenBranchOH(0) &amp;&amp; !s1_utageHitMask(0)</w:t>
      </w:r>
    </w:p>
    <w:p>
      <w:pPr>
        <w:pStyle w:val="NoSpacing"/>
      </w:pPr>
      <w:r>
        <w:rPr>
          <w:rFonts w:ascii="Courier New" w:hAnsi="Courier New"/>
          <w:sz w:val="18"/>
        </w:rPr>
        <w:t>debug_s1UseUbtbUtage = s1_taken &amp;&amp; s1_firstTakenBranchOH(0) &amp;&amp; s1_utageHitMask(0)</w:t>
      </w:r>
    </w:p>
    <w:p>
      <w:pPr>
        <w:pStyle w:val="NoSpacing"/>
      </w:pPr>
      <w:r>
        <w:rPr>
          <w:rFonts w:ascii="Courier New" w:hAnsi="Courier New"/>
          <w:sz w:val="18"/>
        </w:rPr>
        <w:t>debug_s1UseAbtb      = s1_taken &amp;&amp; !s1_firstTakenBranchOH(0) &amp;&amp; !s1_utageHitMask.drop(1).reduce(_ || _)</w:t>
      </w:r>
    </w:p>
    <w:p>
      <w:pPr>
        <w:pStyle w:val="NoSpacing"/>
      </w:pPr>
      <w:r>
        <w:rPr>
          <w:rFonts w:ascii="Courier New" w:hAnsi="Courier New"/>
          <w:sz w:val="18"/>
        </w:rPr>
        <w:t>debug_s1UseAbtbUtage = s1_taken &amp;&amp; !s1_firstTakenBranchOH(0) &amp;&amp; s1_utageHitMask.drop(1).reduce(_ || _)</w:t>
      </w:r>
    </w:p>
    <w:p>
      <w:pPr>
        <w:pStyle w:val="Heading2"/>
      </w:pPr>
      <w:r>
        <w:t>1.5 Next prediction pseudocode</w:t>
      </w:r>
    </w:p>
    <w:p>
      <w:pPr>
        <w:pStyle w:val="NoSpacing"/>
      </w:pPr>
      <w:r>
        <w:rPr>
          <w:rFonts w:ascii="Courier New" w:hAnsi="Courier New"/>
          <w:sz w:val="18"/>
        </w:rPr>
        <w:t>onPredict(PC_A, PC_B):</w:t>
      </w:r>
    </w:p>
    <w:p>
      <w:pPr>
        <w:pStyle w:val="NoSpacing"/>
      </w:pPr>
      <w:r>
        <w:rPr>
          <w:rFonts w:ascii="Courier New" w:hAnsi="Courier New"/>
          <w:sz w:val="18"/>
        </w:rPr>
        <w:t xml:space="preserve">  // --- abtb s0 ---</w:t>
      </w:r>
    </w:p>
    <w:p>
      <w:pPr>
        <w:pStyle w:val="NoSpacing"/>
      </w:pPr>
      <w:r>
        <w:rPr>
          <w:rFonts w:ascii="Courier New" w:hAnsi="Courier New"/>
          <w:sz w:val="18"/>
        </w:rPr>
        <w:t>// Read “first” with PC_A.</w:t>
      </w:r>
    </w:p>
    <w:p>
      <w:pPr>
        <w:pStyle w:val="NoSpacing"/>
      </w:pPr>
      <w:r>
        <w:rPr>
          <w:rFonts w:ascii="Courier New" w:hAnsi="Courier New"/>
          <w:sz w:val="18"/>
        </w:rPr>
        <w:t xml:space="preserve">  bank.readReq(setIdx = getSetIndex(PC_A),</w:t>
      </w:r>
    </w:p>
    <w:p>
      <w:pPr>
        <w:pStyle w:val="NoSpacing"/>
      </w:pPr>
      <w:r>
        <w:rPr>
          <w:rFonts w:ascii="Courier New" w:hAnsi="Courier New"/>
          <w:sz w:val="18"/>
        </w:rPr>
        <w:t xml:space="preserve">               bankMask = UIntToOH(getBankIndex(PC_A)))</w:t>
      </w:r>
    </w:p>
    <w:p>
      <w:pPr>
        <w:pStyle w:val="NoSpacing"/>
      </w:pPr>
      <w:r>
        <w:rPr>
          <w:rFonts w:ascii="Courier New" w:hAnsi="Courier New"/>
          <w:sz w:val="18"/>
        </w:rPr>
      </w:r>
    </w:p>
    <w:p>
      <w:pPr>
        <w:pStyle w:val="NoSpacing"/>
      </w:pPr>
      <w:r>
        <w:rPr>
          <w:rFonts w:ascii="Courier New" w:hAnsi="Courier New"/>
          <w:sz w:val="18"/>
        </w:rPr>
        <w:t xml:space="preserve">  // --- abtb s1 ---</w:t>
      </w:r>
    </w:p>
    <w:p>
      <w:pPr>
        <w:pStyle w:val="NoSpacing"/>
      </w:pPr>
      <w:r>
        <w:rPr>
          <w:rFonts w:ascii="Courier New" w:hAnsi="Courier New"/>
          <w:sz w:val="18"/>
        </w:rPr>
        <w:t>// The previous cycle read response is a PC_A-based row.</w:t>
      </w:r>
    </w:p>
    <w:p>
      <w:pPr>
        <w:pStyle w:val="NoSpacing"/>
      </w:pPr>
      <w:r>
        <w:rPr>
          <w:rFonts w:ascii="Courier New" w:hAnsi="Courier New"/>
          <w:sz w:val="18"/>
        </w:rPr>
        <w:t>// At the same time, latch the current prediction target PC_B for s2.</w:t>
      </w:r>
    </w:p>
    <w:p>
      <w:pPr>
        <w:pStyle w:val="NoSpacing"/>
      </w:pPr>
      <w:r>
        <w:rPr>
          <w:rFonts w:ascii="Courier New" w:hAnsi="Courier New"/>
          <w:sz w:val="18"/>
        </w:rPr>
        <w:t xml:space="preserve">  s1_startPc = io.startPc   // = PC_B</w:t>
      </w:r>
    </w:p>
    <w:p>
      <w:pPr>
        <w:pStyle w:val="NoSpacing"/>
      </w:pPr>
      <w:r>
        <w:rPr>
          <w:rFonts w:ascii="Courier New" w:hAnsi="Courier New"/>
          <w:sz w:val="18"/>
        </w:rPr>
        <w:t xml:space="preserve">  entries = bank.readResp() // entries@PC_A</w:t>
      </w:r>
    </w:p>
    <w:p>
      <w:pPr>
        <w:pStyle w:val="NoSpacing"/>
      </w:pPr>
      <w:r>
        <w:rPr>
          <w:rFonts w:ascii="Courier New" w:hAnsi="Courier New"/>
          <w:sz w:val="18"/>
        </w:rPr>
      </w:r>
    </w:p>
    <w:p>
      <w:pPr>
        <w:pStyle w:val="NoSpacing"/>
      </w:pPr>
      <w:r>
        <w:rPr>
          <w:rFonts w:ascii="Courier New" w:hAnsi="Courier New"/>
          <w:sz w:val="18"/>
        </w:rPr>
        <w:t xml:space="preserve">  // --- abtb s2 ---</w:t>
      </w:r>
    </w:p>
    <w:p>
      <w:pPr>
        <w:pStyle w:val="NoSpacing"/>
      </w:pPr>
      <w:r>
        <w:rPr>
          <w:rFonts w:ascii="Courier New" w:hAnsi="Courier New"/>
          <w:sz w:val="18"/>
        </w:rPr>
        <w:t xml:space="preserve">  s2_startPc = RegEnable(s1_startPc, s1_fire)   // = PC_B</w:t>
      </w:r>
    </w:p>
    <w:p>
      <w:pPr>
        <w:pStyle w:val="NoSpacing"/>
      </w:pPr>
      <w:r>
        <w:rPr>
          <w:rFonts w:ascii="Courier New" w:hAnsi="Courier New"/>
          <w:sz w:val="18"/>
        </w:rPr>
        <w:t xml:space="preserve">  s2_entries = RegEnable(entries, s1_fire)</w:t>
      </w:r>
    </w:p>
    <w:p>
      <w:pPr>
        <w:pStyle w:val="NoSpacing"/>
      </w:pPr>
      <w:r>
        <w:rPr>
          <w:rFonts w:ascii="Courier New" w:hAnsi="Courier New"/>
          <w:sz w:val="18"/>
        </w:rPr>
        <w:t xml:space="preserve">  s2_tag = getTag(s2_startPc)                   // getTag(PC_B)</w:t>
      </w:r>
    </w:p>
    <w:p>
      <w:pPr>
        <w:pStyle w:val="NoSpacing"/>
      </w:pPr>
      <w:r>
        <w:rPr>
          <w:rFonts w:ascii="Courier New" w:hAnsi="Courier New"/>
          <w:sz w:val="18"/>
        </w:rPr>
        <w:t xml:space="preserve">  s2_hitMask[i] = s2_entries[i].valid &amp;&amp; s2_entries[i].tag === s2_tag</w:t>
      </w:r>
    </w:p>
    <w:p>
      <w:pPr>
        <w:pStyle w:val="NoSpacing"/>
      </w:pPr>
      <w:r>
        <w:rPr>
          <w:rFonts w:ascii="Courier New" w:hAnsi="Courier New"/>
          <w:sz w:val="18"/>
        </w:rPr>
      </w:r>
    </w:p>
    <w:p>
      <w:pPr>
        <w:pStyle w:val="NoSpacing"/>
      </w:pPr>
      <w:r>
        <w:rPr>
          <w:rFonts w:ascii="Courier New" w:hAnsi="Courier New"/>
          <w:sz w:val="18"/>
        </w:rPr>
        <w:t>// Detect multiple hits (same position) → Invalidate one when multiple hits occur</w:t>
      </w:r>
    </w:p>
    <w:p>
      <w:pPr>
        <w:pStyle w:val="NoSpacing"/>
      </w:pPr>
      <w:r>
        <w:rPr>
          <w:rFonts w:ascii="Courier New" w:hAnsi="Courier New"/>
          <w:sz w:val="18"/>
        </w:rPr>
        <w:t xml:space="preserve">  if detectMultiHit(s2_hitMask, s2_entries.map(_.position)):</w:t>
      </w:r>
    </w:p>
    <w:p>
      <w:pPr>
        <w:pStyle w:val="NoSpacing"/>
      </w:pPr>
      <w:r>
        <w:rPr>
          <w:rFonts w:ascii="Courier New" w:hAnsi="Courier New"/>
          <w:sz w:val="18"/>
        </w:rPr>
        <w:t xml:space="preserve">    bank.writeInvalidate(multiHitWayIdx)</w:t>
      </w:r>
    </w:p>
    <w:p>
      <w:pPr>
        <w:pStyle w:val="NoSpacing"/>
      </w:pPr>
      <w:r>
        <w:rPr>
          <w:rFonts w:ascii="Courier New" w:hAnsi="Courier New"/>
          <w:sz w:val="18"/>
        </w:rPr>
      </w:r>
    </w:p>
    <w:p>
      <w:pPr>
        <w:pStyle w:val="NoSpacing"/>
      </w:pPr>
      <w:r>
        <w:rPr>
          <w:rFonts w:ascii="Courier New" w:hAnsi="Courier New"/>
          <w:sz w:val="18"/>
        </w:rPr>
        <w:t>// Determine direction with taken counter</w:t>
      </w:r>
    </w:p>
    <w:p>
      <w:pPr>
        <w:pStyle w:val="NoSpacing"/>
      </w:pPr>
      <w:r>
        <w:rPr>
          <w:rFonts w:ascii="Courier New" w:hAnsi="Courier New"/>
          <w:sz w:val="18"/>
        </w:rPr>
        <w:t xml:space="preserve">  s2_ctrResult[i] = takenCounter[bankIdx][setIdx][i].isPositive</w:t>
      </w:r>
    </w:p>
    <w:p>
      <w:pPr>
        <w:pStyle w:val="NoSpacing"/>
      </w:pPr>
      <w:r>
        <w:rPr>
          <w:rFonts w:ascii="Courier New" w:hAnsi="Courier New"/>
          <w:sz w:val="18"/>
        </w:rPr>
      </w:r>
    </w:p>
    <w:p>
      <w:pPr>
        <w:pStyle w:val="NoSpacing"/>
      </w:pPr>
      <w:r>
        <w:rPr>
          <w:rFonts w:ascii="Courier New" w:hAnsi="Courier New"/>
          <w:sz w:val="18"/>
        </w:rPr>
        <w:t xml:space="preserve">  for i in 0..NumWays-1:</w:t>
      </w:r>
    </w:p>
    <w:p>
      <w:pPr>
        <w:pStyle w:val="NoSpacing"/>
      </w:pPr>
      <w:r>
        <w:rPr>
          <w:rFonts w:ascii="Courier New" w:hAnsi="Courier New"/>
          <w:sz w:val="18"/>
        </w:rPr>
        <w:t xml:space="preserve">    prediction[i].valid       = s2_valid &amp;&amp; s2_hitMask[i]</w:t>
      </w:r>
    </w:p>
    <w:p>
      <w:pPr>
        <w:pStyle w:val="NoSpacing"/>
      </w:pPr>
      <w:r>
        <w:rPr>
          <w:rFonts w:ascii="Courier New" w:hAnsi="Courier New"/>
          <w:sz w:val="18"/>
        </w:rPr>
        <w:t xml:space="preserve">    prediction[i].taken       = s2_ctrResult[i]</w:t>
      </w:r>
    </w:p>
    <w:p>
      <w:pPr>
        <w:pStyle w:val="NoSpacing"/>
      </w:pPr>
      <w:r>
        <w:rPr>
          <w:rFonts w:ascii="Courier New" w:hAnsi="Courier New"/>
          <w:sz w:val="18"/>
        </w:rPr>
        <w:t xml:space="preserve">    prediction[i].cfiPosition = s2_entries[i].position</w:t>
      </w:r>
    </w:p>
    <w:p>
      <w:pPr>
        <w:pStyle w:val="NoSpacing"/>
      </w:pPr>
      <w:r>
        <w:rPr>
          <w:rFonts w:ascii="Courier New" w:hAnsi="Courier New"/>
          <w:sz w:val="18"/>
        </w:rPr>
        <w:t xml:space="preserve">    prediction[i].attribute   = s2_entries[i].attribute</w:t>
      </w:r>
    </w:p>
    <w:p>
      <w:pPr>
        <w:pStyle w:val="NoSpacing"/>
      </w:pPr>
      <w:r>
        <w:rPr>
          <w:rFonts w:ascii="Courier New" w:hAnsi="Courier New"/>
          <w:sz w:val="18"/>
        </w:rPr>
        <w:t xml:space="preserve">    prediction[i].target      = getFullTarget(s2_startPc, s2_entries[i].targetLowerBits)</w:t>
      </w:r>
    </w:p>
    <w:p>
      <w:pPr>
        <w:pStyle w:val="NoSpacing"/>
      </w:pPr>
      <w:r>
        <w:rPr>
          <w:rFonts w:ascii="Courier New" w:hAnsi="Courier New"/>
          <w:sz w:val="18"/>
        </w:rPr>
      </w:r>
    </w:p>
    <w:p>
      <w:pPr>
        <w:pStyle w:val="NoSpacing"/>
      </w:pPr>
      <w:r>
        <w:rPr>
          <w:rFonts w:ascii="Courier New" w:hAnsi="Courier New"/>
          <w:sz w:val="18"/>
        </w:rPr>
        <w:t>// Can override utage direction from BPU top (limited to conditional branch)</w:t>
      </w:r>
    </w:p>
    <w:p>
      <w:pPr>
        <w:pStyle w:val="NoSpacing"/>
      </w:pPr>
      <w:r>
        <w:rPr>
          <w:rFonts w:ascii="Courier New" w:hAnsi="Courier New"/>
          <w:sz w:val="18"/>
        </w:rPr>
        <w:t xml:space="preserve">  for i in 0..8 (ubtb+abtb):</w:t>
      </w:r>
    </w:p>
    <w:p>
      <w:pPr>
        <w:pStyle w:val="NoSpacing"/>
      </w:pPr>
      <w:r>
        <w:rPr>
          <w:rFonts w:ascii="Courier New" w:hAnsi="Courier New"/>
          <w:sz w:val="18"/>
        </w:rPr>
        <w:t xml:space="preserve">    if utage.hit &amp;&amp; position match:</w:t>
      </w:r>
    </w:p>
    <w:p>
      <w:pPr>
        <w:pStyle w:val="NoSpacing"/>
      </w:pPr>
      <w:r>
        <w:rPr>
          <w:rFonts w:ascii="Courier New" w:hAnsi="Courier New"/>
          <w:sz w:val="18"/>
        </w:rPr>
        <w:t xml:space="preserve">      s1_takenMask[i].taken = utage.taken</w:t>
      </w:r>
    </w:p>
    <w:p>
      <w:pPr>
        <w:pStyle w:val="Heading2"/>
      </w:pPr>
      <w:r>
        <w:t>1.6 Input-to-output latency and throughput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BTB</w:t>
            </w:r>
          </w:p>
        </w:tc>
        <w:tc>
          <w:tcPr>
            <w:tcW w:type="dxa" w:w="1987"/>
          </w:tcPr>
          <w:p>
            <w:r>
              <w:t>Input Stage</w:t>
            </w:r>
          </w:p>
        </w:tc>
        <w:tc>
          <w:tcPr>
            <w:tcW w:type="dxa" w:w="1987"/>
          </w:tcPr>
          <w:p>
            <w:r>
              <w:t>Output Stage</w:t>
            </w:r>
          </w:p>
        </w:tc>
        <w:tc>
          <w:tcPr>
            <w:tcW w:type="dxa" w:w="1987"/>
          </w:tcPr>
          <w:p>
            <w:r>
              <w:t>Latency (cycle)</w:t>
            </w:r>
          </w:p>
        </w:tc>
        <w:tc>
          <w:tcPr>
            <w:tcW w:type="dxa" w:w="1987"/>
          </w:tcPr>
          <w:p>
            <w:r>
              <w:t>Throughput (pred/cycle)</w:t>
            </w:r>
          </w:p>
        </w:tc>
      </w:tr>
      <w:tr>
        <w:tc>
          <w:tcPr>
            <w:tcW w:type="dxa" w:w="1987"/>
          </w:tcPr>
          <w:p>
            <w:r>
              <w:t>abtb</w:t>
            </w:r>
          </w:p>
        </w:tc>
        <w:tc>
          <w:tcPr>
            <w:tcW w:type="dxa" w:w="1987"/>
          </w:tcPr>
          <w:p>
            <w:r>
              <w:t>abtb s0 (BPU s0)</w:t>
            </w:r>
          </w:p>
        </w:tc>
        <w:tc>
          <w:tcPr>
            <w:tcW w:type="dxa" w:w="1987"/>
          </w:tcPr>
          <w:p>
            <w:r>
              <w:t>abtb s2 (BPU s1 output)</w:t>
            </w:r>
          </w:p>
        </w:tc>
        <w:tc>
          <w:tcPr>
            <w:tcW w:type="dxa" w:w="1987"/>
          </w:tcPr>
          <w:p>
            <w:r>
              <w:t>2 (inside s0→s1→s2)</w:t>
            </w:r>
          </w:p>
        </w:tc>
        <w:tc>
          <w:tcPr>
            <w:tcW w:type="dxa" w:w="1987"/>
          </w:tcPr>
          <w:p>
            <w:r>
              <w:t>1</w:t>
            </w:r>
          </w:p>
        </w:tc>
      </w:tr>
    </w:tbl>
    <w:p>
      <w:pPr>
        <w:pStyle w:val="ListBullet"/>
      </w:pPr>
      <w:r>
        <w:t>Internal pipeline: s0 (SRAM read req) → s1 (entries arrival, s1_startPc latch) → s2 (tag comparison, output)</w:t>
      </w:r>
    </w:p>
    <w:p>
      <w:pPr>
        <w:pStyle w:val="ListBullet"/>
      </w:pPr>
      <w:r>
        <w:t>From a BPU perspective, the prediction result is valid at s1 (s2_valid = true after s1_fire)</w:t>
      </w:r>
    </w:p>
    <w:p>
      <w:pPr>
        <w:pStyle w:val="ListBullet"/>
      </w:pPr>
      <w:r>
        <w:t>predictionSent = io.stageCtrl.s1_fire (BPU s1_fire) → abtb s2_fire trigger</w:t>
      </w:r>
    </w:p>
    <w:p>
      <w:pPr>
        <w:pStyle w:val="NoSpacing"/>
      </w:pPr>
      <w:r>
        <w:rPr>
          <w:rFonts w:ascii="Courier New" w:hAnsi="Courier New"/>
          <w:sz w:val="18"/>
        </w:rPr>
        <w:t>// Source: abtb/AheadBtb.scala:78-99</w:t>
      </w:r>
    </w:p>
    <w:p>
      <w:pPr>
        <w:pStyle w:val="NoSpacing"/>
      </w:pPr>
      <w:r>
        <w:rPr>
          <w:rFonts w:ascii="Courier New" w:hAnsi="Courier New"/>
          <w:sz w:val="18"/>
        </w:rPr>
        <w:t>s0_fire := io.enable &amp;&amp; predictReqValid          // predictReqValid = io.stageCtrl.s0_fire</w:t>
      </w:r>
    </w:p>
    <w:p>
      <w:pPr>
        <w:pStyle w:val="NoSpacing"/>
      </w:pPr>
      <w:r>
        <w:rPr>
          <w:rFonts w:ascii="Courier New" w:hAnsi="Courier New"/>
          <w:sz w:val="18"/>
        </w:rPr>
        <w:t>s1_fire := io.enable &amp;&amp; s1_valid &amp;&amp; s2_ready &amp;&amp; predictReqValid</w:t>
      </w:r>
    </w:p>
    <w:p>
      <w:pPr>
        <w:pStyle w:val="NoSpacing"/>
      </w:pPr>
      <w:r>
        <w:rPr>
          <w:rFonts w:ascii="Courier New" w:hAnsi="Courier New"/>
          <w:sz w:val="18"/>
        </w:rPr>
        <w:t>s2_fire := io.enable &amp;&amp; s2_valid &amp;&amp; predictionSent  // predictionSent = io.stageCtrl.s1_fire</w:t>
      </w:r>
    </w:p>
    <w:p>
      <w:pPr>
        <w:pStyle w:val="Heading2"/>
      </w:pPr>
      <w:r>
        <w:t>1.7 Pipeline stage location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Signal</w:t>
            </w:r>
          </w:p>
        </w:tc>
        <w:tc>
          <w:tcPr>
            <w:tcW w:type="dxa" w:w="2484"/>
          </w:tcPr>
          <w:p>
            <w:r>
              <w:t>Produced @ Stage</w:t>
            </w:r>
          </w:p>
        </w:tc>
        <w:tc>
          <w:tcPr>
            <w:tcW w:type="dxa" w:w="2484"/>
          </w:tcPr>
          <w:p>
            <w:r>
              <w:t>Consumed @ Stage</w:t>
            </w:r>
          </w:p>
        </w:tc>
        <w:tc>
          <w:tcPr>
            <w:tcW w:type="dxa" w:w="2484"/>
          </w:tcPr>
          <w:p>
            <w:r>
              <w:t>Timing Note</w:t>
            </w:r>
          </w:p>
        </w:tc>
      </w:tr>
      <w:tr>
        <w:tc>
          <w:tcPr>
            <w:tcW w:type="dxa" w:w="2484"/>
          </w:tcPr>
          <w:p>
            <w:r>
              <w:t>s0_previousStartPc</w:t>
            </w:r>
          </w:p>
        </w:tc>
        <w:tc>
          <w:tcPr>
            <w:tcW w:type="dxa" w:w="2484"/>
          </w:tcPr>
          <w:p>
            <w:r>
              <w:t>BPU s0 (io.startPc)</w:t>
            </w:r>
          </w:p>
        </w:tc>
        <w:tc>
          <w:tcPr>
            <w:tcW w:type="dxa" w:w="2484"/>
          </w:tcPr>
          <w:p>
            <w:r>
              <w:t>abtb s0</w:t>
            </w:r>
          </w:p>
        </w:tc>
        <w:tc>
          <w:tcPr>
            <w:tcW w:type="dxa" w:w="2484"/>
          </w:tcPr>
          <w:p>
            <w:r>
              <w:t>Directly connected to bank.readReq</w:t>
            </w:r>
          </w:p>
        </w:tc>
      </w:tr>
      <w:tr>
        <w:tc>
          <w:tcPr>
            <w:tcW w:type="dxa" w:w="2484"/>
          </w:tcPr>
          <w:p>
            <w:r>
              <w:t>bank.readResp.entries</w:t>
            </w:r>
          </w:p>
        </w:tc>
        <w:tc>
          <w:tcPr>
            <w:tcW w:type="dxa" w:w="2484"/>
          </w:tcPr>
          <w:p>
            <w:r>
              <w:t>abtb s1 (SRAM latency 1)</w:t>
            </w:r>
          </w:p>
        </w:tc>
        <w:tc>
          <w:tcPr>
            <w:tcW w:type="dxa" w:w="2484"/>
          </w:tcPr>
          <w:p>
            <w:r>
              <w:t>abtb s1</w:t>
            </w:r>
          </w:p>
        </w:tc>
        <w:tc>
          <w:tcPr>
            <w:tcW w:type="dxa" w:w="2484"/>
          </w:tcPr>
          <w:p>
            <w:r>
              <w:t>s1_entries = Mux1H(bankMask, ...)</w:t>
            </w:r>
          </w:p>
        </w:tc>
      </w:tr>
      <w:tr>
        <w:tc>
          <w:tcPr>
            <w:tcW w:type="dxa" w:w="2484"/>
          </w:tcPr>
          <w:p>
            <w:r>
              <w:t>s1_startPc</w:t>
            </w:r>
          </w:p>
        </w:tc>
        <w:tc>
          <w:tcPr>
            <w:tcW w:type="dxa" w:w="2484"/>
          </w:tcPr>
          <w:p>
            <w:r>
              <w:t>abtb s1 (new io.startPc)</w:t>
            </w:r>
          </w:p>
        </w:tc>
        <w:tc>
          <w:tcPr>
            <w:tcW w:type="dxa" w:w="2484"/>
          </w:tcPr>
          <w:p>
            <w:r>
              <w:t>abtb s2</w:t>
            </w:r>
          </w:p>
        </w:tc>
        <w:tc>
          <w:tcPr>
            <w:tcW w:type="dxa" w:w="2484"/>
          </w:tcPr>
          <w:p>
            <w:r>
              <w:t>`RegEnable(s1_startPc, s1_fire)`</w:t>
            </w:r>
          </w:p>
        </w:tc>
      </w:tr>
      <w:tr>
        <w:tc>
          <w:tcPr>
            <w:tcW w:type="dxa" w:w="2484"/>
          </w:tcPr>
          <w:p>
            <w:r>
              <w:t>s2_entries</w:t>
            </w:r>
          </w:p>
        </w:tc>
        <w:tc>
          <w:tcPr>
            <w:tcW w:type="dxa" w:w="2484"/>
          </w:tcPr>
          <w:p>
            <w:r>
              <w:t>abtb s2</w:t>
            </w:r>
          </w:p>
        </w:tc>
        <w:tc>
          <w:tcPr>
            <w:tcW w:type="dxa" w:w="2484"/>
          </w:tcPr>
          <w:p>
            <w:r>
              <w:t>abtb s2</w:t>
            </w:r>
          </w:p>
        </w:tc>
        <w:tc>
          <w:tcPr>
            <w:tcW w:type="dxa" w:w="2484"/>
          </w:tcPr>
          <w:p>
            <w:r>
              <w:t>`RegEnable(entries, s1_fire)`</w:t>
            </w:r>
          </w:p>
        </w:tc>
      </w:tr>
      <w:tr>
        <w:tc>
          <w:tcPr>
            <w:tcW w:type="dxa" w:w="2484"/>
          </w:tcPr>
          <w:p>
            <w:r>
              <w:t>io.prediction[0..7]</w:t>
            </w:r>
          </w:p>
        </w:tc>
        <w:tc>
          <w:tcPr>
            <w:tcW w:type="dxa" w:w="2484"/>
          </w:tcPr>
          <w:p>
            <w:r>
              <w:t>abtb s2</w:t>
            </w:r>
          </w:p>
        </w:tc>
        <w:tc>
          <w:tcPr>
            <w:tcW w:type="dxa" w:w="2484"/>
          </w:tcPr>
          <w:p>
            <w:r>
              <w:t>BPU s1</w:t>
            </w:r>
          </w:p>
        </w:tc>
        <w:tc>
          <w:tcPr>
            <w:tcW w:type="dxa" w:w="2484"/>
          </w:tcPr>
          <w:p>
            <w:r>
              <w:t>s2_valid = true</w:t>
            </w:r>
          </w:p>
        </w:tc>
      </w:tr>
      <w:tr>
        <w:tc>
          <w:tcPr>
            <w:tcW w:type="dxa" w:w="2484"/>
          </w:tcPr>
          <w:p>
            <w:r>
              <w:t>io.meta</w:t>
            </w:r>
          </w:p>
        </w:tc>
        <w:tc>
          <w:tcPr>
            <w:tcW w:type="dxa" w:w="2484"/>
          </w:tcPr>
          <w:p>
            <w:r>
              <w:t>abtb s2</w:t>
            </w:r>
          </w:p>
        </w:tc>
        <w:tc>
          <w:tcPr>
            <w:tcW w:type="dxa" w:w="2484"/>
          </w:tcPr>
          <w:p>
            <w:r>
              <w:t>BPU s2→s3 (for fastTrain)</w:t>
            </w:r>
          </w:p>
        </w:tc>
        <w:tc>
          <w:tcPr>
            <w:tcW w:type="dxa" w:w="2484"/>
          </w:tcPr>
          <w:p>
            <w:r>
              <w:t>`s2_abtbMeta = RegEnable(abtb.io.meta, s1_fire)`</w:t>
            </w:r>
          </w:p>
        </w:tc>
      </w:tr>
    </w:tbl>
    <w:p>
      <w:pPr>
        <w:pStyle w:val="NoSpacing"/>
      </w:pPr>
      <w:r>
        <w:rPr>
          <w:rFonts w:ascii="Courier New" w:hAnsi="Courier New"/>
          <w:sz w:val="18"/>
        </w:rPr>
        <w:t>// Source: abtb/AheadBtb.scala:143-145, 148-152</w:t>
      </w:r>
    </w:p>
    <w:p>
      <w:pPr>
        <w:pStyle w:val="NoSpacing"/>
      </w:pPr>
      <w:r>
        <w:rPr>
          <w:rFonts w:ascii="Courier New" w:hAnsi="Courier New"/>
          <w:sz w:val="18"/>
        </w:rPr>
        <w:t>private val s2_setIdx   = RegEnable(Mux(overrideValid, s3_setIdx, s1_setIdx), s1_fire)</w:t>
      </w:r>
    </w:p>
    <w:p>
      <w:pPr>
        <w:pStyle w:val="NoSpacing"/>
      </w:pPr>
      <w:r>
        <w:rPr>
          <w:rFonts w:ascii="Courier New" w:hAnsi="Courier New"/>
          <w:sz w:val="18"/>
        </w:rPr>
        <w:t>private val s2_entries  = RegEnable(Mux(overrideValid, s3_entries, s1_entries), s1_fire)</w:t>
      </w:r>
    </w:p>
    <w:p>
      <w:pPr>
        <w:pStyle w:val="NoSpacing"/>
      </w:pPr>
      <w:r>
        <w:rPr>
          <w:rFonts w:ascii="Courier New" w:hAnsi="Courier New"/>
          <w:sz w:val="18"/>
        </w:rPr>
        <w:t>private val s2_startPc  = RegEnable(s1_startPc, s1_fire)</w:t>
      </w:r>
    </w:p>
    <w:p>
      <w:pPr>
        <w:pStyle w:val="NoSpacing"/>
      </w:pPr>
      <w:r>
        <w:rPr>
          <w:rFonts w:ascii="Courier New" w:hAnsi="Courier New"/>
          <w:sz w:val="18"/>
        </w:rPr>
      </w:r>
    </w:p>
    <w:p>
      <w:pPr>
        <w:pStyle w:val="NoSpacing"/>
      </w:pPr>
      <w:r>
        <w:rPr>
          <w:rFonts w:ascii="Courier New" w:hAnsi="Courier New"/>
          <w:sz w:val="18"/>
        </w:rPr>
        <w:t>// When overrideValid, re-predict one cycle faster by reusing the s3 (previous s2) value</w:t>
      </w:r>
    </w:p>
    <w:p>
      <w:pPr>
        <w:pStyle w:val="NoSpacing"/>
      </w:pPr>
      <w:r>
        <w:rPr>
          <w:rFonts w:ascii="Courier New" w:hAnsi="Courier New"/>
          <w:sz w:val="18"/>
        </w:rPr>
        <w:t>s2_ready := s2_fire || !s2_valid || overrideValid || redirectValid</w:t>
      </w:r>
    </w:p>
    <w:p>
      <w:pPr>
        <w:pStyle w:val="ListBullet"/>
      </w:pPr>
      <w:r>
        <w:rPr>
          <w:b/>
        </w:rPr>
        <w:t>When Override occurs</w:t>
      </w:r>
      <w:r>
        <w:t>: Supports immediate re-prediction by resupplying the s3 register (previous s2 result) to s2.</w:t>
      </w:r>
    </w:p>
    <w:p>
      <w:pPr>
        <w:pStyle w:val="Heading2"/>
      </w:pPr>
      <w:r>
        <w:t>1.8 BTB memory indexing hashing method</w:t>
      </w:r>
    </w:p>
    <w:p>
      <w:pPr>
        <w:pStyle w:val="Heading3"/>
      </w:pPr>
      <w:r>
        <w:t>AddrField Layout</w:t>
      </w:r>
    </w:p>
    <w:p>
      <w:pPr>
        <w:pStyle w:val="NoSpacing"/>
      </w:pPr>
      <w:r>
        <w:rPr>
          <w:rFonts w:ascii="Courier New" w:hAnsi="Courier New"/>
          <w:sz w:val="18"/>
        </w:rPr>
        <w:t>// Source: abtb/Helpers.scala:24-35</w:t>
      </w:r>
    </w:p>
    <w:p>
      <w:pPr>
        <w:pStyle w:val="NoSpacing"/>
      </w:pPr>
      <w:r>
        <w:rPr>
          <w:rFonts w:ascii="Courier New" w:hAnsi="Courier New"/>
          <w:sz w:val="18"/>
        </w:rPr>
        <w:t>val addrFields = AddrField(</w:t>
      </w:r>
    </w:p>
    <w:p>
      <w:pPr>
        <w:pStyle w:val="NoSpacing"/>
      </w:pPr>
      <w:r>
        <w:rPr>
          <w:rFonts w:ascii="Courier New" w:hAnsi="Courier New"/>
          <w:sz w:val="18"/>
        </w:rPr>
        <w:t xml:space="preserve">  Seq(</w:t>
      </w:r>
    </w:p>
    <w:p>
      <w:pPr>
        <w:pStyle w:val="NoSpacing"/>
      </w:pPr>
      <w:r>
        <w:rPr>
          <w:rFonts w:ascii="Courier New" w:hAnsi="Courier New"/>
          <w:sz w:val="18"/>
        </w:rPr>
        <w:t xml:space="preserve">    ("instOffset", instOffsetBits),  // PC bit [0:0]</w:t>
      </w:r>
    </w:p>
    <w:p>
      <w:pPr>
        <w:pStyle w:val="NoSpacing"/>
      </w:pPr>
      <w:r>
        <w:rPr>
          <w:rFonts w:ascii="Courier New" w:hAnsi="Courier New"/>
          <w:sz w:val="18"/>
        </w:rPr>
        <w:t xml:space="preserve">    ("bankIdx",    BankIdxWidth),    // PC bit [2:1]  (BankIdxWidth = log2Ceil(4) = 2)</w:t>
      </w:r>
    </w:p>
    <w:p>
      <w:pPr>
        <w:pStyle w:val="NoSpacing"/>
      </w:pPr>
      <w:r>
        <w:rPr>
          <w:rFonts w:ascii="Courier New" w:hAnsi="Courier New"/>
          <w:sz w:val="18"/>
        </w:rPr>
        <w:t xml:space="preserve">    ("setIdx",     SetIdxWidth)      // PC bit [7:3]  (SetIdxWidth  = log2Ceil(32) = 5)</w:t>
      </w:r>
    </w:p>
    <w:p>
      <w:pPr>
        <w:pStyle w:val="NoSpacing"/>
      </w:pPr>
      <w:r>
        <w:rPr>
          <w:rFonts w:ascii="Courier New" w:hAnsi="Courier New"/>
          <w:sz w:val="18"/>
        </w:rPr>
        <w:t xml:space="preserve">  ),</w:t>
      </w:r>
    </w:p>
    <w:p>
      <w:pPr>
        <w:pStyle w:val="NoSpacing"/>
      </w:pPr>
      <w:r>
        <w:rPr>
          <w:rFonts w:ascii="Courier New" w:hAnsi="Courier New"/>
          <w:sz w:val="18"/>
        </w:rPr>
        <w:t xml:space="preserve">  maxWidth = Option(VAddrBits),</w:t>
      </w:r>
    </w:p>
    <w:p>
      <w:pPr>
        <w:pStyle w:val="NoSpacing"/>
      </w:pPr>
      <w:r>
        <w:rPr>
          <w:rFonts w:ascii="Courier New" w:hAnsi="Courier New"/>
          <w:sz w:val="18"/>
        </w:rPr>
        <w:t xml:space="preserve">  extraFields = Seq(</w:t>
      </w:r>
    </w:p>
    <w:p>
      <w:pPr>
        <w:pStyle w:val="NoSpacing"/>
      </w:pPr>
      <w:r>
        <w:rPr>
          <w:rFonts w:ascii="Courier New" w:hAnsi="Courier New"/>
          <w:sz w:val="18"/>
        </w:rPr>
        <w:t xml:space="preserve">    ("tag",         instOffsetBits, TagWidth),              // PC bit [24:1]  (TagWidth=24)</w:t>
      </w:r>
    </w:p>
    <w:p>
      <w:pPr>
        <w:pStyle w:val="NoSpacing"/>
      </w:pPr>
      <w:r>
        <w:rPr>
          <w:rFonts w:ascii="Courier New" w:hAnsi="Courier New"/>
          <w:sz w:val="18"/>
        </w:rPr>
        <w:t xml:space="preserve">    ("targetLower", instOffsetBits, TargetLowerBitsWidth)   // PC bit [22:1]</w:t>
      </w:r>
    </w:p>
    <w:p>
      <w:pPr>
        <w:pStyle w:val="NoSpacing"/>
      </w:pPr>
      <w:r>
        <w:rPr>
          <w:rFonts w:ascii="Courier New" w:hAnsi="Courier New"/>
          <w:sz w:val="18"/>
        </w:rPr>
        <w:t xml:space="preserve">  )</w:t>
      </w:r>
    </w:p>
    <w:p>
      <w:pPr>
        <w:pStyle w:val="NoSpacing"/>
      </w:pPr>
      <w:r>
        <w:rPr>
          <w:rFonts w:ascii="Courier New" w:hAnsi="Courier New"/>
          <w:sz w:val="18"/>
        </w:rPr>
        <w:t>)</w:t>
      </w:r>
    </w:p>
    <w:p>
      <w:pPr>
        <w:pStyle w:val="Heading3"/>
      </w:pPr>
      <w:r>
        <w:t>SRAM physics</w:t>
      </w:r>
    </w:p>
    <w:p>
      <w:r>
        <w:t>It consists of 4 independent banks, and each bank has 32 sets × 8 ways SRAM.</w:t>
      </w:r>
    </w:p>
    <w:p>
      <w:pPr>
        <w:pStyle w:val="NoSpacing"/>
      </w:pPr>
      <w:r>
        <w:rPr>
          <w:rFonts w:ascii="Courier New" w:hAnsi="Courier New"/>
          <w:sz w:val="18"/>
        </w:rPr>
        <w:t>AheadBtb</w:t>
      </w:r>
    </w:p>
    <w:p>
      <w:pPr>
        <w:pStyle w:val="NoSpacing"/>
      </w:pPr>
      <w:r>
        <w:rPr>
          <w:rFonts w:ascii="Courier New" w:hAnsi="Courier New"/>
          <w:sz w:val="18"/>
        </w:rPr>
        <w:t>├── bank[0]: SRAM (32 sets × 8 ways)  ← AheadBtbBank</w:t>
      </w:r>
    </w:p>
    <w:p>
      <w:pPr>
        <w:pStyle w:val="NoSpacing"/>
      </w:pPr>
      <w:r>
        <w:rPr>
          <w:rFonts w:ascii="Courier New" w:hAnsi="Courier New"/>
          <w:sz w:val="18"/>
        </w:rPr>
        <w:t>├── bank[1]: SRAM (32 sets × 8 ways)</w:t>
      </w:r>
    </w:p>
    <w:p>
      <w:pPr>
        <w:pStyle w:val="NoSpacing"/>
      </w:pPr>
      <w:r>
        <w:rPr>
          <w:rFonts w:ascii="Courier New" w:hAnsi="Courier New"/>
          <w:sz w:val="18"/>
        </w:rPr>
        <w:t>├── bank[2]: SRAM (32 sets × 8 ways)</w:t>
      </w:r>
    </w:p>
    <w:p>
      <w:pPr>
        <w:pStyle w:val="NoSpacing"/>
      </w:pPr>
      <w:r>
        <w:rPr>
          <w:rFonts w:ascii="Courier New" w:hAnsi="Courier New"/>
          <w:sz w:val="18"/>
        </w:rPr>
        <w:t>└── bank[3]: SRAM (32 sets × 8 ways)</w:t>
      </w:r>
    </w:p>
    <w:p>
      <w:pPr>
        <w:pStyle w:val="Heading3"/>
      </w:pPr>
      <w:r>
        <w:t>Predict path: PC_A → bankIdx/setIdx, PC_B → tag</w:t>
      </w:r>
    </w:p>
    <w:p>
      <w:r>
        <w:t>Key characteristics of abtb: SRAM index is PC_A (s0_previousStartPc), tag comparison is PC_B (s2_startPc).</w:t>
      </w:r>
    </w:p>
    <w:p>
      <w:pPr>
        <w:pStyle w:val="NoSpacing"/>
      </w:pPr>
      <w:r>
        <w:rPr>
          <w:rFonts w:ascii="Courier New" w:hAnsi="Courier New"/>
          <w:sz w:val="18"/>
        </w:rPr>
        <w:t>// Source: abtb/Helpers.scala:37-44</w:t>
      </w:r>
    </w:p>
    <w:p>
      <w:pPr>
        <w:pStyle w:val="NoSpacing"/>
      </w:pPr>
      <w:r>
        <w:rPr>
          <w:rFonts w:ascii="Courier New" w:hAnsi="Courier New"/>
          <w:sz w:val="18"/>
        </w:rPr>
        <w:t>def getSetIndex(pc: PrunedAddr): UInt = addrFields.extract("setIdx", pc)</w:t>
      </w:r>
    </w:p>
    <w:p>
      <w:pPr>
        <w:pStyle w:val="NoSpacing"/>
      </w:pPr>
      <w:r>
        <w:rPr>
          <w:rFonts w:ascii="Courier New" w:hAnsi="Courier New"/>
          <w:sz w:val="18"/>
        </w:rPr>
        <w:t>def getBankIndex(pc: PrunedAddr): UInt = addrFields.extract("bankIdx", pc)</w:t>
      </w:r>
    </w:p>
    <w:p>
      <w:pPr>
        <w:pStyle w:val="NoSpacing"/>
      </w:pPr>
      <w:r>
        <w:rPr>
          <w:rFonts w:ascii="Courier New" w:hAnsi="Courier New"/>
          <w:sz w:val="18"/>
        </w:rPr>
        <w:t>def getTag(pc: PrunedAddr): UInt       = addrFields.extract("tag",     pc)</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Path</w:t>
            </w:r>
          </w:p>
        </w:tc>
        <w:tc>
          <w:tcPr>
            <w:tcW w:type="dxa" w:w="1656"/>
          </w:tcPr>
          <w:p>
            <w:r>
              <w:t>Field</w:t>
            </w:r>
          </w:p>
        </w:tc>
        <w:tc>
          <w:tcPr>
            <w:tcW w:type="dxa" w:w="1656"/>
          </w:tcPr>
          <w:p>
            <w:r>
              <w:t>PC Source</w:t>
            </w:r>
          </w:p>
        </w:tc>
        <w:tc>
          <w:tcPr>
            <w:tcW w:type="dxa" w:w="1656"/>
          </w:tcPr>
          <w:p>
            <w:r>
              <w:t>PC Bits</w:t>
            </w:r>
          </w:p>
        </w:tc>
        <w:tc>
          <w:tcPr>
            <w:tcW w:type="dxa" w:w="1656"/>
          </w:tcPr>
          <w:p>
            <w:r>
              <w:t>Width</w:t>
            </w:r>
          </w:p>
        </w:tc>
        <w:tc>
          <w:tcPr>
            <w:tcW w:type="dxa" w:w="1656"/>
          </w:tcPr>
          <w:p>
            <w:r>
              <w:t>History</w:t>
            </w:r>
          </w:p>
        </w:tc>
      </w:tr>
      <w:tr>
        <w:tc>
          <w:tcPr>
            <w:tcW w:type="dxa" w:w="1656"/>
          </w:tcPr>
          <w:p>
            <w:r>
              <w:t>Predict SRAM read</w:t>
            </w:r>
          </w:p>
        </w:tc>
        <w:tc>
          <w:tcPr>
            <w:tcW w:type="dxa" w:w="1656"/>
          </w:tcPr>
          <w:p>
            <w:r>
              <w:t>bankIdx</w:t>
            </w:r>
          </w:p>
        </w:tc>
        <w:tc>
          <w:tcPr>
            <w:tcW w:type="dxa" w:w="1656"/>
          </w:tcPr>
          <w:p>
            <w:r>
              <w:t>PC_A (s0_previousStartPc)</w:t>
            </w:r>
          </w:p>
        </w:tc>
        <w:tc>
          <w:tcPr>
            <w:tcW w:type="dxa" w:w="1656"/>
          </w:tcPr>
          <w:p>
            <w:r>
              <w:t>[2:1]</w:t>
            </w:r>
          </w:p>
        </w:tc>
        <w:tc>
          <w:tcPr>
            <w:tcW w:type="dxa" w:w="1656"/>
          </w:tcPr>
          <w:p>
            <w:r>
              <w:t>2</w:t>
            </w:r>
          </w:p>
        </w:tc>
        <w:tc>
          <w:tcPr>
            <w:tcW w:type="dxa" w:w="1656"/>
          </w:tcPr>
          <w:p>
            <w:r>
              <w:t>None</w:t>
            </w:r>
          </w:p>
        </w:tc>
      </w:tr>
      <w:tr>
        <w:tc>
          <w:tcPr>
            <w:tcW w:type="dxa" w:w="1656"/>
          </w:tcPr>
          <w:p>
            <w:r>
              <w:t>Predict SRAM read</w:t>
            </w:r>
          </w:p>
        </w:tc>
        <w:tc>
          <w:tcPr>
            <w:tcW w:type="dxa" w:w="1656"/>
          </w:tcPr>
          <w:p>
            <w:r>
              <w:t>setIdx</w:t>
            </w:r>
          </w:p>
        </w:tc>
        <w:tc>
          <w:tcPr>
            <w:tcW w:type="dxa" w:w="1656"/>
          </w:tcPr>
          <w:p>
            <w:r>
              <w:t>PC_A (s0_previousStartPc)</w:t>
            </w:r>
          </w:p>
        </w:tc>
        <w:tc>
          <w:tcPr>
            <w:tcW w:type="dxa" w:w="1656"/>
          </w:tcPr>
          <w:p>
            <w:r>
              <w:t>[7:3]</w:t>
            </w:r>
          </w:p>
        </w:tc>
        <w:tc>
          <w:tcPr>
            <w:tcW w:type="dxa" w:w="1656"/>
          </w:tcPr>
          <w:p>
            <w:r>
              <w:t>5</w:t>
            </w:r>
          </w:p>
        </w:tc>
        <w:tc>
          <w:tcPr>
            <w:tcW w:type="dxa" w:w="1656"/>
          </w:tcPr>
          <w:p>
            <w:r>
              <w:t>None</w:t>
            </w:r>
          </w:p>
        </w:tc>
      </w:tr>
      <w:tr>
        <w:tc>
          <w:tcPr>
            <w:tcW w:type="dxa" w:w="1656"/>
          </w:tcPr>
          <w:p>
            <w:r>
              <w:t>Predict tag compare</w:t>
            </w:r>
          </w:p>
        </w:tc>
        <w:tc>
          <w:tcPr>
            <w:tcW w:type="dxa" w:w="1656"/>
          </w:tcPr>
          <w:p>
            <w:r>
              <w:t>tag</w:t>
            </w:r>
          </w:p>
        </w:tc>
        <w:tc>
          <w:tcPr>
            <w:tcW w:type="dxa" w:w="1656"/>
          </w:tcPr>
          <w:p>
            <w:r>
              <w:t>PC_B (s2_startPc)</w:t>
            </w:r>
          </w:p>
        </w:tc>
        <w:tc>
          <w:tcPr>
            <w:tcW w:type="dxa" w:w="1656"/>
          </w:tcPr>
          <w:p>
            <w:r>
              <w:t>[24:1]</w:t>
            </w:r>
          </w:p>
        </w:tc>
        <w:tc>
          <w:tcPr>
            <w:tcW w:type="dxa" w:w="1656"/>
          </w:tcPr>
          <w:p>
            <w:r>
              <w:t>24</w:t>
            </w:r>
          </w:p>
        </w:tc>
        <w:tc>
          <w:tcPr>
            <w:tcW w:type="dxa" w:w="1656"/>
          </w:tcPr>
          <w:p>
            <w:r>
              <w:t>None</w:t>
            </w:r>
          </w:p>
        </w:tc>
      </w:tr>
    </w:tbl>
    <w:p>
      <w:pPr>
        <w:pStyle w:val="Heading3"/>
      </w:pPr>
      <w:r>
        <w:t>Bank → Set → Way access sequence</w:t>
      </w:r>
    </w:p>
    <w:p>
      <w:pPr>
        <w:pStyle w:val="NoSpacing"/>
      </w:pPr>
      <w:r>
        <w:rPr>
          <w:rFonts w:ascii="Courier New" w:hAnsi="Courier New"/>
          <w:sz w:val="18"/>
        </w:rPr>
        <w:t>// Source: abtb/AheadBtb.scala:110-130</w:t>
      </w:r>
    </w:p>
    <w:p>
      <w:pPr>
        <w:pStyle w:val="NoSpacing"/>
      </w:pPr>
      <w:r>
        <w:rPr>
          <w:rFonts w:ascii="Courier New" w:hAnsi="Courier New"/>
          <w:sz w:val="18"/>
        </w:rPr>
        <w:t>// s0: Read req only for the bank with bankIdx, specify row with setIdx</w:t>
      </w:r>
    </w:p>
    <w:p>
      <w:pPr>
        <w:pStyle w:val="NoSpacing"/>
      </w:pPr>
      <w:r>
        <w:rPr>
          <w:rFonts w:ascii="Courier New" w:hAnsi="Courier New"/>
          <w:sz w:val="18"/>
        </w:rPr>
        <w:t>val s0_bankMask = UIntToOH(s0_bankIdx)</w:t>
      </w:r>
    </w:p>
    <w:p>
      <w:pPr>
        <w:pStyle w:val="NoSpacing"/>
      </w:pPr>
      <w:r>
        <w:rPr>
          <w:rFonts w:ascii="Courier New" w:hAnsi="Courier New"/>
          <w:sz w:val="18"/>
        </w:rPr>
        <w:t>banks.zipWithIndex.foreach { case (b, i) =&gt;</w:t>
      </w:r>
    </w:p>
    <w:p>
      <w:pPr>
        <w:pStyle w:val="NoSpacing"/>
      </w:pPr>
      <w:r>
        <w:rPr>
          <w:rFonts w:ascii="Courier New" w:hAnsi="Courier New"/>
          <w:sz w:val="18"/>
        </w:rPr>
        <w:t>b.io.readReq.valid := predictReqValid &amp;&amp; s0_bankMask(i) // Only 1 bank is active</w:t>
      </w:r>
    </w:p>
    <w:p>
      <w:pPr>
        <w:pStyle w:val="NoSpacing"/>
      </w:pPr>
      <w:r>
        <w:rPr>
          <w:rFonts w:ascii="Courier New" w:hAnsi="Courier New"/>
          <w:sz w:val="18"/>
        </w:rPr>
        <w:t>b.io.readReq.bits.setIdx := s0_setIdx // 1 row out of 32 sets</w:t>
      </w:r>
    </w:p>
    <w:p>
      <w:pPr>
        <w:pStyle w:val="NoSpacing"/>
      </w:pPr>
      <w:r>
        <w:rPr>
          <w:rFonts w:ascii="Courier New" w:hAnsi="Courier New"/>
          <w:sz w:val="18"/>
        </w:rPr>
        <w:t>}</w:t>
      </w:r>
    </w:p>
    <w:p>
      <w:pPr>
        <w:pStyle w:val="NoSpacing"/>
      </w:pPr>
      <w:r>
        <w:rPr>
          <w:rFonts w:ascii="Courier New" w:hAnsi="Courier New"/>
          <w:sz w:val="18"/>
        </w:rPr>
      </w:r>
    </w:p>
    <w:p>
      <w:pPr>
        <w:pStyle w:val="NoSpacing"/>
      </w:pPr>
      <w:r>
        <w:rPr>
          <w:rFonts w:ascii="Courier New" w:hAnsi="Courier New"/>
          <w:sz w:val="18"/>
        </w:rPr>
        <w:t>// s1: Receive all 8 ways from the selected bank's response</w:t>
      </w:r>
    </w:p>
    <w:p>
      <w:pPr>
        <w:pStyle w:val="NoSpacing"/>
      </w:pPr>
      <w:r>
        <w:rPr>
          <w:rFonts w:ascii="Courier New" w:hAnsi="Courier New"/>
          <w:sz w:val="18"/>
        </w:rPr>
        <w:t>val s1_entries = Mux1H(s1_bankMask, banks.map(_.io.readResp.entries))  // Vec(8, AheadBtbEntry)</w:t>
      </w:r>
    </w:p>
    <w:p>
      <w:pPr>
        <w:pStyle w:val="NoSpacing"/>
      </w:pPr>
      <w:r>
        <w:rPr>
          <w:rFonts w:ascii="Courier New" w:hAnsi="Courier New"/>
          <w:sz w:val="18"/>
        </w:rPr>
      </w:r>
    </w:p>
    <w:p>
      <w:pPr>
        <w:pStyle w:val="NoSpacing"/>
      </w:pPr>
      <w:r>
        <w:rPr>
          <w:rFonts w:ascii="Courier New" w:hAnsi="Courier New"/>
          <w:sz w:val="18"/>
        </w:rPr>
        <w:t>// s2: 8 ways each tag comparison → hit mask (tag compare, not address select)</w:t>
      </w:r>
    </w:p>
    <w:p>
      <w:pPr>
        <w:pStyle w:val="NoSpacing"/>
      </w:pPr>
      <w:r>
        <w:rPr>
          <w:rFonts w:ascii="Courier New" w:hAnsi="Courier New"/>
          <w:sz w:val="18"/>
        </w:rPr>
        <w:t>s2_hitMask[i] = s2_entries[i].valid &amp;&amp; s2_entries[i].tag === s2_tag</w:t>
      </w:r>
    </w:p>
    <w:p>
      <w:pPr>
        <w:pStyle w:val="NoSpacing"/>
      </w:pPr>
      <w:r>
        <w:rPr>
          <w:rFonts w:ascii="Courier New" w:hAnsi="Courier New"/>
          <w:sz w:val="18"/>
        </w:rPr>
        <w:t>prediction[i].valid = s2_valid &amp;&amp; s2_hitMask[i]</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steps</w:t>
            </w:r>
          </w:p>
        </w:tc>
        <w:tc>
          <w:tcPr>
            <w:tcW w:type="dxa" w:w="2484"/>
          </w:tcPr>
          <w:p>
            <w:r>
              <w:t>Action</w:t>
            </w:r>
          </w:p>
        </w:tc>
        <w:tc>
          <w:tcPr>
            <w:tcW w:type="dxa" w:w="2484"/>
          </w:tcPr>
          <w:p>
            <w:r>
              <w:t>PC Source</w:t>
            </w:r>
          </w:p>
        </w:tc>
        <w:tc>
          <w:tcPr>
            <w:tcW w:type="dxa" w:w="2484"/>
          </w:tcPr>
          <w:p>
            <w:r>
              <w:t>Results</w:t>
            </w:r>
          </w:p>
        </w:tc>
      </w:tr>
      <w:tr>
        <w:tc>
          <w:tcPr>
            <w:tcW w:type="dxa" w:w="2484"/>
          </w:tcPr>
          <w:p>
            <w:r>
              <w:t>s0: bank select</w:t>
            </w:r>
          </w:p>
        </w:tc>
        <w:tc>
          <w:tcPr>
            <w:tcW w:type="dxa" w:w="2484"/>
          </w:tcPr>
          <w:p>
            <w:r>
              <w:t>`bankIdx`=PC[2:1] → `UIntToOH` → readReq to only 1 bank</w:t>
            </w:r>
          </w:p>
        </w:tc>
        <w:tc>
          <w:tcPr>
            <w:tcW w:type="dxa" w:w="2484"/>
          </w:tcPr>
          <w:p>
            <w:r>
              <w:t>PC_A</w:t>
            </w:r>
          </w:p>
        </w:tc>
        <w:tc>
          <w:tcPr>
            <w:tcW w:type="dxa" w:w="2484"/>
          </w:tcPr>
          <w:p>
            <w:r>
              <w:t>1 of 4 banks activated</w:t>
            </w:r>
          </w:p>
        </w:tc>
      </w:tr>
      <w:tr>
        <w:tc>
          <w:tcPr>
            <w:tcW w:type="dxa" w:w="2484"/>
          </w:tcPr>
          <w:p>
            <w:r>
              <w:t>s0: set address</w:t>
            </w:r>
          </w:p>
        </w:tc>
        <w:tc>
          <w:tcPr>
            <w:tcW w:type="dxa" w:w="2484"/>
          </w:tcPr>
          <w:p>
            <w:r>
              <w:t>`setIdx`=PC[7:3] → SRAM row address</w:t>
            </w:r>
          </w:p>
        </w:tc>
        <w:tc>
          <w:tcPr>
            <w:tcW w:type="dxa" w:w="2484"/>
          </w:tcPr>
          <w:p>
            <w:r>
              <w:t>PC_A</w:t>
            </w:r>
          </w:p>
        </w:tc>
        <w:tc>
          <w:tcPr>
            <w:tcW w:type="dxa" w:w="2484"/>
          </w:tcPr>
          <w:p>
            <w:r>
              <w:t>Designate 1 row out of 32 sets</w:t>
            </w:r>
          </w:p>
        </w:tc>
      </w:tr>
      <w:tr>
        <w:tc>
          <w:tcPr>
            <w:tcW w:type="dxa" w:w="2484"/>
          </w:tcPr>
          <w:p>
            <w:r>
              <w:t>s1: row read</w:t>
            </w:r>
          </w:p>
        </w:tc>
        <w:tc>
          <w:tcPr>
            <w:tcW w:type="dxa" w:w="2484"/>
          </w:tcPr>
          <w:p>
            <w:r>
              <w:t>Selected bank → `Mux1H` → Return all 8 ways</w:t>
            </w:r>
          </w:p>
        </w:tc>
        <w:tc>
          <w:tcPr>
            <w:tcW w:type="dxa" w:w="2484"/>
          </w:tcPr>
          <w:p>
            <w:r>
              <w:t>—</w:t>
            </w:r>
          </w:p>
        </w:tc>
        <w:tc>
          <w:tcPr>
            <w:tcW w:type="dxa" w:w="2484"/>
          </w:tcPr>
          <w:p>
            <w:r>
              <w:t>Vec(8, AheadBtbEntry)</w:t>
            </w:r>
          </w:p>
        </w:tc>
      </w:tr>
      <w:tr>
        <w:tc>
          <w:tcPr>
            <w:tcW w:type="dxa" w:w="2484"/>
          </w:tcPr>
          <w:p>
            <w:r>
              <w:t>s2: way determination</w:t>
            </w:r>
          </w:p>
        </w:tc>
        <w:tc>
          <w:tcPr>
            <w:tcW w:type="dxa" w:w="2484"/>
          </w:tcPr>
          <w:p>
            <w:r>
              <w:t>**tag compare** (not address select) `entry[i].tag === getTag(PC_B)`</w:t>
            </w:r>
          </w:p>
        </w:tc>
        <w:tc>
          <w:tcPr>
            <w:tcW w:type="dxa" w:w="2484"/>
          </w:tcPr>
          <w:p>
            <w:r>
              <w:t>PC_B</w:t>
            </w:r>
          </w:p>
        </w:tc>
        <w:tc>
          <w:tcPr>
            <w:tcW w:type="dxa" w:w="2484"/>
          </w:tcPr>
          <w:p>
            <w:r>
              <w:t>hitMask[0..7]</w:t>
            </w:r>
          </w:p>
        </w:tc>
      </w:tr>
    </w:tbl>
    <w:p>
      <w:pPr>
        <w:pStyle w:val="ListBullet"/>
      </w:pPr>
      <w:r>
        <w:t>Way selection is not “select one using the address bit”, but reads all 8 ways and determines whether it is a hit using tag match**.</w:t>
      </w:r>
    </w:p>
    <w:p>
      <w:pPr>
        <w:pStyle w:val="ListBullet"/>
      </w:pPr>
      <w:r>
        <w:t>Multiple hits (different ways, same position) may occur, and in case of multi-hit, one is invalidated.</w:t>
      </w:r>
    </w:p>
    <w:p>
      <w:pPr>
        <w:pStyle w:val="ListBullet"/>
      </w:pPr>
      <w:r>
        <w:t xml:space="preserve">Among the ways hit on the BPU top, </w:t>
      </w:r>
      <w:r>
        <w:rPr>
          <w:rFonts w:ascii="Courier New" w:hAnsi="Courier New"/>
        </w:rPr>
        <w:t>position</w:t>
      </w:r>
      <w:r>
        <w:t xml:space="preserve"> takes the leading branch and finally selects it.</w:t>
      </w:r>
    </w:p>
    <w:p>
      <w:r>
        <w:rPr>
          <w:b/>
        </w:rPr>
        <w:t>tag overlap design</w:t>
      </w:r>
      <w:r>
        <w:t xml:space="preserve">: The </w:t>
      </w:r>
      <w:r>
        <w:rPr>
          <w:rFonts w:ascii="Courier New" w:hAnsi="Courier New"/>
        </w:rPr>
        <w:t>tag</w:t>
      </w:r>
      <w:r>
        <w:t xml:space="preserve"> extraField starts from </w:t>
      </w:r>
      <w:r>
        <w:rPr>
          <w:rFonts w:ascii="Courier New" w:hAnsi="Courier New"/>
        </w:rPr>
        <w:t>instOffsetBits=1</w:t>
      </w:r>
      <w:r>
        <w:t xml:space="preserve"> and is 24-bit wide, so it includes the </w:t>
      </w:r>
      <w:r>
        <w:rPr>
          <w:rFonts w:ascii="Courier New" w:hAnsi="Courier New"/>
        </w:rPr>
        <w:t>bankIdx[2:1]</w:t>
      </w:r>
      <w:r>
        <w:t xml:space="preserve"> and </w:t>
      </w:r>
      <w:r>
        <w:rPr>
          <w:rFonts w:ascii="Courier New" w:hAnsi="Courier New"/>
        </w:rPr>
        <w:t>setIdx[7:3]</w:t>
      </w:r>
      <w:r>
        <w:t xml:space="preserve"> bit ranges. This is by intentional design — the tag includes the entire bankIdx/setIdx range to prevent cross-bank·cross-set misidentification.</w:t>
      </w:r>
    </w:p>
    <w:p>
      <w:pPr>
        <w:pStyle w:val="Heading3"/>
      </w:pPr>
      <w:r>
        <w:t>Train path</w:t>
      </w:r>
    </w:p>
    <w:p>
      <w:pPr>
        <w:pStyle w:val="NoSpacing"/>
      </w:pPr>
      <w:r>
        <w:rPr>
          <w:rFonts w:ascii="Courier New" w:hAnsi="Courier New"/>
          <w:sz w:val="18"/>
        </w:rPr>
        <w:t>// Source: abtb/AheadBtb.scala (train implementation part)</w:t>
      </w:r>
    </w:p>
    <w:p>
      <w:pPr>
        <w:pStyle w:val="NoSpacing"/>
      </w:pPr>
      <w:r>
        <w:rPr>
          <w:rFonts w:ascii="Courier New" w:hAnsi="Courier New"/>
          <w:sz w:val="18"/>
        </w:rPr>
        <w:t>// When t1 write: setIdx, bankMask → Restore from abtbMeta (value saved at prediction time)</w:t>
      </w:r>
    </w:p>
    <w:p>
      <w:pPr>
        <w:pStyle w:val="NoSpacing"/>
      </w:pPr>
      <w:r>
        <w:rPr>
          <w:rFonts w:ascii="Courier New" w:hAnsi="Courier New"/>
          <w:sz w:val="18"/>
        </w:rPr>
        <w:t>// tag → getTag(t1_train.startPc) directly extracted</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Path</w:t>
            </w:r>
          </w:p>
        </w:tc>
        <w:tc>
          <w:tcPr>
            <w:tcW w:type="dxa" w:w="2484"/>
          </w:tcPr>
          <w:p>
            <w:r>
              <w:t>Field</w:t>
            </w:r>
          </w:p>
        </w:tc>
        <w:tc>
          <w:tcPr>
            <w:tcW w:type="dxa" w:w="2484"/>
          </w:tcPr>
          <w:p>
            <w:r>
              <w:t>Source</w:t>
            </w:r>
          </w:p>
        </w:tc>
        <w:tc>
          <w:tcPr>
            <w:tcW w:type="dxa" w:w="2484"/>
          </w:tcPr>
          <w:p>
            <w:r>
              <w:t>Note</w:t>
            </w:r>
          </w:p>
        </w:tc>
      </w:tr>
      <w:tr>
        <w:tc>
          <w:tcPr>
            <w:tcW w:type="dxa" w:w="2484"/>
          </w:tcPr>
          <w:p>
            <w:r>
              <w:t>Train (t1)</w:t>
            </w:r>
          </w:p>
        </w:tc>
        <w:tc>
          <w:tcPr>
            <w:tcW w:type="dxa" w:w="2484"/>
          </w:tcPr>
          <w:p>
            <w:r>
              <w:t>setIdx</w:t>
            </w:r>
          </w:p>
        </w:tc>
        <w:tc>
          <w:tcPr>
            <w:tcW w:type="dxa" w:w="2484"/>
          </w:tcPr>
          <w:p>
            <w:r>
              <w:t>abtbMeta.setIdx</w:t>
            </w:r>
          </w:p>
        </w:tc>
        <w:tc>
          <w:tcPr>
            <w:tcW w:type="dxa" w:w="2484"/>
          </w:tcPr>
          <w:p>
            <w:r>
              <w:t>Reusing the value saved at predict time</w:t>
            </w:r>
          </w:p>
        </w:tc>
      </w:tr>
      <w:tr>
        <w:tc>
          <w:tcPr>
            <w:tcW w:type="dxa" w:w="2484"/>
          </w:tcPr>
          <w:p>
            <w:r>
              <w:t>Train (t1)</w:t>
            </w:r>
          </w:p>
        </w:tc>
        <w:tc>
          <w:tcPr>
            <w:tcW w:type="dxa" w:w="2484"/>
          </w:tcPr>
          <w:p>
            <w:r>
              <w:t>bankMask</w:t>
            </w:r>
          </w:p>
        </w:tc>
        <w:tc>
          <w:tcPr>
            <w:tcW w:type="dxa" w:w="2484"/>
          </w:tcPr>
          <w:p>
            <w:r>
              <w:t>abtbMeta.bankMask</w:t>
            </w:r>
          </w:p>
        </w:tc>
        <w:tc>
          <w:tcPr>
            <w:tcW w:type="dxa" w:w="2484"/>
          </w:tcPr>
          <w:p>
            <w:r>
              <w:t>Reusing the value saved at predict time</w:t>
            </w:r>
          </w:p>
        </w:tc>
      </w:tr>
      <w:tr>
        <w:tc>
          <w:tcPr>
            <w:tcW w:type="dxa" w:w="2484"/>
          </w:tcPr>
          <w:p>
            <w:r>
              <w:t>Train (t1)</w:t>
            </w:r>
          </w:p>
        </w:tc>
        <w:tc>
          <w:tcPr>
            <w:tcW w:type="dxa" w:w="2484"/>
          </w:tcPr>
          <w:p>
            <w:r>
              <w:t>tag</w:t>
            </w:r>
          </w:p>
        </w:tc>
        <w:tc>
          <w:tcPr>
            <w:tcW w:type="dxa" w:w="2484"/>
          </w:tcPr>
          <w:p>
            <w:r>
              <w:t>getTag(t1_train.startPc)</w:t>
            </w:r>
          </w:p>
        </w:tc>
        <w:tc>
          <w:tcPr>
            <w:tcW w:type="dxa" w:w="2484"/>
          </w:tcPr>
          <w:p>
            <w:r>
              <w:t>Extract directly from your PC</w:t>
            </w:r>
          </w:p>
        </w:tc>
      </w:tr>
    </w:tbl>
    <w:p>
      <w:pPr>
        <w:pStyle w:val="ListBullet"/>
      </w:pPr>
      <w:r>
        <w:t xml:space="preserve">Use history: </w:t>
      </w:r>
      <w:r>
        <w:rPr>
          <w:b/>
        </w:rPr>
        <w:t>None</w:t>
      </w:r>
    </w:p>
    <w:p>
      <w:pPr>
        <w:pStyle w:val="ListBullet"/>
      </w:pPr>
      <w:r>
        <w:t>No hash (XOR/fold not applied), PC simple bit extraction</w:t>
      </w:r>
    </w:p>
    <w:p>
      <w:pPr>
        <w:pStyle w:val="Heading2"/>
      </w:pPr>
      <w:r>
        <w:t>1.9 Training method</w:t>
      </w:r>
    </w:p>
    <w:p>
      <w:pPr>
        <w:pStyle w:val="Heading3"/>
      </w:pPr>
      <w:r>
        <w:t>Trigger: fast-train (s3 finalPrediction + abtbMeta)</w:t>
      </w:r>
    </w:p>
    <w:p>
      <w:pPr>
        <w:pStyle w:val="NoSpacing"/>
      </w:pPr>
      <w:r>
        <w:rPr>
          <w:rFonts w:ascii="Courier New" w:hAnsi="Courier New"/>
          <w:sz w:val="18"/>
        </w:rPr>
        <w:t>// Source: abtb/AheadBtb.scala:204-215</w:t>
      </w:r>
    </w:p>
    <w:p>
      <w:pPr>
        <w:pStyle w:val="NoSpacing"/>
      </w:pPr>
      <w:r>
        <w:rPr>
          <w:rFonts w:ascii="Courier New" w:hAnsi="Courier New"/>
          <w:sz w:val="18"/>
        </w:rPr>
        <w:t>private val t0_train = io.fastTrain.get.bits</w:t>
      </w:r>
    </w:p>
    <w:p>
      <w:pPr>
        <w:pStyle w:val="NoSpacing"/>
      </w:pPr>
      <w:r>
        <w:rPr>
          <w:rFonts w:ascii="Courier New" w:hAnsi="Courier New"/>
          <w:sz w:val="18"/>
        </w:rPr>
        <w:t>private val t0_fire  = io.enable &amp;&amp; io.fastTrain.get.valid &amp;&amp;</w:t>
      </w:r>
    </w:p>
    <w:p>
      <w:pPr>
        <w:pStyle w:val="NoSpacing"/>
      </w:pPr>
      <w:r>
        <w:rPr>
          <w:rFonts w:ascii="Courier New" w:hAnsi="Courier New"/>
          <w:sz w:val="18"/>
        </w:rPr>
        <w:t xml:space="preserve">                       t0_train.finalPrediction.taken &amp;&amp;</w:t>
      </w:r>
    </w:p>
    <w:p>
      <w:pPr>
        <w:pStyle w:val="NoSpacing"/>
      </w:pPr>
      <w:r>
        <w:rPr>
          <w:rFonts w:ascii="Courier New" w:hAnsi="Courier New"/>
          <w:sz w:val="18"/>
        </w:rPr>
        <w:t xml:space="preserve">                       t0_train.abtbMeta.valid</w:t>
      </w:r>
    </w:p>
    <w:p>
      <w:pPr>
        <w:pStyle w:val="NoSpacing"/>
      </w:pPr>
      <w:r>
        <w:rPr>
          <w:rFonts w:ascii="Courier New" w:hAnsi="Courier New"/>
          <w:sz w:val="18"/>
        </w:rPr>
        <w:t>// → Condition: train only if s3 finalPrediction is taken and abtbMeta is valid</w:t>
      </w:r>
    </w:p>
    <w:p>
      <w:pPr>
        <w:pStyle w:val="NoSpacing"/>
      </w:pPr>
      <w:r>
        <w:rPr>
          <w:rFonts w:ascii="Courier New" w:hAnsi="Courier New"/>
          <w:sz w:val="18"/>
        </w:rPr>
        <w:t>// Source: bpu/Bpu.scala:182-188</w:t>
      </w:r>
    </w:p>
    <w:p>
      <w:pPr>
        <w:pStyle w:val="NoSpacing"/>
      </w:pPr>
      <w:r>
        <w:rPr>
          <w:rFonts w:ascii="Courier New" w:hAnsi="Courier New"/>
          <w:sz w:val="18"/>
        </w:rPr>
        <w:t>fastTrain.bits.abtbMeta := s3_abtbMeta // Value latched from s2_abtbMeta to s3</w:t>
      </w:r>
    </w:p>
    <w:p>
      <w:pPr>
        <w:pStyle w:val="NoSpacing"/>
      </w:pPr>
      <w:r>
        <w:rPr>
          <w:rFonts w:ascii="Courier New" w:hAnsi="Courier New"/>
          <w:sz w:val="18"/>
        </w:rPr>
        <w:t>// AheadBtbMeta: valid, setIdx, bankMask, entries[NumWays](hit, attribute, position, targetLowerBits)</w:t>
      </w:r>
    </w:p>
    <w:p>
      <w:pPr>
        <w:pStyle w:val="Heading3"/>
      </w:pPr>
      <w:r>
        <w:t>BPU internal meta delivery (AheadBtbMeta)</w:t>
      </w:r>
    </w:p>
    <w:p>
      <w:pPr>
        <w:pStyle w:val="NoSpacing"/>
      </w:pPr>
      <w:r>
        <w:rPr>
          <w:rFonts w:ascii="Courier New" w:hAnsi="Courier New"/>
          <w:sz w:val="18"/>
        </w:rPr>
        <w:t>// Source: abtb/Bundles.scala:69-81</w:t>
      </w:r>
    </w:p>
    <w:p>
      <w:pPr>
        <w:pStyle w:val="NoSpacing"/>
      </w:pPr>
      <w:r>
        <w:rPr>
          <w:rFonts w:ascii="Courier New" w:hAnsi="Courier New"/>
          <w:sz w:val="18"/>
        </w:rPr>
        <w:t>class AheadBtbMetaEntry(implicit p: Parameters) extends AheadBtbBundle {</w:t>
      </w:r>
    </w:p>
    <w:p>
      <w:pPr>
        <w:pStyle w:val="NoSpacing"/>
      </w:pPr>
      <w:r>
        <w:rPr>
          <w:rFonts w:ascii="Courier New" w:hAnsi="Courier New"/>
          <w:sz w:val="18"/>
        </w:rPr>
        <w:t xml:space="preserve">  val hit:             Bool            = Bool()</w:t>
      </w:r>
    </w:p>
    <w:p>
      <w:pPr>
        <w:pStyle w:val="NoSpacing"/>
      </w:pPr>
      <w:r>
        <w:rPr>
          <w:rFonts w:ascii="Courier New" w:hAnsi="Courier New"/>
          <w:sz w:val="18"/>
        </w:rPr>
        <w:t xml:space="preserve">  val attribute:       BranchAttribute = new BranchAttribute</w:t>
      </w:r>
    </w:p>
    <w:p>
      <w:pPr>
        <w:pStyle w:val="NoSpacing"/>
      </w:pPr>
      <w:r>
        <w:rPr>
          <w:rFonts w:ascii="Courier New" w:hAnsi="Courier New"/>
          <w:sz w:val="18"/>
        </w:rPr>
        <w:t xml:space="preserve">  val position:        UInt            = UInt(CfiPositionWidth.W)</w:t>
      </w:r>
    </w:p>
    <w:p>
      <w:pPr>
        <w:pStyle w:val="NoSpacing"/>
      </w:pPr>
      <w:r>
        <w:rPr>
          <w:rFonts w:ascii="Courier New" w:hAnsi="Courier New"/>
          <w:sz w:val="18"/>
        </w:rPr>
        <w:t xml:space="preserve">  val targetLowerBits: UInt            = UInt(TargetLowerBitsWidth.W)</w:t>
      </w:r>
    </w:p>
    <w:p>
      <w:pPr>
        <w:pStyle w:val="NoSpacing"/>
      </w:pPr>
      <w:r>
        <w:rPr>
          <w:rFonts w:ascii="Courier New" w:hAnsi="Courier New"/>
          <w:sz w:val="18"/>
        </w:rPr>
        <w:t>}</w:t>
      </w:r>
    </w:p>
    <w:p>
      <w:pPr>
        <w:pStyle w:val="NoSpacing"/>
      </w:pPr>
      <w:r>
        <w:rPr>
          <w:rFonts w:ascii="Courier New" w:hAnsi="Courier New"/>
          <w:sz w:val="18"/>
        </w:rPr>
        <w:t>class AheadBtbMeta(implicit p: Parameters) extends AheadBtbBundle {</w:t>
      </w:r>
    </w:p>
    <w:p>
      <w:pPr>
        <w:pStyle w:val="NoSpacing"/>
      </w:pPr>
      <w:r>
        <w:rPr>
          <w:rFonts w:ascii="Courier New" w:hAnsi="Courier New"/>
          <w:sz w:val="18"/>
        </w:rPr>
        <w:t xml:space="preserve">  val valid:    Bool                   = Bool()</w:t>
      </w:r>
    </w:p>
    <w:p>
      <w:pPr>
        <w:pStyle w:val="NoSpacing"/>
      </w:pPr>
      <w:r>
        <w:rPr>
          <w:rFonts w:ascii="Courier New" w:hAnsi="Courier New"/>
          <w:sz w:val="18"/>
        </w:rPr>
        <w:t xml:space="preserve">  val setIdx:   UInt                   = UInt(SetIdxWidth.W)</w:t>
      </w:r>
    </w:p>
    <w:p>
      <w:pPr>
        <w:pStyle w:val="NoSpacing"/>
      </w:pPr>
      <w:r>
        <w:rPr>
          <w:rFonts w:ascii="Courier New" w:hAnsi="Courier New"/>
          <w:sz w:val="18"/>
        </w:rPr>
        <w:t xml:space="preserve">  val bankMask: UInt                   = UInt(NumBanks.W)</w:t>
      </w:r>
    </w:p>
    <w:p>
      <w:pPr>
        <w:pStyle w:val="NoSpacing"/>
      </w:pPr>
      <w:r>
        <w:rPr>
          <w:rFonts w:ascii="Courier New" w:hAnsi="Courier New"/>
          <w:sz w:val="18"/>
        </w:rPr>
        <w:t xml:space="preserve">  val entries:  Vec[AheadBtbMetaEntry] = Vec(NumWays, new AheadBtbMetaEntry())</w:t>
      </w:r>
    </w:p>
    <w:p>
      <w:pPr>
        <w:pStyle w:val="NoSpacing"/>
      </w:pPr>
      <w:r>
        <w:rPr>
          <w:rFonts w:ascii="Courier New" w:hAnsi="Courier New"/>
          <w:sz w:val="18"/>
        </w:rPr>
        <w:t>}</w:t>
      </w:r>
    </w:p>
    <w:p>
      <w:pPr>
        <w:pStyle w:val="Heading3"/>
      </w:pPr>
      <w:r>
        <w:t>t1 train operation</w:t>
      </w:r>
    </w:p>
    <w:p>
      <w:pPr>
        <w:pStyle w:val="NoSpacing"/>
      </w:pPr>
      <w:r>
        <w:rPr>
          <w:rFonts w:ascii="Courier New" w:hAnsi="Courier New"/>
          <w:sz w:val="18"/>
        </w:rPr>
        <w:t>// Source: abtb/AheadBtb.scala:230-303 (simplified)</w:t>
      </w:r>
    </w:p>
    <w:p>
      <w:pPr>
        <w:pStyle w:val="NoSpacing"/>
      </w:pPr>
      <w:r>
        <w:rPr>
          <w:rFonts w:ascii="Courier New" w:hAnsi="Courier New"/>
          <w:sz w:val="18"/>
        </w:rPr>
        <w:t>// update taken counter</w:t>
      </w:r>
    </w:p>
    <w:p>
      <w:pPr>
        <w:pStyle w:val="NoSpacing"/>
      </w:pPr>
      <w:r>
        <w:rPr>
          <w:rFonts w:ascii="Courier New" w:hAnsi="Courier New"/>
          <w:sz w:val="18"/>
        </w:rPr>
        <w:t>for each way:</w:t>
      </w:r>
    </w:p>
    <w:p>
      <w:pPr>
        <w:pStyle w:val="NoSpacing"/>
      </w:pPr>
      <w:r>
        <w:rPr>
          <w:rFonts w:ascii="Courier New" w:hAnsi="Courier New"/>
          <w:sz w:val="18"/>
        </w:rPr>
        <w:t xml:space="preserve">  if cond &amp;&amp; posBefore: decrease (branch before taken branch)</w:t>
      </w:r>
    </w:p>
    <w:p>
      <w:pPr>
        <w:pStyle w:val="NoSpacing"/>
      </w:pPr>
      <w:r>
        <w:rPr>
          <w:rFonts w:ascii="Courier New" w:hAnsi="Courier New"/>
          <w:sz w:val="18"/>
        </w:rPr>
        <w:t xml:space="preserve">  if cond &amp;&amp; posEqual:  increase (matching branch position)</w:t>
      </w:r>
    </w:p>
    <w:p>
      <w:pPr>
        <w:pStyle w:val="NoSpacing"/>
      </w:pPr>
      <w:r>
        <w:rPr>
          <w:rFonts w:ascii="Courier New" w:hAnsi="Courier New"/>
          <w:sz w:val="18"/>
        </w:rPr>
        <w:t>if writeResp.needResetCtr: resetWeakPositive (when assigning a new entry)</w:t>
      </w:r>
    </w:p>
    <w:p>
      <w:pPr>
        <w:pStyle w:val="NoSpacing"/>
      </w:pPr>
      <w:r>
        <w:rPr>
          <w:rFonts w:ascii="Courier New" w:hAnsi="Courier New"/>
          <w:sz w:val="18"/>
        </w:rPr>
      </w:r>
    </w:p>
    <w:p>
      <w:pPr>
        <w:pStyle w:val="NoSpacing"/>
      </w:pPr>
      <w:r>
        <w:rPr>
          <w:rFonts w:ascii="Courier New" w:hAnsi="Courier New"/>
          <w:sz w:val="18"/>
        </w:rPr>
        <w:t>// update entry</w:t>
      </w:r>
    </w:p>
    <w:p>
      <w:pPr>
        <w:pStyle w:val="NoSpacing"/>
      </w:pPr>
      <w:r>
        <w:rPr>
          <w:rFonts w:ascii="Courier New" w:hAnsi="Courier New"/>
          <w:sz w:val="18"/>
        </w:rPr>
        <w:t>if not hit (based on position+attribute):</w:t>
      </w:r>
    </w:p>
    <w:p>
      <w:pPr>
        <w:pStyle w:val="NoSpacing"/>
      </w:pPr>
      <w:r>
        <w:rPr>
          <w:rFonts w:ascii="Courier New" w:hAnsi="Courier New"/>
          <w:sz w:val="18"/>
        </w:rPr>
        <w:t xml:space="preserve">  write new entry to victim way (PLRU)</w:t>
      </w:r>
    </w:p>
    <w:p>
      <w:pPr>
        <w:pStyle w:val="NoSpacing"/>
      </w:pPr>
      <w:r>
        <w:rPr>
          <w:rFonts w:ascii="Courier New" w:hAnsi="Courier New"/>
          <w:sz w:val="18"/>
        </w:rPr>
        <w:t>elif indirect &amp;&amp; target mismatch:</w:t>
      </w:r>
    </w:p>
    <w:p>
      <w:pPr>
        <w:pStyle w:val="NoSpacing"/>
      </w:pPr>
      <w:r>
        <w:rPr>
          <w:rFonts w:ascii="Courier New" w:hAnsi="Courier New"/>
          <w:sz w:val="18"/>
        </w:rPr>
        <w:t xml:space="preserve">  correct target in existing entry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Trigger</w:t>
            </w:r>
          </w:p>
        </w:tc>
        <w:tc>
          <w:tcPr>
            <w:tcW w:type="dxa" w:w="2484"/>
          </w:tcPr>
          <w:p>
            <w:r>
              <w:t>Required FastTrain Info</w:t>
            </w:r>
          </w:p>
        </w:tc>
        <w:tc>
          <w:tcPr>
            <w:tcW w:type="dxa" w:w="2484"/>
          </w:tcPr>
          <w:p>
            <w:r>
              <w:t>Storage Path</w:t>
            </w:r>
          </w:p>
        </w:tc>
        <w:tc>
          <w:tcPr>
            <w:tcW w:type="dxa" w:w="2484"/>
          </w:tcPr>
          <w:p>
            <w:r>
              <w:t>Write Port / Conflict Handling</w:t>
            </w:r>
          </w:p>
        </w:tc>
      </w:tr>
      <w:tr>
        <w:tc>
          <w:tcPr>
            <w:tcW w:type="dxa" w:w="2484"/>
          </w:tcPr>
          <w:p>
            <w:r>
              <w:t>s3_valid &amp;&amp; finalPrediction.taken &amp;&amp; abtbMeta.valid</w:t>
            </w:r>
          </w:p>
        </w:tc>
        <w:tc>
          <w:tcPr>
            <w:tcW w:type="dxa" w:w="2484"/>
          </w:tcPr>
          <w:p>
            <w:r>
              <w:t>startPc, finalPrediction (taken, position, target, attribute), abtbMeta (setIdx, bankMask, per-way hit/attr/pos/target)</w:t>
            </w:r>
          </w:p>
        </w:tc>
        <w:tc>
          <w:tcPr>
            <w:tcW w:type="dxa" w:w="2484"/>
          </w:tcPr>
          <w:p>
            <w:r>
              <w:t>`s2_abtbMeta -&gt; s3_abtbMeta -&gt; fastTrain` (no FTQ storage)</w:t>
            </w:r>
          </w:p>
        </w:tc>
        <w:tc>
          <w:tcPr>
            <w:tcW w:type="dxa" w:w="2484"/>
          </w:tcPr>
          <w:p>
            <w:r>
              <w:t>SRAM single-port: read first, write queues write buffer (size=4)</w:t>
            </w:r>
          </w:p>
        </w:tc>
      </w:tr>
    </w:tbl>
    <w:p>
      <w:pPr>
        <w:pStyle w:val="ListBullet"/>
      </w:pPr>
      <w:r>
        <w:t>AheadBtbMeta is only transferred to BPU internal registers (</w:t>
      </w:r>
      <w:r>
        <w:rPr>
          <w:rFonts w:ascii="Courier New" w:hAnsi="Courier New"/>
        </w:rPr>
        <w:t>s2_abtbMeta</w:t>
      </w:r>
      <w:r>
        <w:t xml:space="preserve">, </w:t>
      </w:r>
      <w:r>
        <w:rPr>
          <w:rFonts w:ascii="Courier New" w:hAnsi="Courier New"/>
        </w:rPr>
        <w:t>s3_abtbMeta</w:t>
      </w:r>
      <w:r>
        <w:t>) (not stored in FTQ)</w:t>
      </w:r>
    </w:p>
    <w:p>
      <w:pPr>
        <w:pStyle w:val="ListBullet"/>
      </w:pPr>
      <w:r>
        <w:t>When the write buffer is full, the write request is dropped (</w:t>
      </w:r>
      <w:r>
        <w:rPr>
          <w:rFonts w:ascii="Courier New" w:hAnsi="Courier New"/>
        </w:rPr>
        <w:t>write_buffer_full_drop_write</w:t>
      </w:r>
      <w:r>
        <w:t xml:space="preserve"> perf counter)</w:t>
      </w:r>
    </w:p>
    <w:p>
      <w:pPr>
        <w:pStyle w:val="Heading2"/>
      </w:pPr>
      <w:r>
        <w:t>1.10 Override and redirection</w:t>
      </w:r>
    </w:p>
    <w:p>
      <w:pPr>
        <w:pStyle w:val="NoSpacing"/>
      </w:pPr>
      <w:r>
        <w:rPr>
          <w:rFonts w:ascii="Courier New" w:hAnsi="Courier New"/>
          <w:sz w:val="18"/>
        </w:rPr>
        <w:t>// Source: abtb/AheadBtb.scala:80-99 (abtb internal flush/ready logic)</w:t>
      </w:r>
    </w:p>
    <w:p>
      <w:pPr>
        <w:pStyle w:val="NoSpacing"/>
      </w:pPr>
      <w:r>
        <w:rPr>
          <w:rFonts w:ascii="Courier New" w:hAnsi="Courier New"/>
          <w:sz w:val="18"/>
        </w:rPr>
        <w:t>s2_flush := redirectValid            // backend redirect → abtb s2 flush</w:t>
      </w:r>
    </w:p>
    <w:p>
      <w:pPr>
        <w:pStyle w:val="NoSpacing"/>
      </w:pPr>
      <w:r>
        <w:rPr>
          <w:rFonts w:ascii="Courier New" w:hAnsi="Courier New"/>
          <w:sz w:val="18"/>
        </w:rPr>
        <w:t>s1_flush := s2_flush</w:t>
      </w:r>
    </w:p>
    <w:p>
      <w:pPr>
        <w:pStyle w:val="NoSpacing"/>
      </w:pPr>
      <w:r>
        <w:rPr>
          <w:rFonts w:ascii="Courier New" w:hAnsi="Courier New"/>
          <w:sz w:val="18"/>
        </w:rPr>
        <w:t>s2_ready := s2_fire || !s2_valid || overrideValid || redirectValid</w:t>
      </w:r>
    </w:p>
    <w:p>
      <w:pPr>
        <w:pStyle w:val="NoSpacing"/>
      </w:pPr>
      <w:r>
        <w:rPr>
          <w:rFonts w:ascii="Courier New" w:hAnsi="Courier New"/>
          <w:sz w:val="18"/>
        </w:rPr>
        <w:t>// overrideValid = s3_override (injected from BPU top)</w:t>
      </w:r>
    </w:p>
    <w:p>
      <w:pPr>
        <w:pStyle w:val="NoSpacing"/>
      </w:pPr>
      <w:r>
        <w:rPr>
          <w:rFonts w:ascii="Courier New" w:hAnsi="Courier New"/>
          <w:sz w:val="18"/>
        </w:rPr>
        <w:t>// → When s3_override occurs, s2 is immediately freed and can be re-predicted with the s3 value in the next cycle.</w:t>
      </w:r>
    </w:p>
    <w:p>
      <w:pPr>
        <w:pStyle w:val="NoSpacing"/>
      </w:pPr>
      <w:r>
        <w:rPr>
          <w:rFonts w:ascii="Courier New" w:hAnsi="Courier New"/>
          <w:sz w:val="18"/>
        </w:rPr>
      </w:r>
    </w:p>
    <w:p>
      <w:pPr>
        <w:pStyle w:val="NoSpacing"/>
      </w:pPr>
      <w:r>
        <w:rPr>
          <w:rFonts w:ascii="Courier New" w:hAnsi="Courier New"/>
          <w:sz w:val="18"/>
        </w:rPr>
        <w:t>// Source: bpu/Bpu.scala:200-201</w:t>
      </w:r>
    </w:p>
    <w:p>
      <w:pPr>
        <w:pStyle w:val="NoSpacing"/>
      </w:pPr>
      <w:r>
        <w:rPr>
          <w:rFonts w:ascii="Courier New" w:hAnsi="Courier New"/>
          <w:sz w:val="18"/>
        </w:rPr>
        <w:t>abtb.io.redirectValid := redirect.valid</w:t>
      </w:r>
    </w:p>
    <w:p>
      <w:pPr>
        <w:pStyle w:val="NoSpacing"/>
      </w:pPr>
      <w:r>
        <w:rPr>
          <w:rFonts w:ascii="Courier New" w:hAnsi="Courier New"/>
          <w:sz w:val="18"/>
        </w:rPr>
        <w:t>abtb.io.overrideValid := s3_override</w:t>
      </w:r>
    </w:p>
    <w:p>
      <w:pPr>
        <w:pStyle w:val="NoSpacing"/>
      </w:pPr>
      <w:r>
        <w:rPr>
          <w:rFonts w:ascii="Courier New" w:hAnsi="Courier New"/>
          <w:sz w:val="18"/>
        </w:rPr>
        <w:t>// Source: bpu/Bpu.scala:434-441 (Select BPU top next PC)</w:t>
      </w:r>
    </w:p>
    <w:p>
      <w:pPr>
        <w:pStyle w:val="NoSpacing"/>
      </w:pPr>
      <w:r>
        <w:rPr>
          <w:rFonts w:ascii="Courier New" w:hAnsi="Courier New"/>
          <w:sz w:val="18"/>
        </w:rPr>
        <w:t>s0_startPc := MuxCase(</w:t>
      </w:r>
    </w:p>
    <w:p>
      <w:pPr>
        <w:pStyle w:val="NoSpacing"/>
      </w:pPr>
      <w:r>
        <w:rPr>
          <w:rFonts w:ascii="Courier New" w:hAnsi="Courier New"/>
          <w:sz w:val="18"/>
        </w:rPr>
        <w:t xml:space="preserve">  s0_startPcReg,</w:t>
      </w:r>
    </w:p>
    <w:p>
      <w:pPr>
        <w:pStyle w:val="NoSpacing"/>
      </w:pPr>
      <w:r>
        <w:rPr>
          <w:rFonts w:ascii="Courier New" w:hAnsi="Courier New"/>
          <w:sz w:val="18"/>
        </w:rPr>
        <w:t xml:space="preserve">  Seq(</w:t>
      </w:r>
    </w:p>
    <w:p>
      <w:pPr>
        <w:pStyle w:val="NoSpacing"/>
      </w:pPr>
      <w:r>
        <w:rPr>
          <w:rFonts w:ascii="Courier New" w:hAnsi="Courier New"/>
          <w:sz w:val="18"/>
        </w:rPr>
        <w:t>redirect.valid -&gt; redirect.bits.target, // priority: backend redirect</w:t>
      </w:r>
    </w:p>
    <w:p>
      <w:pPr>
        <w:pStyle w:val="NoSpacing"/>
      </w:pPr>
      <w:r>
        <w:rPr>
          <w:rFonts w:ascii="Courier New" w:hAnsi="Courier New"/>
          <w:sz w:val="18"/>
        </w:rPr>
        <w:t>s3_override -&gt; s3_prediction.target, // 2nd priority: mbtb s3 override</w:t>
      </w:r>
    </w:p>
    <w:p>
      <w:pPr>
        <w:pStyle w:val="NoSpacing"/>
      </w:pPr>
      <w:r>
        <w:rPr>
          <w:rFonts w:ascii="Courier New" w:hAnsi="Courier New"/>
          <w:sz w:val="18"/>
        </w:rPr>
        <w:t>s1_valid -&gt; s1_prediction.target // 3rd priority: abtb/ubtb s1 prediction</w:t>
      </w:r>
    </w:p>
    <w:p>
      <w:pPr>
        <w:pStyle w:val="NoSpacing"/>
      </w:pPr>
      <w:r>
        <w:rPr>
          <w:rFonts w:ascii="Courier New" w:hAnsi="Courier New"/>
          <w:sz w:val="18"/>
        </w:rPr>
        <w:t xml:space="preserve">  )</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Condition</w:t>
            </w:r>
          </w:p>
        </w:tc>
        <w:tc>
          <w:tcPr>
            <w:tcW w:type="dxa" w:w="2484"/>
          </w:tcPr>
          <w:p>
            <w:r>
              <w:t>Winner</w:t>
            </w:r>
          </w:p>
        </w:tc>
        <w:tc>
          <w:tcPr>
            <w:tcW w:type="dxa" w:w="2484"/>
          </w:tcPr>
          <w:p>
            <w:r>
              <w:t>Redirect Target</w:t>
            </w:r>
          </w:p>
        </w:tc>
        <w:tc>
          <w:tcPr>
            <w:tcW w:type="dxa" w:w="2484"/>
          </w:tcPr>
          <w:p>
            <w:r>
              <w:t>Side Effect (Flush/Replay)</w:t>
            </w:r>
          </w:p>
        </w:tc>
      </w:tr>
      <w:tr>
        <w:tc>
          <w:tcPr>
            <w:tcW w:type="dxa" w:w="2484"/>
          </w:tcPr>
          <w:p>
            <w:r>
              <w:t>redirect.valid</w:t>
            </w:r>
          </w:p>
        </w:tc>
        <w:tc>
          <w:tcPr>
            <w:tcW w:type="dxa" w:w="2484"/>
          </w:tcPr>
          <w:p>
            <w:r>
              <w:t>Backend</w:t>
            </w:r>
          </w:p>
        </w:tc>
        <w:tc>
          <w:tcPr>
            <w:tcW w:type="dxa" w:w="2484"/>
          </w:tcPr>
          <w:p>
            <w:r>
              <w:t>redirect.bits.target</w:t>
            </w:r>
          </w:p>
        </w:tc>
        <w:tc>
          <w:tcPr>
            <w:tcW w:type="dxa" w:w="2484"/>
          </w:tcPr>
          <w:p>
            <w:r>
              <w:t>abtb s2_flush, s1_flush; BPU entire pipe flush</w:t>
            </w:r>
          </w:p>
        </w:tc>
      </w:tr>
      <w:tr>
        <w:tc>
          <w:tcPr>
            <w:tcW w:type="dxa" w:w="2484"/>
          </w:tcPr>
          <w:p>
            <w:r>
              <w:t>s3_override</w:t>
            </w:r>
          </w:p>
        </w:tc>
        <w:tc>
          <w:tcPr>
            <w:tcW w:type="dxa" w:w="2484"/>
          </w:tcPr>
          <w:p>
            <w:r>
              <w:t>mbtb s3 results</w:t>
            </w:r>
          </w:p>
        </w:tc>
        <w:tc>
          <w:tcPr>
            <w:tcW w:type="dxa" w:w="2484"/>
          </w:tcPr>
          <w:p>
            <w:r>
              <w:t>s3_prediction.target</w:t>
            </w:r>
          </w:p>
        </w:tc>
        <w:tc>
          <w:tcPr>
            <w:tcW w:type="dxa" w:w="2484"/>
          </w:tcPr>
          <w:p>
            <w:r>
              <w:t>abtb s2_ready immediately free; Reforecast next cycle with s3 value</w:t>
            </w:r>
          </w:p>
        </w:tc>
      </w:tr>
      <w:tr>
        <w:tc>
          <w:tcPr>
            <w:tcW w:type="dxa" w:w="2484"/>
          </w:tcPr>
          <w:p>
            <w:r>
              <w:t>!redirect &amp;&amp; !s3_override &amp;&amp; s1_taken</w:t>
            </w:r>
          </w:p>
        </w:tc>
        <w:tc>
          <w:tcPr>
            <w:tcW w:type="dxa" w:w="2484"/>
          </w:tcPr>
          <w:p>
            <w:r>
              <w:t>first taken(min position) among uBTB+ABTB candidates</w:t>
            </w:r>
          </w:p>
        </w:tc>
        <w:tc>
          <w:tcPr>
            <w:tcW w:type="dxa" w:w="2484"/>
          </w:tcPr>
          <w:p>
            <w:r>
              <w:t>s1_prediction.target</w:t>
            </w:r>
          </w:p>
        </w:tc>
        <w:tc>
          <w:tcPr>
            <w:tcW w:type="dxa" w:w="2484"/>
          </w:tcPr>
          <w:p>
            <w:r>
              <w:t>None</w:t>
            </w:r>
          </w:p>
        </w:tc>
      </w:tr>
      <w:tr>
        <w:tc>
          <w:tcPr>
            <w:tcW w:type="dxa" w:w="2484"/>
          </w:tcPr>
          <w:p>
            <w:r>
              <w:t>!redirect &amp;&amp; !s3_override &amp;&amp; !s1_taken</w:t>
            </w:r>
          </w:p>
        </w:tc>
        <w:tc>
          <w:tcPr>
            <w:tcW w:type="dxa" w:w="2484"/>
          </w:tcPr>
          <w:p>
            <w:r>
              <w:t>FallThrough</w:t>
            </w:r>
          </w:p>
        </w:tc>
        <w:tc>
          <w:tcPr>
            <w:tcW w:type="dxa" w:w="2484"/>
          </w:tcPr>
          <w:p>
            <w:r>
              <w:t>s1_prediction.target</w:t>
            </w:r>
          </w:p>
        </w:tc>
        <w:tc>
          <w:tcPr>
            <w:tcW w:type="dxa" w:w="2484"/>
          </w:tcPr>
          <w:p>
            <w:r>
              <w:t>None</w:t>
            </w:r>
          </w:p>
        </w:tc>
      </w:tr>
    </w:tbl>
    <w:p>
      <w:pPr>
        <w:pStyle w:val="ListBullet"/>
      </w:pPr>
      <w:r>
        <w:t xml:space="preserve">Selection of </w:t>
      </w:r>
      <w:r>
        <w:rPr>
          <w:rFonts w:ascii="Courier New" w:hAnsi="Courier New"/>
        </w:rPr>
        <w:t>s1_taken</w:t>
      </w:r>
      <w:r>
        <w:t xml:space="preserve"> and </w:t>
      </w:r>
      <w:r>
        <w:rPr>
          <w:rFonts w:ascii="Courier New" w:hAnsi="Courier New"/>
        </w:rPr>
        <w:t>first taken(min position)</w:t>
      </w:r>
      <w:r>
        <w:t xml:space="preserve"> is determined by BPU top (</w:t>
      </w:r>
      <w:r>
        <w:rPr>
          <w:rFonts w:ascii="Courier New" w:hAnsi="Courier New"/>
        </w:rPr>
        <w:t>s1_takenMask</w:t>
      </w:r>
      <w:r>
        <w:t xml:space="preserve">, </w:t>
      </w:r>
      <w:r>
        <w:rPr>
          <w:rFonts w:ascii="Courier New" w:hAnsi="Courier New"/>
        </w:rPr>
        <w:t>CompareMatrix</w:t>
      </w:r>
      <w:r>
        <w:t xml:space="preserve">, </w:t>
      </w:r>
      <w:r>
        <w:rPr>
          <w:rFonts w:ascii="Courier New" w:hAnsi="Courier New"/>
        </w:rPr>
        <w:t>s1_firstTakenBranch</w:t>
      </w:r>
      <w:r>
        <w:t>)</w:t>
      </w:r>
    </w:p>
    <w:p>
      <w:r>
        <w:t>(</w:t>
      </w:r>
      <w:r>
        <w:rPr>
          <w:rFonts w:ascii="Courier New" w:hAnsi="Courier New"/>
        </w:rPr>
        <w:t>bpu/Bpu.scala:266-304</w:t>
      </w:r>
      <w:r>
        <w:t>)</w:t>
      </w:r>
    </w:p>
    <w:p>
      <w:pPr>
        <w:pStyle w:val="ListBullet"/>
      </w:pPr>
      <w:r>
        <w:t xml:space="preserve">When s3_override: </w:t>
      </w:r>
      <w:r>
        <w:rPr>
          <w:rFonts w:ascii="Courier New" w:hAnsi="Courier New"/>
        </w:rPr>
        <w:t>s2_entries/s2_startPc</w:t>
      </w:r>
      <w:r>
        <w:t xml:space="preserve"> in abtb is replaced by Mux with s3 value (</w:t>
      </w:r>
      <w:r>
        <w:rPr>
          <w:rFonts w:ascii="Courier New" w:hAnsi="Courier New"/>
        </w:rPr>
        <w:t>s3_entries/s3_setIdx/...</w:t>
      </w:r>
      <w:r>
        <w:t>)</w:t>
      </w:r>
    </w:p>
    <w:p>
      <w:r>
        <w:t>→ mbtb-based re-prediction possible in 1 cycle without separate SRAM read</w:t>
      </w:r>
    </w:p>
    <w:p>
      <w:pPr>
        <w:pStyle w:val="Heading2"/>
      </w:pPr>
      <w:r>
        <w:t>Quality Checklist</w:t>
      </w:r>
    </w:p>
    <w:p>
      <w:pPr>
        <w:pStyle w:val="ListBullet"/>
      </w:pPr>
      <w:r>
        <w:t>[x] Comply with order 1.1~1.10</w:t>
      </w:r>
    </w:p>
    <w:p>
      <w:pPr>
        <w:pStyle w:val="ListBullet"/>
      </w:pPr>
      <w:r>
        <w:t>[x] specify memory depth/width/banks/read/write ports</w:t>
      </w:r>
    </w:p>
    <w:p>
      <w:pPr>
        <w:pStyle w:val="ListBullet"/>
      </w:pPr>
      <w:r>
        <w:t>[x] Includes memory entry code snippet</w:t>
      </w:r>
    </w:p>
    <w:p>
      <w:pPr>
        <w:pStyle w:val="ListBullet"/>
      </w:pPr>
      <w:r>
        <w:t>[x] Completion of width/description table for each field</w:t>
      </w:r>
    </w:p>
    <w:p>
      <w:pPr>
        <w:pStyle w:val="ListBullet"/>
      </w:pPr>
      <w:r>
        <w:t>[x] Specify pair predictor combination rules (utage, uras)</w:t>
      </w:r>
    </w:p>
    <w:p>
      <w:pPr>
        <w:pStyle w:val="ListBullet"/>
      </w:pPr>
      <w:r>
        <w:t>Includes [x] pseudocode</w:t>
      </w:r>
    </w:p>
    <w:p>
      <w:pPr>
        <w:pStyle w:val="ListBullet"/>
      </w:pPr>
      <w:r>
        <w:t>[x] latency/throughput quantification (2 cycle internal, BPU s1 output)</w:t>
      </w:r>
    </w:p>
    <w:p>
      <w:pPr>
        <w:pStyle w:val="ListBullet"/>
      </w:pPr>
      <w:r>
        <w:t>[x] stage input/output timing specified</w:t>
      </w:r>
    </w:p>
    <w:p>
      <w:pPr>
        <w:pStyle w:val="ListBullet"/>
      </w:pPr>
      <w:r>
        <w:t>[x] indexing/hash expression + PC/history bit position specified</w:t>
      </w:r>
    </w:p>
    <w:p>
      <w:pPr>
        <w:pStyle w:val="ListBullet"/>
      </w:pPr>
      <w:r>
        <w:t>[x] Specify training trigger/FTQ storage/meta fields/port conflict processing</w:t>
      </w:r>
    </w:p>
    <w:p>
      <w:pPr>
        <w:pStyle w:val="ListBullet"/>
      </w:pPr>
      <w:r>
        <w:t>[x] Override/redirection priority and rationale specified</w:t>
      </w:r>
    </w:p>
    <w:p>
      <w:r>
        <w:br w:type="page"/>
      </w:r>
    </w:p>
    <w:p>
      <w:pPr>
        <w:pStyle w:val="Heading1"/>
      </w:pPr>
      <w:r>
        <w:t>UTage (MicroTage) Prediction Unit Analysis</w:t>
      </w:r>
    </w:p>
    <w:p>
      <w:r>
        <w:t xml:space="preserve">&gt; Analysis principle: All content is </w:t>
      </w:r>
      <w:r>
        <w:rPr>
          <w:b/>
        </w:rPr>
        <w:t>code-based only</w:t>
      </w:r>
      <w:r>
        <w:t>. utage/ directory (Parameters.scala, Abstracts.scala, Bundles.scala, Helpers.scala, MicroTageTable.scala, MicroTage.scala) and bpu/Bundles.scala, bpu/Bpu.scala code base.</w:t>
      </w:r>
    </w:p>
    <w:p>
      <w:pPr>
        <w:pStyle w:val="Heading2"/>
      </w:pPr>
      <w:r>
        <w:t>1.1 Prediction Unit types and roles</w:t>
      </w:r>
    </w:p>
    <w:p>
      <w:r>
        <w:t xml:space="preserve">MicroTage is a conditional branch direction predictor of the </w:t>
      </w:r>
      <w:r>
        <w:rPr>
          <w:b/>
        </w:rPr>
        <w:t>TAGE</w:t>
      </w:r>
      <w:r>
        <w:t xml:space="preserve"> family. It predicts one CFI (conditional branch) direction per entry, along with </w:t>
      </w:r>
      <w:r>
        <w:rPr>
          <w:rFonts w:ascii="Courier New" w:hAnsi="Courier New"/>
        </w:rPr>
        <w:t>cfiPosition</w:t>
      </w:r>
      <w:r>
        <w:t xml:space="preserve">. The prediction target is the </w:t>
      </w:r>
      <w:r>
        <w:rPr>
          <w:b/>
        </w:rPr>
        <w:t>"next block"</w:t>
      </w:r>
      <w:r>
        <w:t xml:space="preserve"> prediction (near-range, non-lookahead) of the current input block.</w:t>
      </w:r>
    </w:p>
    <w:p>
      <w:r>
        <w:t xml:space="preserve">However, it operates as a fast-train only path: the s3 prediction result (final prediction) is immediately learned at t0 and reflected in the next s0 prediction. For the prediction to be valid, </w:t>
      </w:r>
      <w:r>
        <w:rPr>
          <w:rFonts w:ascii="Courier New" w:hAnsi="Courier New"/>
        </w:rPr>
        <w:t>TakenCounter</w:t>
      </w:r>
      <w:r>
        <w:t xml:space="preserve"> must be saturated (</w:t>
      </w:r>
      <w:r>
        <w:rPr>
          <w:rFonts w:ascii="Courier New" w:hAnsi="Courier New"/>
        </w:rPr>
        <w:t>isSaturatePositive</w:t>
      </w:r>
      <w:r>
        <w:t xml:space="preserve"> or </w:t>
      </w:r>
      <w:r>
        <w:rPr>
          <w:rFonts w:ascii="Courier New" w:hAnsi="Courier New"/>
        </w:rPr>
        <w:t>isSaturateNegative</w:t>
      </w:r>
      <w:r>
        <w:t>).</w:t>
      </w:r>
    </w:p>
    <w:p>
      <w:pPr>
        <w:pStyle w:val="Heading3"/>
      </w:pPr>
      <w:r>
        <w:t>Easy example (combination with uBTB/ABTB)</w:t>
      </w:r>
    </w:p>
    <w:p>
      <w:pPr>
        <w:pStyle w:val="NoSpacing"/>
      </w:pPr>
      <w:r>
        <w:rPr>
          <w:rFonts w:ascii="Courier New" w:hAnsi="Courier New"/>
          <w:sz w:val="18"/>
        </w:rPr>
        <w:t>home:</w:t>
      </w:r>
    </w:p>
    <w:p>
      <w:pPr>
        <w:pStyle w:val="NoSpacing"/>
      </w:pPr>
      <w:r>
        <w:rPr>
          <w:rFonts w:ascii="Courier New" w:hAnsi="Courier New"/>
          <w:sz w:val="18"/>
        </w:rPr>
        <w:t>BPU s0 input PC = PC_A</w:t>
      </w:r>
    </w:p>
    <w:p>
      <w:pPr>
        <w:pStyle w:val="NoSpacing"/>
      </w:pPr>
      <w:r>
        <w:rPr>
          <w:rFonts w:ascii="Courier New" w:hAnsi="Courier New"/>
          <w:sz w:val="18"/>
        </w:rPr>
        <w:t>Next block = PC_B, next block = PC_C</w:t>
      </w:r>
    </w:p>
    <w:p>
      <w:pPr>
        <w:pStyle w:val="NoSpacing"/>
      </w:pPr>
      <w:r>
        <w:rPr>
          <w:rFonts w:ascii="Courier New" w:hAnsi="Courier New"/>
          <w:sz w:val="18"/>
        </w:rPr>
      </w:r>
    </w:p>
    <w:p>
      <w:pPr>
        <w:pStyle w:val="NoSpacing"/>
      </w:pPr>
      <w:r>
        <w:rPr>
          <w:rFonts w:ascii="Courier New" w:hAnsi="Courier New"/>
          <w:sz w:val="18"/>
        </w:rPr>
        <w:t>1) uBTB/ABTB presents PC_B internal branch candidates</w:t>
      </w:r>
    </w:p>
    <w:p>
      <w:pPr>
        <w:pStyle w:val="NoSpacing"/>
      </w:pPr>
      <w:r>
        <w:rPr>
          <w:rFonts w:ascii="Courier New" w:hAnsi="Courier New"/>
          <w:sz w:val="18"/>
        </w:rPr>
        <w:t>Example: (cfiPosition=5, target=PC_C, attribute=Conditional)</w:t>
      </w:r>
    </w:p>
    <w:p>
      <w:pPr>
        <w:pStyle w:val="NoSpacing"/>
      </w:pPr>
      <w:r>
        <w:rPr>
          <w:rFonts w:ascii="Courier New" w:hAnsi="Courier New"/>
          <w:sz w:val="18"/>
        </w:rPr>
      </w:r>
    </w:p>
    <w:p>
      <w:pPr>
        <w:pStyle w:val="NoSpacing"/>
      </w:pPr>
      <w:r>
        <w:rPr>
          <w:rFonts w:ascii="Courier New" w:hAnsi="Courier New"/>
          <w:sz w:val="18"/>
        </w:rPr>
        <w:t>2) MicroTage does not predict the target, but only the direction.</w:t>
      </w:r>
    </w:p>
    <w:p>
      <w:pPr>
        <w:pStyle w:val="NoSpacing"/>
      </w:pPr>
      <w:r>
        <w:rPr>
          <w:rFonts w:ascii="Courier New" w:hAnsi="Courier New"/>
          <w:sz w:val="18"/>
        </w:rPr>
        <w:t>Example: (cfiPosition=5, taken=false)</w:t>
      </w:r>
    </w:p>
    <w:p>
      <w:pPr>
        <w:pStyle w:val="NoSpacing"/>
      </w:pPr>
      <w:r>
        <w:rPr>
          <w:rFonts w:ascii="Courier New" w:hAnsi="Courier New"/>
          <w:sz w:val="18"/>
        </w:rPr>
      </w:r>
    </w:p>
    <w:p>
      <w:pPr>
        <w:pStyle w:val="NoSpacing"/>
      </w:pPr>
      <w:r>
        <w:rPr>
          <w:rFonts w:ascii="Courier New" w:hAnsi="Courier New"/>
          <w:sz w:val="18"/>
        </w:rPr>
        <w:t>3) BPU top overrides direction after matching cfiPosition</w:t>
      </w:r>
    </w:p>
    <w:p>
      <w:pPr>
        <w:pStyle w:val="NoSpacing"/>
      </w:pPr>
      <w:r>
        <w:rPr>
          <w:rFonts w:ascii="Courier New" w:hAnsi="Courier New"/>
          <w:sz w:val="18"/>
        </w:rPr>
        <w:t>- If base(BTB) taken=true, uTAGE taken=false, it is overturned to not-taken.</w:t>
      </w:r>
    </w:p>
    <w:p>
      <w:pPr>
        <w:pStyle w:val="NoSpacing"/>
      </w:pPr>
      <w:r>
        <w:rPr>
          <w:rFonts w:ascii="Courier New" w:hAnsi="Courier New"/>
          <w:sz w:val="18"/>
        </w:rPr>
        <w:t>- Result: The next PC is selected for fall-through, not PC_C.</w:t>
      </w:r>
    </w:p>
    <w:p>
      <w:r>
        <w:t>In other words, MicroTage is not a “target”; Corrects the “direction of whether to take the conditional branch captured by BTB”.</w:t>
      </w:r>
    </w:p>
    <w:p>
      <w:pPr>
        <w:pStyle w:val="NoSpacing"/>
      </w:pPr>
      <w:r>
        <w:rPr>
          <w:rFonts w:ascii="Courier New" w:hAnsi="Courier New"/>
          <w:sz w:val="18"/>
        </w:rPr>
        <w:t>// Source: bpu/utage/MicroTage.scala:97-101</w:t>
      </w:r>
    </w:p>
    <w:p>
      <w:pPr>
        <w:pStyle w:val="NoSpacing"/>
      </w:pPr>
      <w:r>
        <w:rPr>
          <w:rFonts w:ascii="Courier New" w:hAnsi="Courier New"/>
          <w:sz w:val="18"/>
        </w:rPr>
        <w:t>prediction.valid := io.enable &amp;&amp; histTableHitMap.reduce(_ || _) &amp;&amp;</w:t>
      </w:r>
    </w:p>
    <w:p>
      <w:pPr>
        <w:pStyle w:val="NoSpacing"/>
      </w:pPr>
      <w:r>
        <w:rPr>
          <w:rFonts w:ascii="Courier New" w:hAnsi="Courier New"/>
          <w:sz w:val="18"/>
        </w:rPr>
        <w:t xml:space="preserve">  (choseTableTakenCtr.isSaturatePositive || choseTableTakenCtr.isSaturateNegative)</w:t>
      </w:r>
    </w:p>
    <w:p>
      <w:pPr>
        <w:pStyle w:val="NoSpacing"/>
      </w:pPr>
      <w:r>
        <w:rPr>
          <w:rFonts w:ascii="Courier New" w:hAnsi="Courier New"/>
          <w:sz w:val="18"/>
        </w:rPr>
        <w:t>prediction.bits.taken       := finalPredTaken &amp;&amp; choseTableTakenCtr.isSaturatePositive</w:t>
      </w:r>
    </w:p>
    <w:p>
      <w:pPr>
        <w:pStyle w:val="NoSpacing"/>
      </w:pPr>
      <w:r>
        <w:rPr>
          <w:rFonts w:ascii="Courier New" w:hAnsi="Courier New"/>
          <w:sz w:val="18"/>
        </w:rPr>
        <w:t>prediction.bits.cfiPosition := finalPredCfiPosition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Unit</w:t>
            </w:r>
          </w:p>
        </w:tc>
        <w:tc>
          <w:tcPr>
            <w:tcW w:type="dxa" w:w="1987"/>
          </w:tcPr>
          <w:p>
            <w:r>
              <w:t>Type</w:t>
            </w:r>
          </w:p>
        </w:tc>
        <w:tc>
          <w:tcPr>
            <w:tcW w:type="dxa" w:w="1987"/>
          </w:tcPr>
          <w:p>
            <w:r>
              <w:t>CFI per Entry</w:t>
            </w:r>
          </w:p>
        </w:tc>
        <w:tc>
          <w:tcPr>
            <w:tcW w:type="dxa" w:w="1987"/>
          </w:tcPr>
          <w:p>
            <w:r>
              <w:t>Predict Distance</w:t>
            </w:r>
          </w:p>
        </w:tc>
        <w:tc>
          <w:tcPr>
            <w:tcW w:type="dxa" w:w="1987"/>
          </w:tcPr>
          <w:p>
            <w:r>
              <w:t>Description</w:t>
            </w:r>
          </w:p>
        </w:tc>
      </w:tr>
      <w:tr>
        <w:tc>
          <w:tcPr>
            <w:tcW w:type="dxa" w:w="1987"/>
          </w:tcPr>
          <w:p>
            <w:r>
              <w:t>MicroTage</w:t>
            </w:r>
          </w:p>
        </w:tc>
        <w:tc>
          <w:tcPr>
            <w:tcW w:type="dxa" w:w="1987"/>
          </w:tcPr>
          <w:p>
            <w:r>
              <w:t>TAGE</w:t>
            </w:r>
          </w:p>
        </w:tc>
        <w:tc>
          <w:tcPr>
            <w:tcW w:type="dxa" w:w="1987"/>
          </w:tcPr>
          <w:p>
            <w:r>
              <w:t>1 (conditional branch)</w:t>
            </w:r>
          </w:p>
        </w:tc>
        <w:tc>
          <w:tcPr>
            <w:tcW w:type="dxa" w:w="1987"/>
          </w:tcPr>
          <w:p>
            <w:r>
              <w:t>Next block</w:t>
            </w:r>
          </w:p>
        </w:tc>
        <w:tc>
          <w:tcPr>
            <w:tcW w:type="dxa" w:w="1987"/>
          </w:tcPr>
          <w:p>
            <w:r>
              <w:t>Path history based direction + cfiPosition prediction, valid only when saturation counter is activated</w:t>
            </w:r>
          </w:p>
        </w:tc>
      </w:tr>
    </w:tbl>
    <w:p>
      <w:pPr>
        <w:pStyle w:val="Heading2"/>
      </w:pPr>
      <w:r>
        <w:t>1.2 Prediction Unit Memory Spec</w:t>
      </w:r>
    </w:p>
    <w:p>
      <w:r>
        <w:t>Parameter settings (</w:t>
      </w:r>
      <w:r>
        <w:rPr>
          <w:rFonts w:ascii="Courier New" w:hAnsi="Courier New"/>
        </w:rPr>
        <w:t>Parameters.scala:25-33</w:t>
      </w:r>
      <w:r>
        <w:t>):</w:t>
      </w:r>
    </w:p>
    <w:p>
      <w:pPr>
        <w:pStyle w:val="NoSpacing"/>
      </w:pPr>
      <w:r>
        <w:rPr>
          <w:rFonts w:ascii="Courier New" w:hAnsi="Courier New"/>
          <w:sz w:val="18"/>
        </w:rPr>
        <w:t>// Source: bpu/utage/Parameters.scala:25-39</w:t>
      </w:r>
    </w:p>
    <w:p>
      <w:pPr>
        <w:pStyle w:val="NoSpacing"/>
      </w:pPr>
      <w:r>
        <w:rPr>
          <w:rFonts w:ascii="Courier New" w:hAnsi="Courier New"/>
          <w:sz w:val="18"/>
        </w:rPr>
        <w:t>TableInfos: Seq[MicroTageInfo] = Seq(</w:t>
      </w:r>
    </w:p>
    <w:p>
      <w:pPr>
        <w:pStyle w:val="NoSpacing"/>
      </w:pPr>
      <w:r>
        <w:rPr>
          <w:rFonts w:ascii="Courier New" w:hAnsi="Courier New"/>
          <w:sz w:val="18"/>
        </w:rPr>
        <w:t xml:space="preserve">  new MicroTageInfo(512, 9, 9, 15),    // Table-0: short history</w:t>
      </w:r>
    </w:p>
    <w:p>
      <w:pPr>
        <w:pStyle w:val="NoSpacing"/>
      </w:pPr>
      <w:r>
        <w:rPr>
          <w:rFonts w:ascii="Courier New" w:hAnsi="Courier New"/>
          <w:sz w:val="18"/>
        </w:rPr>
        <w:t xml:space="preserve">  new MicroTageInfo(512, 16, 12, 16)   // Table-1: medium/long history (follow Tage)</w:t>
      </w:r>
    </w:p>
    <w:p>
      <w:pPr>
        <w:pStyle w:val="NoSpacing"/>
      </w:pPr>
      <w:r>
        <w:rPr>
          <w:rFonts w:ascii="Courier New" w:hAnsi="Courier New"/>
          <w:sz w:val="18"/>
        </w:rPr>
        <w:t>),</w:t>
      </w:r>
    </w:p>
    <w:p>
      <w:pPr>
        <w:pStyle w:val="NoSpacing"/>
      </w:pPr>
      <w:r>
        <w:rPr>
          <w:rFonts w:ascii="Courier New" w:hAnsi="Courier New"/>
          <w:sz w:val="18"/>
        </w:rPr>
        <w:t>TakenCtrWidth: Int = 3,</w:t>
      </w:r>
    </w:p>
    <w:p>
      <w:pPr>
        <w:pStyle w:val="NoSpacing"/>
      </w:pPr>
      <w:r>
        <w:rPr>
          <w:rFonts w:ascii="Courier New" w:hAnsi="Courier New"/>
          <w:sz w:val="18"/>
        </w:rPr>
        <w:t>NumTables:     Int = 2,</w:t>
      </w:r>
    </w:p>
    <w:p>
      <w:pPr>
        <w:pStyle w:val="NoSpacing"/>
      </w:pPr>
      <w:r>
        <w:rPr>
          <w:rFonts w:ascii="Courier New" w:hAnsi="Courier New"/>
          <w:sz w:val="18"/>
        </w:rPr>
        <w:t>UsefulWidth:   Int = 2,</w:t>
      </w:r>
    </w:p>
    <w:p>
      <w:r>
        <w:t xml:space="preserve">Based on </w:t>
      </w:r>
      <w:r>
        <w:rPr>
          <w:rFonts w:ascii="Courier New" w:hAnsi="Courier New"/>
        </w:rPr>
        <w:t>MicroTageInfo(NumSets, HistoryLength, HistBitsInTag, TagWidth)</w:t>
      </w:r>
      <w:r>
        <w:t>:</w:t>
      </w:r>
    </w:p>
    <w:p>
      <w:pPr>
        <w:pStyle w:val="ListBullet"/>
      </w:pPr>
      <w:r>
        <w:rPr>
          <w:b/>
        </w:rPr>
        <w:t>entries</w:t>
      </w:r>
      <w:r>
        <w:t xml:space="preserve"> array: </w:t>
      </w:r>
      <w:r>
        <w:rPr>
          <w:rFonts w:ascii="Courier New" w:hAnsi="Courier New"/>
        </w:rPr>
        <w:t>RegInit(VecInit(Seq.fill(numSets)(...)))</w:t>
      </w:r>
      <w:r>
        <w:t xml:space="preserve"> → synchronous register (FF-based, not SRAM)</w:t>
      </w:r>
    </w:p>
    <w:p>
      <w:pPr>
        <w:pStyle w:val="ListBullet"/>
      </w:pPr>
      <w:r>
        <w:rPr>
          <w:b/>
        </w:rPr>
        <w:t>usefulEntries</w:t>
      </w:r>
      <w:r>
        <w:t xml:space="preserve"> array: stored separately</w:t>
      </w:r>
    </w:p>
    <w:p>
      <w:pPr>
        <w:pStyle w:val="Heading3"/>
      </w:pPr>
      <w:r>
        <w:t>Specify History Length</w:t>
      </w:r>
    </w:p>
    <w:p>
      <w:r>
        <w:t xml:space="preserve">The second argument of </w:t>
      </w:r>
      <w:r>
        <w:rPr>
          <w:rFonts w:ascii="Courier New" w:hAnsi="Courier New"/>
        </w:rPr>
        <w:t>TableInfos</w:t>
      </w:r>
      <w:r>
        <w:t xml:space="preserve"> is </w:t>
      </w:r>
      <w:r>
        <w:rPr>
          <w:rFonts w:ascii="Courier New" w:hAnsi="Courier New"/>
        </w:rPr>
        <w:t>HistoryLength</w:t>
      </w:r>
      <w:r>
        <w:t>.</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Table</w:t>
            </w:r>
          </w:p>
        </w:tc>
        <w:tc>
          <w:tcPr>
            <w:tcW w:type="dxa" w:w="1656"/>
          </w:tcPr>
          <w:p>
            <w:r>
              <w:t>NumSets</w:t>
            </w:r>
          </w:p>
        </w:tc>
        <w:tc>
          <w:tcPr>
            <w:tcW w:type="dxa" w:w="1656"/>
          </w:tcPr>
          <w:p>
            <w:r>
              <w:t>HistoryLength (PHR bits)</w:t>
            </w:r>
          </w:p>
        </w:tc>
        <w:tc>
          <w:tcPr>
            <w:tcW w:type="dxa" w:w="1656"/>
          </w:tcPr>
          <w:p>
            <w:r>
              <w:t>HistBitsInTag</w:t>
            </w:r>
          </w:p>
        </w:tc>
        <w:tc>
          <w:tcPr>
            <w:tcW w:type="dxa" w:w="1656"/>
          </w:tcPr>
          <w:p>
            <w:r>
              <w:t>TagWidth</w:t>
            </w:r>
          </w:p>
        </w:tc>
        <w:tc>
          <w:tcPr>
            <w:tcW w:type="dxa" w:w="1656"/>
          </w:tcPr>
          <w:p>
            <w:r>
              <w:t>Taken branches covered</w:t>
            </w:r>
          </w:p>
        </w:tc>
      </w:tr>
      <w:tr>
        <w:tc>
          <w:tcPr>
            <w:tcW w:type="dxa" w:w="1656"/>
          </w:tcPr>
          <w:p>
            <w:r>
              <w:t>Table-0</w:t>
            </w:r>
          </w:p>
        </w:tc>
        <w:tc>
          <w:tcPr>
            <w:tcW w:type="dxa" w:w="1656"/>
          </w:tcPr>
          <w:p>
            <w:r>
              <w:t>512</w:t>
            </w:r>
          </w:p>
        </w:tc>
        <w:tc>
          <w:tcPr>
            <w:tcW w:type="dxa" w:w="1656"/>
          </w:tcPr>
          <w:p>
            <w:r>
              <w:t>**9**</w:t>
            </w:r>
          </w:p>
        </w:tc>
        <w:tc>
          <w:tcPr>
            <w:tcW w:type="dxa" w:w="1656"/>
          </w:tcPr>
          <w:p>
            <w:r>
              <w:t>9</w:t>
            </w:r>
          </w:p>
        </w:tc>
        <w:tc>
          <w:tcPr>
            <w:tcW w:type="dxa" w:w="1656"/>
          </w:tcPr>
          <w:p>
            <w:r>
              <w:t>15</w:t>
            </w:r>
          </w:p>
        </w:tc>
        <w:tc>
          <w:tcPr>
            <w:tcW w:type="dxa" w:w="1656"/>
          </w:tcPr>
          <w:p>
            <w:r>
              <w:t>9 / 2 = **~4**</w:t>
            </w:r>
          </w:p>
        </w:tc>
      </w:tr>
      <w:tr>
        <w:tc>
          <w:tcPr>
            <w:tcW w:type="dxa" w:w="1656"/>
          </w:tcPr>
          <w:p>
            <w:r>
              <w:t>Table-1</w:t>
            </w:r>
          </w:p>
        </w:tc>
        <w:tc>
          <w:tcPr>
            <w:tcW w:type="dxa" w:w="1656"/>
          </w:tcPr>
          <w:p>
            <w:r>
              <w:t>512</w:t>
            </w:r>
          </w:p>
        </w:tc>
        <w:tc>
          <w:tcPr>
            <w:tcW w:type="dxa" w:w="1656"/>
          </w:tcPr>
          <w:p>
            <w:r>
              <w:t>**16**</w:t>
            </w:r>
          </w:p>
        </w:tc>
        <w:tc>
          <w:tcPr>
            <w:tcW w:type="dxa" w:w="1656"/>
          </w:tcPr>
          <w:p>
            <w:r>
              <w:t>12</w:t>
            </w:r>
          </w:p>
        </w:tc>
        <w:tc>
          <w:tcPr>
            <w:tcW w:type="dxa" w:w="1656"/>
          </w:tcPr>
          <w:p>
            <w:r>
              <w:t>16</w:t>
            </w:r>
          </w:p>
        </w:tc>
        <w:tc>
          <w:tcPr>
            <w:tcW w:type="dxa" w:w="1656"/>
          </w:tcPr>
          <w:p>
            <w:r>
              <w:t>16 / 2 = **8**</w:t>
            </w:r>
          </w:p>
        </w:tc>
      </w:tr>
    </w:tbl>
    <w:p>
      <w:pPr>
        <w:pStyle w:val="ListBullet"/>
      </w:pPr>
      <w:r>
        <w:rPr>
          <w:rFonts w:ascii="Courier New" w:hAnsi="Courier New"/>
        </w:rPr>
        <w:t>HistoryLength</w:t>
      </w:r>
      <w:r>
        <w:t xml:space="preserve"> = number of </w:t>
      </w:r>
      <w:r>
        <w:rPr>
          <w:b/>
        </w:rPr>
        <w:t>PHR bits</w:t>
      </w:r>
      <w:r>
        <w:t xml:space="preserve"> used for index/tag hashing (not branch count)</w:t>
      </w:r>
    </w:p>
    <w:p>
      <w:pPr>
        <w:pStyle w:val="ListBullet"/>
      </w:pPr>
      <w:r>
        <w:t xml:space="preserve">Taken branches covered = </w:t>
      </w:r>
      <w:r>
        <w:rPr>
          <w:rFonts w:ascii="Courier New" w:hAnsi="Courier New"/>
        </w:rPr>
        <w:t>HistoryLength / Shamt</w:t>
      </w:r>
      <w:r>
        <w:t xml:space="preserve"> (Shamt=2 bits per taken branch)</w:t>
      </w:r>
    </w:p>
    <w:p>
      <w:pPr>
        <w:pStyle w:val="ListBullet"/>
      </w:pPr>
      <w:r>
        <w:t xml:space="preserve">Maximum history length (based on currently active table): </w:t>
      </w:r>
      <w:r>
        <w:rPr>
          <w:b/>
        </w:rPr>
        <w:t>16 PHR bits = 8 taken branches</w:t>
      </w:r>
    </w:p>
    <w:p>
      <w:pPr>
        <w:pStyle w:val="ListBullet"/>
      </w:pPr>
      <w:r>
        <w:rPr>
          <w:rFonts w:ascii="Courier New" w:hAnsi="Courier New"/>
        </w:rPr>
        <w:t>HistBitsInTag</w:t>
      </w:r>
      <w:r>
        <w:t xml:space="preserve"> is the number of history bits reflected when creating a tag, and has a different meaning from </w:t>
      </w:r>
      <w:r>
        <w:rPr>
          <w:rFonts w:ascii="Courier New" w:hAnsi="Courier New"/>
        </w:rPr>
        <w:t>HistoryLength</w:t>
      </w:r>
      <w:r>
        <w:t>.</w:t>
      </w:r>
    </w:p>
    <w:p>
      <w:pPr>
        <w:pStyle w:val="NoSpacing"/>
      </w:pPr>
      <w:r>
        <w:rPr>
          <w:rFonts w:ascii="Courier New" w:hAnsi="Courier New"/>
          <w:sz w:val="18"/>
        </w:rPr>
        <w:t>// Source: bpu/utage/MicroTageTable.scala:76-77</w:t>
      </w:r>
    </w:p>
    <w:p>
      <w:pPr>
        <w:pStyle w:val="NoSpacing"/>
      </w:pPr>
      <w:r>
        <w:rPr>
          <w:rFonts w:ascii="Courier New" w:hAnsi="Courier New"/>
          <w:sz w:val="18"/>
        </w:rPr>
        <w:t>private val entries       = RegInit(VecInit(Seq.fill(numSets)(0.U.asTypeOf(new MicroTageEntry))))</w:t>
      </w:r>
    </w:p>
    <w:p>
      <w:pPr>
        <w:pStyle w:val="NoSpacing"/>
      </w:pPr>
      <w:r>
        <w:rPr>
          <w:rFonts w:ascii="Courier New" w:hAnsi="Courier New"/>
          <w:sz w:val="18"/>
        </w:rPr>
        <w:t>private val usefulEntries = RegInit(VecInit(Seq.fill(numSets)(UsefulCounter.Zero)))</w:t>
      </w:r>
    </w:p>
    <w:p>
      <w:r>
        <w:t xml:space="preserve">Entry configuration for each table: </w:t>
      </w:r>
      <w:r>
        <w:rPr>
          <w:rFonts w:ascii="Courier New" w:hAnsi="Courier New"/>
        </w:rPr>
        <w:t>valid(1) + tag(TagWidth) + takenCtr(3) + cfiPosition(CfiPositionWidth)</w:t>
      </w:r>
      <w:r>
        <w:t xml:space="preserve"> + separate </w:t>
      </w:r>
      <w:r>
        <w:rPr>
          <w:rFonts w:ascii="Courier New" w:hAnsi="Courier New"/>
        </w:rPr>
        <w:t>useful(2)</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Memory/Table</w:t>
            </w:r>
          </w:p>
        </w:tc>
        <w:tc>
          <w:tcPr>
            <w:tcW w:type="dxa" w:w="1419"/>
          </w:tcPr>
          <w:p>
            <w:r>
              <w:t>Depth</w:t>
            </w:r>
          </w:p>
        </w:tc>
        <w:tc>
          <w:tcPr>
            <w:tcW w:type="dxa" w:w="1419"/>
          </w:tcPr>
          <w:p>
            <w:r>
              <w:t>Width (bit) [entry only]</w:t>
            </w:r>
          </w:p>
        </w:tc>
        <w:tc>
          <w:tcPr>
            <w:tcW w:type="dxa" w:w="1419"/>
          </w:tcPr>
          <w:p>
            <w:r>
              <w:t>#Tables</w:t>
            </w:r>
          </w:p>
        </w:tc>
        <w:tc>
          <w:tcPr>
            <w:tcW w:type="dxa" w:w="1419"/>
          </w:tcPr>
          <w:p>
            <w:r>
              <w:t>Banks</w:t>
            </w:r>
          </w:p>
        </w:tc>
        <w:tc>
          <w:tcPr>
            <w:tcW w:type="dxa" w:w="1419"/>
          </w:tcPr>
          <w:p>
            <w:r>
              <w:t>Read Ports</w:t>
            </w:r>
          </w:p>
        </w:tc>
        <w:tc>
          <w:tcPr>
            <w:tcW w:type="dxa" w:w="1419"/>
          </w:tcPr>
          <w:p>
            <w:r>
              <w:t>Write Ports</w:t>
            </w:r>
          </w:p>
        </w:tc>
      </w:tr>
      <w:tr>
        <w:tc>
          <w:tcPr>
            <w:tcW w:type="dxa" w:w="1419"/>
          </w:tcPr>
          <w:p>
            <w:r>
              <w:t>Table-0 (entries)</w:t>
            </w:r>
          </w:p>
        </w:tc>
        <w:tc>
          <w:tcPr>
            <w:tcW w:type="dxa" w:w="1419"/>
          </w:tcPr>
          <w:p>
            <w:r>
              <w:t>512</w:t>
            </w:r>
          </w:p>
        </w:tc>
        <w:tc>
          <w:tcPr>
            <w:tcW w:type="dxa" w:w="1419"/>
          </w:tcPr>
          <w:p>
            <w:r>
              <w:t>1 + 9 + 3 + CfiPositionWidth</w:t>
            </w:r>
          </w:p>
        </w:tc>
        <w:tc>
          <w:tcPr>
            <w:tcW w:type="dxa" w:w="1419"/>
          </w:tcPr>
          <w:p>
            <w:r>
              <w:t>1</w:t>
            </w:r>
          </w:p>
        </w:tc>
        <w:tc>
          <w:tcPr>
            <w:tcW w:type="dxa" w:w="1419"/>
          </w:tcPr>
          <w:p>
            <w:r>
              <w:t>1 (single index)</w:t>
            </w:r>
          </w:p>
        </w:tc>
        <w:tc>
          <w:tcPr>
            <w:tcW w:type="dxa" w:w="1419"/>
          </w:tcPr>
          <w:p>
            <w:r>
              <w:t>1 (combinational)</w:t>
            </w:r>
          </w:p>
        </w:tc>
        <w:tc>
          <w:tcPr>
            <w:tcW w:type="dxa" w:w="1419"/>
          </w:tcPr>
          <w:p>
            <w:r>
              <w:t>1</w:t>
            </w:r>
          </w:p>
        </w:tc>
      </w:tr>
      <w:tr>
        <w:tc>
          <w:tcPr>
            <w:tcW w:type="dxa" w:w="1419"/>
          </w:tcPr>
          <w:p>
            <w:r>
              <w:t>Table-0 (useful)</w:t>
            </w:r>
          </w:p>
        </w:tc>
        <w:tc>
          <w:tcPr>
            <w:tcW w:type="dxa" w:w="1419"/>
          </w:tcPr>
          <w:p>
            <w:r>
              <w:t>512</w:t>
            </w:r>
          </w:p>
        </w:tc>
        <w:tc>
          <w:tcPr>
            <w:tcW w:type="dxa" w:w="1419"/>
          </w:tcPr>
          <w:p>
            <w:r>
              <w:t>2</w:t>
            </w:r>
          </w:p>
        </w:tc>
        <w:tc>
          <w:tcPr>
            <w:tcW w:type="dxa" w:w="1419"/>
          </w:tcPr>
          <w:p>
            <w:r>
              <w:t>1</w:t>
            </w:r>
          </w:p>
        </w:tc>
        <w:tc>
          <w:tcPr>
            <w:tcW w:type="dxa" w:w="1419"/>
          </w:tcPr>
          <w:p>
            <w:r>
              <w:t>1</w:t>
            </w:r>
          </w:p>
        </w:tc>
        <w:tc>
          <w:tcPr>
            <w:tcW w:type="dxa" w:w="1419"/>
          </w:tcPr>
          <w:p>
            <w:r>
              <w:t>1</w:t>
            </w:r>
          </w:p>
        </w:tc>
        <w:tc>
          <w:tcPr>
            <w:tcW w:type="dxa" w:w="1419"/>
          </w:tcPr>
          <w:p>
            <w:r>
              <w:t>1</w:t>
            </w:r>
          </w:p>
        </w:tc>
      </w:tr>
      <w:tr>
        <w:tc>
          <w:tcPr>
            <w:tcW w:type="dxa" w:w="1419"/>
          </w:tcPr>
          <w:p>
            <w:r>
              <w:t>Table-1 (entries)</w:t>
            </w:r>
          </w:p>
        </w:tc>
        <w:tc>
          <w:tcPr>
            <w:tcW w:type="dxa" w:w="1419"/>
          </w:tcPr>
          <w:p>
            <w:r>
              <w:t>512</w:t>
            </w:r>
          </w:p>
        </w:tc>
        <w:tc>
          <w:tcPr>
            <w:tcW w:type="dxa" w:w="1419"/>
          </w:tcPr>
          <w:p>
            <w:r>
              <w:t>1 + 12 + 3 + CfiPositionWidth</w:t>
            </w:r>
          </w:p>
        </w:tc>
        <w:tc>
          <w:tcPr>
            <w:tcW w:type="dxa" w:w="1419"/>
          </w:tcPr>
          <w:p>
            <w:r>
              <w:t>1</w:t>
            </w:r>
          </w:p>
        </w:tc>
        <w:tc>
          <w:tcPr>
            <w:tcW w:type="dxa" w:w="1419"/>
          </w:tcPr>
          <w:p>
            <w:r>
              <w:t>1</w:t>
            </w:r>
          </w:p>
        </w:tc>
        <w:tc>
          <w:tcPr>
            <w:tcW w:type="dxa" w:w="1419"/>
          </w:tcPr>
          <w:p>
            <w:r>
              <w:t>1</w:t>
            </w:r>
          </w:p>
        </w:tc>
        <w:tc>
          <w:tcPr>
            <w:tcW w:type="dxa" w:w="1419"/>
          </w:tcPr>
          <w:p>
            <w:r>
              <w:t>1</w:t>
            </w:r>
          </w:p>
        </w:tc>
      </w:tr>
      <w:tr>
        <w:tc>
          <w:tcPr>
            <w:tcW w:type="dxa" w:w="1419"/>
          </w:tcPr>
          <w:p>
            <w:r>
              <w:t>Table-1 (useful)</w:t>
            </w:r>
          </w:p>
        </w:tc>
        <w:tc>
          <w:tcPr>
            <w:tcW w:type="dxa" w:w="1419"/>
          </w:tcPr>
          <w:p>
            <w:r>
              <w:t>512</w:t>
            </w:r>
          </w:p>
        </w:tc>
        <w:tc>
          <w:tcPr>
            <w:tcW w:type="dxa" w:w="1419"/>
          </w:tcPr>
          <w:p>
            <w:r>
              <w:t>2</w:t>
            </w:r>
          </w:p>
        </w:tc>
        <w:tc>
          <w:tcPr>
            <w:tcW w:type="dxa" w:w="1419"/>
          </w:tcPr>
          <w:p>
            <w:r>
              <w:t>1</w:t>
            </w:r>
          </w:p>
        </w:tc>
        <w:tc>
          <w:tcPr>
            <w:tcW w:type="dxa" w:w="1419"/>
          </w:tcPr>
          <w:p>
            <w:r>
              <w:t>1</w:t>
            </w:r>
          </w:p>
        </w:tc>
        <w:tc>
          <w:tcPr>
            <w:tcW w:type="dxa" w:w="1419"/>
          </w:tcPr>
          <w:p>
            <w:r>
              <w:t>1</w:t>
            </w:r>
          </w:p>
        </w:tc>
        <w:tc>
          <w:tcPr>
            <w:tcW w:type="dxa" w:w="1419"/>
          </w:tcPr>
          <w:p>
            <w:r>
              <w:t>1</w:t>
            </w:r>
          </w:p>
        </w:tc>
      </w:tr>
    </w:tbl>
    <w:p>
      <w:r>
        <w:t xml:space="preserve">&gt; </w:t>
      </w:r>
      <w:r>
        <w:rPr>
          <w:rFonts w:ascii="Courier New" w:hAnsi="Courier New"/>
        </w:rPr>
        <w:t>CfiPositionWidth</w:t>
      </w:r>
      <w:r>
        <w:t xml:space="preserve"> is defined as a bpu common parameter (</w:t>
      </w:r>
      <w:r>
        <w:rPr>
          <w:rFonts w:ascii="Courier New" w:hAnsi="Courier New"/>
        </w:rPr>
        <w:t>HasBpuParameters</w:t>
      </w:r>
      <w:r>
        <w:t>).</w:t>
      </w:r>
    </w:p>
    <w:p>
      <w:pPr>
        <w:pStyle w:val="Heading2"/>
      </w:pPr>
      <w:r>
        <w:t>1.3 Prediction Unit Memory Entry Description</w:t>
      </w:r>
    </w:p>
    <w:p>
      <w:pPr>
        <w:pStyle w:val="Heading3"/>
      </w:pPr>
      <w:r>
        <w:t>MicroTageEntry (per-table main entry)</w:t>
      </w:r>
    </w:p>
    <w:p>
      <w:pPr>
        <w:pStyle w:val="NoSpacing"/>
      </w:pPr>
      <w:r>
        <w:rPr>
          <w:rFonts w:ascii="Courier New" w:hAnsi="Courier New"/>
          <w:sz w:val="18"/>
        </w:rPr>
        <w:t>// Source: bpu/utage/MicroTageTable.scala:68-74</w:t>
      </w:r>
    </w:p>
    <w:p>
      <w:pPr>
        <w:pStyle w:val="NoSpacing"/>
      </w:pPr>
      <w:r>
        <w:rPr>
          <w:rFonts w:ascii="Courier New" w:hAnsi="Courier New"/>
          <w:sz w:val="18"/>
        </w:rPr>
        <w:t>class MicroTageEntry() extends MicroTageBundle {</w:t>
      </w:r>
    </w:p>
    <w:p>
      <w:pPr>
        <w:pStyle w:val="NoSpacing"/>
      </w:pPr>
      <w:r>
        <w:rPr>
          <w:rFonts w:ascii="Courier New" w:hAnsi="Courier New"/>
          <w:sz w:val="18"/>
        </w:rPr>
        <w:t xml:space="preserve">  val valid:       Bool            = Bool()</w:t>
      </w:r>
    </w:p>
    <w:p>
      <w:pPr>
        <w:pStyle w:val="NoSpacing"/>
      </w:pPr>
      <w:r>
        <w:rPr>
          <w:rFonts w:ascii="Courier New" w:hAnsi="Courier New"/>
          <w:sz w:val="18"/>
        </w:rPr>
        <w:t xml:space="preserve">  val tag:         UInt            = UInt(tagLen.W)</w:t>
      </w:r>
    </w:p>
    <w:p>
      <w:pPr>
        <w:pStyle w:val="NoSpacing"/>
      </w:pPr>
      <w:r>
        <w:rPr>
          <w:rFonts w:ascii="Courier New" w:hAnsi="Courier New"/>
          <w:sz w:val="18"/>
        </w:rPr>
        <w:t xml:space="preserve">  val takenCtr:    SaturateCounter = TakenCounter()  // width = TakenCtrWidth = 3</w:t>
      </w:r>
    </w:p>
    <w:p>
      <w:pPr>
        <w:pStyle w:val="NoSpacing"/>
      </w:pPr>
      <w:r>
        <w:rPr>
          <w:rFonts w:ascii="Courier New" w:hAnsi="Courier New"/>
          <w:sz w:val="18"/>
        </w:rPr>
        <w:t xml:space="preserve">  val cfiPosition: UInt            = UInt(CfiPositionWidth.W)</w:t>
      </w:r>
    </w:p>
    <w:p>
      <w:pPr>
        <w:pStyle w:val="NoSpacing"/>
      </w:pPr>
      <w:r>
        <w:rPr>
          <w:rFonts w:ascii="Courier New" w:hAnsi="Courier New"/>
          <w:sz w:val="18"/>
        </w:rPr>
        <w:t>// val useful: SaturateCounter = UsefulCounter() // Store separately</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3312"/>
        <w:gridCol w:w="3312"/>
        <w:gridCol w:w="3312"/>
      </w:tblGrid>
      <w:tr>
        <w:tc>
          <w:tcPr>
            <w:tcW w:type="dxa" w:w="3312"/>
          </w:tcPr>
          <w:p>
            <w:r>
              <w:t>Field Name</w:t>
            </w:r>
          </w:p>
        </w:tc>
        <w:tc>
          <w:tcPr>
            <w:tcW w:type="dxa" w:w="3312"/>
          </w:tcPr>
          <w:p>
            <w:r>
              <w:t>Width (bit)</w:t>
            </w:r>
          </w:p>
        </w:tc>
        <w:tc>
          <w:tcPr>
            <w:tcW w:type="dxa" w:w="3312"/>
          </w:tcPr>
          <w:p>
            <w:r>
              <w:t>Description</w:t>
            </w:r>
          </w:p>
        </w:tc>
      </w:tr>
      <w:tr>
        <w:tc>
          <w:tcPr>
            <w:tcW w:type="dxa" w:w="3312"/>
          </w:tcPr>
          <w:p>
            <w:r>
              <w:t>`valid`</w:t>
            </w:r>
          </w:p>
        </w:tc>
        <w:tc>
          <w:tcPr>
            <w:tcW w:type="dxa" w:w="3312"/>
          </w:tcPr>
          <w:p>
            <w:r>
              <w:t>1</w:t>
            </w:r>
          </w:p>
        </w:tc>
        <w:tc>
          <w:tcPr>
            <w:tcW w:type="dxa" w:w="3312"/>
          </w:tcPr>
          <w:p>
            <w:r>
              <w:t>Entry validity</w:t>
            </w:r>
          </w:p>
        </w:tc>
      </w:tr>
      <w:tr>
        <w:tc>
          <w:tcPr>
            <w:tcW w:type="dxa" w:w="3312"/>
          </w:tcPr>
          <w:p>
            <w:r>
              <w:t>`tag`</w:t>
            </w:r>
          </w:p>
        </w:tc>
        <w:tc>
          <w:tcPr>
            <w:tcW w:type="dxa" w:w="3312"/>
          </w:tcPr>
          <w:p>
            <w:r>
              <w:t>tagLen (9 or 12)</w:t>
            </w:r>
          </w:p>
        </w:tc>
        <w:tc>
          <w:tcPr>
            <w:tcW w:type="dxa" w:w="3312"/>
          </w:tcPr>
          <w:p>
            <w:r>
              <w:t>PC hash + history hash based tags</w:t>
            </w:r>
          </w:p>
        </w:tc>
      </w:tr>
      <w:tr>
        <w:tc>
          <w:tcPr>
            <w:tcW w:type="dxa" w:w="3312"/>
          </w:tcPr>
          <w:p>
            <w:r>
              <w:t>`takenCtr`</w:t>
            </w:r>
          </w:p>
        </w:tc>
        <w:tc>
          <w:tcPr>
            <w:tcW w:type="dxa" w:w="3312"/>
          </w:tcPr>
          <w:p>
            <w:r>
              <w:t>3 (`TakenCtrWidth`)</w:t>
            </w:r>
          </w:p>
        </w:tc>
        <w:tc>
          <w:tcPr>
            <w:tcW w:type="dxa" w:w="3312"/>
          </w:tcPr>
          <w:p>
            <w:r>
              <w:t>Saturating counter: predicting direction taken</w:t>
            </w:r>
          </w:p>
        </w:tc>
      </w:tr>
      <w:tr>
        <w:tc>
          <w:tcPr>
            <w:tcW w:type="dxa" w:w="3312"/>
          </w:tcPr>
          <w:p>
            <w:r>
              <w:t>`cfiPosition`</w:t>
            </w:r>
          </w:p>
        </w:tc>
        <w:tc>
          <w:tcPr>
            <w:tcW w:type="dxa" w:w="3312"/>
          </w:tcPr>
          <w:p>
            <w:r>
              <w:t>CfiPositionWidth</w:t>
            </w:r>
          </w:p>
        </w:tc>
        <w:tc>
          <w:tcPr>
            <w:tcW w:type="dxa" w:w="3312"/>
          </w:tcPr>
          <w:p>
            <w:r>
              <w:t>Location of predicted branch in block</w:t>
            </w:r>
          </w:p>
        </w:tc>
      </w:tr>
    </w:tbl>
    <w:p>
      <w:pPr>
        <w:pStyle w:val="Heading3"/>
      </w:pPr>
      <w:r>
        <w:t>usefulEntries (separate array)</w:t>
      </w:r>
    </w:p>
    <w:p>
      <w:pPr>
        <w:pStyle w:val="NoSpacing"/>
      </w:pPr>
      <w:r>
        <w:rPr>
          <w:rFonts w:ascii="Courier New" w:hAnsi="Courier New"/>
          <w:sz w:val="18"/>
        </w:rPr>
        <w:t>// Source: bpu/utage/MicroTageTable.scala:77</w:t>
      </w:r>
    </w:p>
    <w:p>
      <w:pPr>
        <w:pStyle w:val="NoSpacing"/>
      </w:pPr>
      <w:r>
        <w:rPr>
          <w:rFonts w:ascii="Courier New" w:hAnsi="Courier New"/>
          <w:sz w:val="18"/>
        </w:rPr>
        <w:t>private val usefulEntries = RegInit(VecInit(Seq.fill(numSets)(UsefulCounter.Zero)))</w:t>
      </w:r>
    </w:p>
    <w:tbl>
      <w:tblPr>
        <w:tblStyle w:val="TableGrid"/>
        <w:tblW w:type="auto" w:w="0"/>
        <w:tblLook w:firstColumn="1" w:firstRow="1" w:lastColumn="0" w:lastRow="0" w:noHBand="0" w:noVBand="1" w:val="04A0"/>
      </w:tblPr>
      <w:tblGrid>
        <w:gridCol w:w="3312"/>
        <w:gridCol w:w="3312"/>
        <w:gridCol w:w="3312"/>
      </w:tblGrid>
      <w:tr>
        <w:tc>
          <w:tcPr>
            <w:tcW w:type="dxa" w:w="3312"/>
          </w:tcPr>
          <w:p>
            <w:r>
              <w:t>Field Name</w:t>
            </w:r>
          </w:p>
        </w:tc>
        <w:tc>
          <w:tcPr>
            <w:tcW w:type="dxa" w:w="3312"/>
          </w:tcPr>
          <w:p>
            <w:r>
              <w:t>Width (bit)</w:t>
            </w:r>
          </w:p>
        </w:tc>
        <w:tc>
          <w:tcPr>
            <w:tcW w:type="dxa" w:w="3312"/>
          </w:tcPr>
          <w:p>
            <w:r>
              <w:t>Description</w:t>
            </w:r>
          </w:p>
        </w:tc>
      </w:tr>
      <w:tr>
        <w:tc>
          <w:tcPr>
            <w:tcW w:type="dxa" w:w="3312"/>
          </w:tcPr>
          <w:p>
            <w:r>
              <w:t>`useful`</w:t>
            </w:r>
          </w:p>
        </w:tc>
        <w:tc>
          <w:tcPr>
            <w:tcW w:type="dxa" w:w="3312"/>
          </w:tcPr>
          <w:p>
            <w:r>
              <w:t>2 (`UsefulWidth`)</w:t>
            </w:r>
          </w:p>
        </w:tc>
        <w:tc>
          <w:tcPr>
            <w:tcW w:type="dxa" w:w="3312"/>
          </w:tcPr>
          <w:p>
            <w:r>
              <w:t>Entry usefulness counter (used in allocation policy)</w:t>
            </w:r>
          </w:p>
        </w:tc>
      </w:tr>
    </w:tbl>
    <w:p>
      <w:pPr>
        <w:pStyle w:val="Heading2"/>
      </w:pPr>
      <w:r>
        <w:t>1.4 Pair BTB Unit Description</w:t>
      </w:r>
    </w:p>
    <w:p>
      <w:r>
        <w:t xml:space="preserve">MicroTage works paired with </w:t>
      </w:r>
      <w:r>
        <w:rPr>
          <w:b/>
        </w:rPr>
        <w:t>aBTB (AheadBTB)</w:t>
      </w:r>
      <w:r>
        <w:t>.</w:t>
      </w:r>
    </w:p>
    <w:p>
      <w:pPr>
        <w:pStyle w:val="NoSpacing"/>
      </w:pPr>
      <w:r>
        <w:rPr>
          <w:rFonts w:ascii="Courier New" w:hAnsi="Courier New"/>
          <w:sz w:val="18"/>
        </w:rPr>
        <w:t>// Source: bpu/utage/MicroTage.scala:42-43</w:t>
      </w:r>
    </w:p>
    <w:p>
      <w:pPr>
        <w:pStyle w:val="NoSpacing"/>
      </w:pPr>
      <w:r>
        <w:rPr>
          <w:rFonts w:ascii="Courier New" w:hAnsi="Courier New"/>
          <w:sz w:val="18"/>
        </w:rPr>
        <w:t>val abtbPrediction: Vec[Valid[Prediction]] = Input(Vec(NumAheadBtbPredictionEntries, Valid(new Prediction)))</w:t>
      </w:r>
    </w:p>
    <w:p>
      <w:pPr>
        <w:pStyle w:val="NoSpacing"/>
      </w:pPr>
      <w:r>
        <w:rPr>
          <w:rFonts w:ascii="Courier New" w:hAnsi="Courier New"/>
          <w:sz w:val="18"/>
        </w:rPr>
      </w:r>
    </w:p>
    <w:p>
      <w:pPr>
        <w:pStyle w:val="NoSpacing"/>
      </w:pPr>
      <w:r>
        <w:rPr>
          <w:rFonts w:ascii="Courier New" w:hAnsi="Courier New"/>
          <w:sz w:val="18"/>
        </w:rPr>
        <w:t>// Source: bpu/Bpu.scala:205</w:t>
      </w:r>
    </w:p>
    <w:p>
      <w:pPr>
        <w:pStyle w:val="NoSpacing"/>
      </w:pPr>
      <w:r>
        <w:rPr>
          <w:rFonts w:ascii="Courier New" w:hAnsi="Courier New"/>
          <w:sz w:val="18"/>
        </w:rPr>
        <w:t>utage.io.abtbPrediction := abtb.io.prediction</w:t>
      </w:r>
    </w:p>
    <w:p>
      <w:r>
        <w:t>MicroTage receives aBTB's conditional taken branch prediction as a base (fallback):</w:t>
      </w:r>
    </w:p>
    <w:p>
      <w:pPr>
        <w:pStyle w:val="ListBullet"/>
      </w:pPr>
      <w:r>
        <w:t>In step s1, the first taken conditional branch (</w:t>
      </w:r>
      <w:r>
        <w:rPr>
          <w:rFonts w:ascii="Courier New" w:hAnsi="Courier New"/>
        </w:rPr>
        <w:t>s1_abtbFirstTakenBranch</w:t>
      </w:r>
      <w:r>
        <w:t>) of aBTB is recorded in the meta.</w:t>
      </w:r>
    </w:p>
    <w:p>
      <w:pPr>
        <w:pStyle w:val="ListBullet"/>
      </w:pPr>
      <w:r>
        <w:t xml:space="preserve">During training, refer to </w:t>
      </w:r>
      <w:r>
        <w:rPr>
          <w:rFonts w:ascii="Courier New" w:hAnsi="Courier New"/>
        </w:rPr>
        <w:t>t0_baseTaken</w:t>
      </w:r>
      <w:r>
        <w:t xml:space="preserve"> and </w:t>
      </w:r>
      <w:r>
        <w:rPr>
          <w:rFonts w:ascii="Courier New" w:hAnsi="Courier New"/>
        </w:rPr>
        <w:t>t0_baseCfiPosition</w:t>
      </w:r>
      <w:r>
        <w:t xml:space="preserve"> to determine the </w:t>
      </w:r>
      <w:r>
        <w:rPr>
          <w:rFonts w:ascii="Courier New" w:hAnsi="Courier New"/>
        </w:rPr>
        <w:t>useful</w:t>
      </w:r>
      <w:r>
        <w:t xml:space="preserve"> counter update direction.</w:t>
      </w:r>
    </w:p>
    <w:p>
      <w:pPr>
        <w:pStyle w:val="NoSpacing"/>
      </w:pPr>
      <w:r>
        <w:rPr>
          <w:rFonts w:ascii="Courier New" w:hAnsi="Courier New"/>
          <w:sz w:val="18"/>
        </w:rPr>
        <w:t>// Source: bpu/utage/MicroTage.scala:111-121</w:t>
      </w:r>
    </w:p>
    <w:p>
      <w:pPr>
        <w:pStyle w:val="NoSpacing"/>
      </w:pPr>
      <w:r>
        <w:rPr>
          <w:rFonts w:ascii="Courier New" w:hAnsi="Courier New"/>
          <w:sz w:val="18"/>
        </w:rPr>
        <w:t>private val s1_abtbCondTakenMask = VecInit(io.abtbPrediction.map { pred =&gt;</w:t>
      </w:r>
    </w:p>
    <w:p>
      <w:pPr>
        <w:pStyle w:val="NoSpacing"/>
      </w:pPr>
      <w:r>
        <w:rPr>
          <w:rFonts w:ascii="Courier New" w:hAnsi="Courier New"/>
          <w:sz w:val="18"/>
        </w:rPr>
        <w:t xml:space="preserve">  pred.valid &amp;&amp; pred.bits.taken &amp;&amp; pred.bits.attribute.isConditional</w:t>
      </w:r>
    </w:p>
    <w:p>
      <w:pPr>
        <w:pStyle w:val="NoSpacing"/>
      </w:pPr>
      <w:r>
        <w:rPr>
          <w:rFonts w:ascii="Courier New" w:hAnsi="Courier New"/>
          <w:sz w:val="18"/>
        </w:rPr>
        <w:t>})</w:t>
      </w:r>
    </w:p>
    <w:p>
      <w:pPr>
        <w:pStyle w:val="NoSpacing"/>
      </w:pPr>
      <w:r>
        <w:rPr>
          <w:rFonts w:ascii="Courier New" w:hAnsi="Courier New"/>
          <w:sz w:val="18"/>
        </w:rPr>
        <w:t>private val s1_abtbCondTaken          = s1_abtbCondTakenMask.reduce(_ || _)</w:t>
      </w:r>
    </w:p>
    <w:p>
      <w:pPr>
        <w:pStyle w:val="NoSpacing"/>
      </w:pPr>
      <w:r>
        <w:rPr>
          <w:rFonts w:ascii="Courier New" w:hAnsi="Courier New"/>
          <w:sz w:val="18"/>
        </w:rPr>
        <w:t>private val s1_abtbCompareMatrix      = CompareMatrix(VecInit(io.abtbPrediction.map(_.bits.cfiPosition)))</w:t>
      </w:r>
    </w:p>
    <w:p>
      <w:pPr>
        <w:pStyle w:val="NoSpacing"/>
      </w:pPr>
      <w:r>
        <w:rPr>
          <w:rFonts w:ascii="Courier New" w:hAnsi="Courier New"/>
          <w:sz w:val="18"/>
        </w:rPr>
        <w:t>private val s1_abtbFirstTakenBranchOH = s1_abtbCompareMatrix.getLeastElementOH(s1_abtbCondTakenMask)</w:t>
      </w:r>
    </w:p>
    <w:p>
      <w:pPr>
        <w:pStyle w:val="NoSpacing"/>
      </w:pPr>
      <w:r>
        <w:rPr>
          <w:rFonts w:ascii="Courier New" w:hAnsi="Courier New"/>
          <w:sz w:val="18"/>
        </w:rPr>
        <w:t>private val s1_abtbFirstTakenBranch   = Mux1H(s1_abtbFirstTakenBranchOH, io.abtbPrediction)</w:t>
      </w:r>
    </w:p>
    <w:p>
      <w:pPr>
        <w:pStyle w:val="NoSpacing"/>
      </w:pPr>
      <w:r>
        <w:rPr>
          <w:rFonts w:ascii="Courier New" w:hAnsi="Courier New"/>
          <w:sz w:val="18"/>
        </w:rPr>
      </w:r>
    </w:p>
    <w:p>
      <w:pPr>
        <w:pStyle w:val="NoSpacing"/>
      </w:pPr>
      <w:r>
        <w:rPr>
          <w:rFonts w:ascii="Courier New" w:hAnsi="Courier New"/>
          <w:sz w:val="18"/>
        </w:rPr>
        <w:t>private val s1_meta = RegEnable(predMeta, 0.U.asTypeOf(Valid(new MicroTageMeta)), io.stageCtrl.s0_fire)</w:t>
      </w:r>
    </w:p>
    <w:p>
      <w:pPr>
        <w:pStyle w:val="NoSpacing"/>
      </w:pPr>
      <w:r>
        <w:rPr>
          <w:rFonts w:ascii="Courier New" w:hAnsi="Courier New"/>
          <w:sz w:val="18"/>
        </w:rPr>
        <w:t>s1_meta.bits.baseTaken       := s1_abtbCondTaken</w:t>
      </w:r>
    </w:p>
    <w:p>
      <w:pPr>
        <w:pStyle w:val="NoSpacing"/>
      </w:pPr>
      <w:r>
        <w:rPr>
          <w:rFonts w:ascii="Courier New" w:hAnsi="Courier New"/>
          <w:sz w:val="18"/>
        </w:rPr>
        <w:t>s1_meta.bits.baseCfiPosition := s1_abtbFirstTakenBranch.bits.cfiPosition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Prediction Unit</w:t>
            </w:r>
          </w:p>
        </w:tc>
        <w:tc>
          <w:tcPr>
            <w:tcW w:type="dxa" w:w="2484"/>
          </w:tcPr>
          <w:p>
            <w:r>
              <w:t>Paired BTB</w:t>
            </w:r>
          </w:p>
        </w:tc>
        <w:tc>
          <w:tcPr>
            <w:tcW w:type="dxa" w:w="2484"/>
          </w:tcPr>
          <w:p>
            <w:r>
              <w:t>Pairing Purpose</w:t>
            </w:r>
          </w:p>
        </w:tc>
        <w:tc>
          <w:tcPr>
            <w:tcW w:type="dxa" w:w="2484"/>
          </w:tcPr>
          <w:p>
            <w:r>
              <w:t>Combined Stage / Signal</w:t>
            </w:r>
          </w:p>
        </w:tc>
      </w:tr>
      <w:tr>
        <w:tc>
          <w:tcPr>
            <w:tcW w:type="dxa" w:w="2484"/>
          </w:tcPr>
          <w:p>
            <w:r>
              <w:t>MicroTage</w:t>
            </w:r>
          </w:p>
        </w:tc>
        <w:tc>
          <w:tcPr>
            <w:tcW w:type="dxa" w:w="2484"/>
          </w:tcPr>
          <w:p>
            <w:r>
              <w:t>aBTB</w:t>
            </w:r>
          </w:p>
        </w:tc>
        <w:tc>
          <w:tcPr>
            <w:tcW w:type="dxa" w:w="2484"/>
          </w:tcPr>
          <w:p>
            <w:r>
              <w:t>Determine useful counter update direction with direction+position fallback (base)</w:t>
            </w:r>
          </w:p>
        </w:tc>
        <w:tc>
          <w:tcPr>
            <w:tcW w:type="dxa" w:w="2484"/>
          </w:tcPr>
          <w:p>
            <w:r>
              <w:t>s1 stage: `s1_abtbCondTaken`, `s1_abtbFirstTakenBranch` → `s1_meta.baseTaken / baseCfiPosition`</w:t>
            </w:r>
          </w:p>
        </w:tc>
      </w:tr>
    </w:tbl>
    <w:p>
      <w:pPr>
        <w:pStyle w:val="Heading2"/>
      </w:pPr>
      <w:r>
        <w:t>1.5 Next Prediction Pseudocode (with paired BTB)</w:t>
      </w:r>
    </w:p>
    <w:p>
      <w:pPr>
        <w:pStyle w:val="NoSpacing"/>
      </w:pPr>
      <w:r>
        <w:rPr>
          <w:rFonts w:ascii="Courier New" w:hAnsi="Courier New"/>
          <w:sz w:val="18"/>
        </w:rPr>
        <w:t>onPredict(startPc, foldedPathHist, abtbPrediction[]):</w:t>
      </w:r>
    </w:p>
    <w:p>
      <w:pPr>
        <w:pStyle w:val="NoSpacing"/>
      </w:pPr>
      <w:r>
        <w:rPr>
          <w:rFonts w:ascii="Courier New" w:hAnsi="Courier New"/>
          <w:sz w:val="18"/>
        </w:rPr>
        <w:t xml:space="preserve">  // s0: combinational hash &amp; table lookup</w:t>
      </w:r>
    </w:p>
    <w:p>
      <w:pPr>
        <w:pStyle w:val="NoSpacing"/>
      </w:pPr>
      <w:r>
        <w:rPr>
          <w:rFonts w:ascii="Courier New" w:hAnsi="Courier New"/>
          <w:sz w:val="18"/>
        </w:rPr>
        <w:t xml:space="preserve">  for each table t in tables:</w:t>
      </w:r>
    </w:p>
    <w:p>
      <w:pPr>
        <w:pStyle w:val="NoSpacing"/>
      </w:pPr>
      <w:r>
        <w:rPr>
          <w:rFonts w:ascii="Courier New" w:hAnsi="Courier New"/>
          <w:sz w:val="18"/>
        </w:rPr>
        <w:t xml:space="preserve">    (idx, tag) = computeHash(startPc, foldedPathHist, t.tableId)</w:t>
      </w:r>
    </w:p>
    <w:p>
      <w:pPr>
        <w:pStyle w:val="NoSpacing"/>
      </w:pPr>
      <w:r>
        <w:rPr>
          <w:rFonts w:ascii="Courier New" w:hAnsi="Courier New"/>
          <w:sz w:val="18"/>
        </w:rPr>
        <w:t xml:space="preserve">    entry      = t.entries[idx]</w:t>
      </w:r>
    </w:p>
    <w:p>
      <w:pPr>
        <w:pStyle w:val="NoSpacing"/>
      </w:pPr>
      <w:r>
        <w:rPr>
          <w:rFonts w:ascii="Courier New" w:hAnsi="Courier New"/>
          <w:sz w:val="18"/>
        </w:rPr>
        <w:t xml:space="preserve">    t.resp.valid       = (entry.tag == tag) &amp;&amp; entry.valid</w:t>
      </w:r>
    </w:p>
    <w:p>
      <w:pPr>
        <w:pStyle w:val="NoSpacing"/>
      </w:pPr>
      <w:r>
        <w:rPr>
          <w:rFonts w:ascii="Courier New" w:hAnsi="Courier New"/>
          <w:sz w:val="18"/>
        </w:rPr>
        <w:t xml:space="preserve">    t.resp.taken       = entry.takenCtr.isPositive</w:t>
      </w:r>
    </w:p>
    <w:p>
      <w:pPr>
        <w:pStyle w:val="NoSpacing"/>
      </w:pPr>
      <w:r>
        <w:rPr>
          <w:rFonts w:ascii="Courier New" w:hAnsi="Courier New"/>
          <w:sz w:val="18"/>
        </w:rPr>
        <w:t xml:space="preserve">    t.resp.cfiPosition = entry.cfiPosition</w:t>
      </w:r>
    </w:p>
    <w:p>
      <w:pPr>
        <w:pStyle w:val="NoSpacing"/>
      </w:pPr>
      <w:r>
        <w:rPr>
          <w:rFonts w:ascii="Courier New" w:hAnsi="Courier New"/>
          <w:sz w:val="18"/>
        </w:rPr>
        <w:t xml:space="preserve">    t.resp.useful      = t.usefulEntries[idx]</w:t>
      </w:r>
    </w:p>
    <w:p>
      <w:pPr>
        <w:pStyle w:val="NoSpacing"/>
      </w:pPr>
      <w:r>
        <w:rPr>
          <w:rFonts w:ascii="Courier New" w:hAnsi="Courier New"/>
          <w:sz w:val="18"/>
        </w:rPr>
      </w:r>
    </w:p>
    <w:p>
      <w:pPr>
        <w:pStyle w:val="NoSpacing"/>
      </w:pPr>
      <w:r>
        <w:rPr>
          <w:rFonts w:ascii="Courier New" w:hAnsi="Courier New"/>
          <w:sz w:val="18"/>
        </w:rPr>
        <w:t xml:space="preserve">  // s0: provider selection (highest tableId that hits wins)</w:t>
      </w:r>
    </w:p>
    <w:p>
      <w:pPr>
        <w:pStyle w:val="NoSpacing"/>
      </w:pPr>
      <w:r>
        <w:rPr>
          <w:rFonts w:ascii="Courier New" w:hAnsi="Courier New"/>
          <w:sz w:val="18"/>
        </w:rPr>
        <w:t xml:space="preserve">  finalTaken       = MuxCase(false, tables.reverse.map(t =&gt; t.resp.valid -&gt; t.resp.taken))</w:t>
      </w:r>
    </w:p>
    <w:p>
      <w:pPr>
        <w:pStyle w:val="NoSpacing"/>
      </w:pPr>
      <w:r>
        <w:rPr>
          <w:rFonts w:ascii="Courier New" w:hAnsi="Courier New"/>
          <w:sz w:val="18"/>
        </w:rPr>
        <w:t xml:space="preserve">  finalCfiPosition = MuxCase(0,     tables.reverse.map(t =&gt; t.resp.valid -&gt; t.resp.cfiPosition))</w:t>
      </w:r>
    </w:p>
    <w:p>
      <w:pPr>
        <w:pStyle w:val="NoSpacing"/>
      </w:pPr>
      <w:r>
        <w:rPr>
          <w:rFonts w:ascii="Courier New" w:hAnsi="Courier New"/>
          <w:sz w:val="18"/>
        </w:rPr>
        <w:t xml:space="preserve">  choseTakenCtr    = MuxCase(Zero,  tables.reverse.map(t =&gt; t.resp.valid -&gt; t.resp.hitTakenCtr))</w:t>
      </w:r>
    </w:p>
    <w:p>
      <w:pPr>
        <w:pStyle w:val="NoSpacing"/>
      </w:pPr>
      <w:r>
        <w:rPr>
          <w:rFonts w:ascii="Courier New" w:hAnsi="Courier New"/>
          <w:sz w:val="18"/>
        </w:rPr>
      </w:r>
    </w:p>
    <w:p>
      <w:pPr>
        <w:pStyle w:val="NoSpacing"/>
      </w:pPr>
      <w:r>
        <w:rPr>
          <w:rFonts w:ascii="Courier New" w:hAnsi="Courier New"/>
          <w:sz w:val="18"/>
        </w:rPr>
        <w:t xml:space="preserve">  // s0: prediction valid only if provider counter is saturated</w:t>
      </w:r>
    </w:p>
    <w:p>
      <w:pPr>
        <w:pStyle w:val="NoSpacing"/>
      </w:pPr>
      <w:r>
        <w:rPr>
          <w:rFonts w:ascii="Courier New" w:hAnsi="Courier New"/>
          <w:sz w:val="18"/>
        </w:rPr>
        <w:t xml:space="preserve">  predValid = enable &amp;&amp; histTableHitMap.any() &amp;&amp;</w:t>
      </w:r>
    </w:p>
    <w:p>
      <w:pPr>
        <w:pStyle w:val="NoSpacing"/>
      </w:pPr>
      <w:r>
        <w:rPr>
          <w:rFonts w:ascii="Courier New" w:hAnsi="Courier New"/>
          <w:sz w:val="18"/>
        </w:rPr>
        <w:t xml:space="preserve">              (choseTakenCtr.isSaturatePositive || choseTakenCtr.isSaturateNegative)</w:t>
      </w:r>
    </w:p>
    <w:p>
      <w:pPr>
        <w:pStyle w:val="NoSpacing"/>
      </w:pPr>
      <w:r>
        <w:rPr>
          <w:rFonts w:ascii="Courier New" w:hAnsi="Courier New"/>
          <w:sz w:val="18"/>
        </w:rPr>
        <w:t xml:space="preserve">  prediction.valid       = predValid</w:t>
      </w:r>
    </w:p>
    <w:p>
      <w:pPr>
        <w:pStyle w:val="NoSpacing"/>
      </w:pPr>
      <w:r>
        <w:rPr>
          <w:rFonts w:ascii="Courier New" w:hAnsi="Courier New"/>
          <w:sz w:val="18"/>
        </w:rPr>
        <w:t xml:space="preserve">  prediction.taken       = finalTaken &amp;&amp; choseTakenCtr.isSaturatePositive</w:t>
      </w:r>
    </w:p>
    <w:p>
      <w:pPr>
        <w:pStyle w:val="NoSpacing"/>
      </w:pPr>
      <w:r>
        <w:rPr>
          <w:rFonts w:ascii="Courier New" w:hAnsi="Courier New"/>
          <w:sz w:val="18"/>
        </w:rPr>
        <w:t xml:space="preserve">  prediction.cfiPosition = finalCfiPosition</w:t>
      </w:r>
    </w:p>
    <w:p>
      <w:pPr>
        <w:pStyle w:val="NoSpacing"/>
      </w:pPr>
      <w:r>
        <w:rPr>
          <w:rFonts w:ascii="Courier New" w:hAnsi="Courier New"/>
          <w:sz w:val="18"/>
        </w:rPr>
      </w:r>
    </w:p>
    <w:p>
      <w:pPr>
        <w:pStyle w:val="NoSpacing"/>
      </w:pPr>
      <w:r>
        <w:rPr>
          <w:rFonts w:ascii="Courier New" w:hAnsi="Courier New"/>
          <w:sz w:val="18"/>
        </w:rPr>
        <w:t xml:space="preserve">  // s0-&gt;s1 pipeline register (s0_fire)</w:t>
      </w:r>
    </w:p>
    <w:p>
      <w:pPr>
        <w:pStyle w:val="NoSpacing"/>
      </w:pPr>
      <w:r>
        <w:rPr>
          <w:rFonts w:ascii="Courier New" w:hAnsi="Courier New"/>
          <w:sz w:val="18"/>
        </w:rPr>
        <w:t xml:space="preserve">  s1_predOut = RegEnable(prediction, s0_fire)</w:t>
      </w:r>
    </w:p>
    <w:p>
      <w:pPr>
        <w:pStyle w:val="NoSpacing"/>
      </w:pPr>
      <w:r>
        <w:rPr>
          <w:rFonts w:ascii="Courier New" w:hAnsi="Courier New"/>
          <w:sz w:val="18"/>
        </w:rPr>
      </w:r>
    </w:p>
    <w:p>
      <w:pPr>
        <w:pStyle w:val="NoSpacing"/>
      </w:pPr>
      <w:r>
        <w:rPr>
          <w:rFonts w:ascii="Courier New" w:hAnsi="Courier New"/>
          <w:sz w:val="18"/>
        </w:rPr>
        <w:t xml:space="preserve">  // s1: attach aBTB base info into meta</w:t>
      </w:r>
    </w:p>
    <w:p>
      <w:pPr>
        <w:pStyle w:val="NoSpacing"/>
      </w:pPr>
      <w:r>
        <w:rPr>
          <w:rFonts w:ascii="Courier New" w:hAnsi="Courier New"/>
          <w:sz w:val="18"/>
        </w:rPr>
        <w:t xml:space="preserve">  abtbCondTakenEntries = abtbPrediction.filter(p =&gt; p.valid &amp;&amp; p.taken &amp;&amp; p.isConditional)</w:t>
      </w:r>
    </w:p>
    <w:p>
      <w:pPr>
        <w:pStyle w:val="NoSpacing"/>
      </w:pPr>
      <w:r>
        <w:rPr>
          <w:rFonts w:ascii="Courier New" w:hAnsi="Courier New"/>
          <w:sz w:val="18"/>
        </w:rPr>
        <w:t xml:space="preserve">  s1_meta.baseTaken       = abtbCondTakenEntries.any()</w:t>
      </w:r>
    </w:p>
    <w:p>
      <w:pPr>
        <w:pStyle w:val="NoSpacing"/>
      </w:pPr>
      <w:r>
        <w:rPr>
          <w:rFonts w:ascii="Courier New" w:hAnsi="Courier New"/>
          <w:sz w:val="18"/>
        </w:rPr>
        <w:t xml:space="preserve">  s1_meta.baseCfiPosition = abtbCondTakenEntries.minByPosition().cfiPosition</w:t>
      </w:r>
    </w:p>
    <w:p>
      <w:pPr>
        <w:pStyle w:val="NoSpacing"/>
      </w:pPr>
      <w:r>
        <w:rPr>
          <w:rFonts w:ascii="Courier New" w:hAnsi="Courier New"/>
          <w:sz w:val="18"/>
        </w:rPr>
      </w:r>
    </w:p>
    <w:p>
      <w:pPr>
        <w:pStyle w:val="NoSpacing"/>
      </w:pPr>
      <w:r>
        <w:rPr>
          <w:rFonts w:ascii="Courier New" w:hAnsi="Courier New"/>
          <w:sz w:val="18"/>
        </w:rPr>
        <w:t xml:space="preserve">  output: (s1_predOut, s1_meta)</w:t>
      </w:r>
    </w:p>
    <w:p>
      <w:pPr>
        <w:pStyle w:val="NoSpacing"/>
      </w:pPr>
      <w:r>
        <w:rPr>
          <w:rFonts w:ascii="Courier New" w:hAnsi="Courier New"/>
          <w:sz w:val="18"/>
        </w:rPr>
        <w:t xml:space="preserve">  // Note: no target output - MicroTage provides direction+cfiPosition only,</w:t>
      </w:r>
    </w:p>
    <w:p>
      <w:pPr>
        <w:pStyle w:val="NoSpacing"/>
      </w:pPr>
      <w:r>
        <w:rPr>
          <w:rFonts w:ascii="Courier New" w:hAnsi="Courier New"/>
          <w:sz w:val="18"/>
        </w:rPr>
        <w:t xml:space="preserve">  //       target is supplied by aBTB</w:t>
      </w:r>
    </w:p>
    <w:p>
      <w:pPr>
        <w:pStyle w:val="Heading2"/>
      </w:pPr>
      <w:r>
        <w:t>1.6 Input-to-Output Latency and Throughput</w:t>
      </w:r>
    </w:p>
    <w:p>
      <w:r>
        <w:t>MicroTage’s predictive path:</w:t>
      </w:r>
    </w:p>
    <w:p>
      <w:pPr>
        <w:pStyle w:val="ListBullet"/>
      </w:pPr>
      <w:r>
        <w:rPr>
          <w:b/>
        </w:rPr>
        <w:t>s0</w:t>
      </w:r>
      <w:r>
        <w:t xml:space="preserve">: Read registers </w:t>
      </w:r>
      <w:r>
        <w:rPr>
          <w:rFonts w:ascii="Courier New" w:hAnsi="Courier New"/>
        </w:rPr>
        <w:t>computeHash</w:t>
      </w:r>
      <w:r>
        <w:t xml:space="preserve"> and </w:t>
      </w:r>
      <w:r>
        <w:rPr>
          <w:rFonts w:ascii="Courier New" w:hAnsi="Courier New"/>
        </w:rPr>
        <w:t>entries</w:t>
      </w:r>
      <w:r>
        <w:t xml:space="preserve"> → </w:t>
      </w:r>
      <w:r>
        <w:rPr>
          <w:rFonts w:ascii="Courier New" w:hAnsi="Courier New"/>
        </w:rPr>
        <w:t>io.resp</w:t>
      </w:r>
      <w:r>
        <w:t xml:space="preserve"> valid (combinational)</w:t>
      </w:r>
    </w:p>
    <w:p>
      <w:pPr>
        <w:pStyle w:val="ListBullet"/>
      </w:pPr>
      <w:r>
        <w:rPr>
          <w:b/>
        </w:rPr>
        <w:t>s0→s1</w:t>
      </w:r>
      <w:r>
        <w:t xml:space="preserve">: </w:t>
      </w:r>
      <w:r>
        <w:rPr>
          <w:rFonts w:ascii="Courier New" w:hAnsi="Courier New"/>
        </w:rPr>
        <w:t>RegEnable(prediction, io.stageCtrl.s0_fire)</w:t>
      </w:r>
      <w:r>
        <w:t xml:space="preserve"> → </w:t>
      </w:r>
      <w:r>
        <w:rPr>
          <w:rFonts w:ascii="Courier New" w:hAnsi="Courier New"/>
        </w:rPr>
        <w:t>io.prediction</w:t>
      </w:r>
      <w:r>
        <w:t xml:space="preserve"> is valid in s1</w:t>
      </w:r>
    </w:p>
    <w:p>
      <w:pPr>
        <w:pStyle w:val="NoSpacing"/>
      </w:pPr>
      <w:r>
        <w:rPr>
          <w:rFonts w:ascii="Courier New" w:hAnsi="Courier New"/>
          <w:sz w:val="18"/>
        </w:rPr>
        <w:t>// Source: bpu/utage/MicroTage.scala:119, 123</w:t>
      </w:r>
    </w:p>
    <w:p>
      <w:pPr>
        <w:pStyle w:val="NoSpacing"/>
      </w:pPr>
      <w:r>
        <w:rPr>
          <w:rFonts w:ascii="Courier New" w:hAnsi="Courier New"/>
          <w:sz w:val="18"/>
        </w:rPr>
        <w:t>private val s1_meta = RegEnable(predMeta, 0.U.asTypeOf(Valid(new MicroTageMeta)), io.stageCtrl.s0_fire)</w:t>
      </w:r>
    </w:p>
    <w:p>
      <w:pPr>
        <w:pStyle w:val="NoSpacing"/>
      </w:pPr>
      <w:r>
        <w:rPr>
          <w:rFonts w:ascii="Courier New" w:hAnsi="Courier New"/>
          <w:sz w:val="18"/>
        </w:rPr>
        <w:t>io.prediction := RegEnable(prediction, 0.U.asTypeOf(Valid(new MicroTagePrediction)), io.stageCtrl.s0_fire)</w:t>
      </w:r>
    </w:p>
    <w:p>
      <w:pPr>
        <w:pStyle w:val="NoSpacing"/>
      </w:pPr>
      <w:r>
        <w:rPr>
          <w:rFonts w:ascii="Courier New" w:hAnsi="Courier New"/>
          <w:sz w:val="18"/>
        </w:rPr>
        <w:t>io.meta       := s1_meta</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Unit</w:t>
            </w:r>
          </w:p>
        </w:tc>
        <w:tc>
          <w:tcPr>
            <w:tcW w:type="dxa" w:w="1987"/>
          </w:tcPr>
          <w:p>
            <w:r>
              <w:t>Input Stage</w:t>
            </w:r>
          </w:p>
        </w:tc>
        <w:tc>
          <w:tcPr>
            <w:tcW w:type="dxa" w:w="1987"/>
          </w:tcPr>
          <w:p>
            <w:r>
              <w:t>Output Stage</w:t>
            </w:r>
          </w:p>
        </w:tc>
        <w:tc>
          <w:tcPr>
            <w:tcW w:type="dxa" w:w="1987"/>
          </w:tcPr>
          <w:p>
            <w:r>
              <w:t>Latency (cycle)</w:t>
            </w:r>
          </w:p>
        </w:tc>
        <w:tc>
          <w:tcPr>
            <w:tcW w:type="dxa" w:w="1987"/>
          </w:tcPr>
          <w:p>
            <w:r>
              <w:t>Throughput (pred/cycle)</w:t>
            </w:r>
          </w:p>
        </w:tc>
      </w:tr>
      <w:tr>
        <w:tc>
          <w:tcPr>
            <w:tcW w:type="dxa" w:w="1987"/>
          </w:tcPr>
          <w:p>
            <w:r>
              <w:t>MicroTage</w:t>
            </w:r>
          </w:p>
        </w:tc>
        <w:tc>
          <w:tcPr>
            <w:tcW w:type="dxa" w:w="1987"/>
          </w:tcPr>
          <w:p>
            <w:r>
              <w:t>s0</w:t>
            </w:r>
          </w:p>
        </w:tc>
        <w:tc>
          <w:tcPr>
            <w:tcW w:type="dxa" w:w="1987"/>
          </w:tcPr>
          <w:p>
            <w:r>
              <w:t>s1</w:t>
            </w:r>
          </w:p>
        </w:tc>
        <w:tc>
          <w:tcPr>
            <w:tcW w:type="dxa" w:w="1987"/>
          </w:tcPr>
          <w:p>
            <w:r>
              <w:t>1</w:t>
            </w:r>
          </w:p>
        </w:tc>
        <w:tc>
          <w:tcPr>
            <w:tcW w:type="dxa" w:w="1987"/>
          </w:tcPr>
          <w:p>
            <w:r>
              <w:t>1</w:t>
            </w:r>
          </w:p>
        </w:tc>
      </w:tr>
    </w:tbl>
    <w:p>
      <w:pPr>
        <w:pStyle w:val="Heading2"/>
      </w:pPr>
      <w:r>
        <w:t>1.7 Pipeline Stage Location (Input/Output Timing)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Signal</w:t>
            </w:r>
          </w:p>
        </w:tc>
        <w:tc>
          <w:tcPr>
            <w:tcW w:type="dxa" w:w="2484"/>
          </w:tcPr>
          <w:p>
            <w:r>
              <w:t>Produced @ Stage</w:t>
            </w:r>
          </w:p>
        </w:tc>
        <w:tc>
          <w:tcPr>
            <w:tcW w:type="dxa" w:w="2484"/>
          </w:tcPr>
          <w:p>
            <w:r>
              <w:t>Consumed @ Stage</w:t>
            </w:r>
          </w:p>
        </w:tc>
        <w:tc>
          <w:tcPr>
            <w:tcW w:type="dxa" w:w="2484"/>
          </w:tcPr>
          <w:p>
            <w:r>
              <w:t>Timing Note</w:t>
            </w:r>
          </w:p>
        </w:tc>
      </w:tr>
      <w:tr>
        <w:tc>
          <w:tcPr>
            <w:tcW w:type="dxa" w:w="2484"/>
          </w:tcPr>
          <w:p>
            <w:r>
              <w:t>`io.startPc`, `foldedPathHist`</w:t>
            </w:r>
          </w:p>
        </w:tc>
        <w:tc>
          <w:tcPr>
            <w:tcW w:type="dxa" w:w="2484"/>
          </w:tcPr>
          <w:p>
            <w:r>
              <w:t>s0</w:t>
            </w:r>
          </w:p>
        </w:tc>
        <w:tc>
          <w:tcPr>
            <w:tcW w:type="dxa" w:w="2484"/>
          </w:tcPr>
          <w:p>
            <w:r>
              <w:t>s0 (combinational)</w:t>
            </w:r>
          </w:p>
        </w:tc>
        <w:tc>
          <w:tcPr>
            <w:tcW w:type="dxa" w:w="2484"/>
          </w:tcPr>
          <w:p>
            <w:r>
              <w:t>Immediate hash calculation, table read</w:t>
            </w:r>
          </w:p>
        </w:tc>
      </w:tr>
      <w:tr>
        <w:tc>
          <w:tcPr>
            <w:tcW w:type="dxa" w:w="2484"/>
          </w:tcPr>
          <w:p>
            <w:r>
              <w:t>`entries[idx]` (read)</w:t>
            </w:r>
          </w:p>
        </w:tc>
        <w:tc>
          <w:tcPr>
            <w:tcW w:type="dxa" w:w="2484"/>
          </w:tcPr>
          <w:p>
            <w:r>
              <w:t>s0 (async read)</w:t>
            </w:r>
          </w:p>
        </w:tc>
        <w:tc>
          <w:tcPr>
            <w:tcW w:type="dxa" w:w="2484"/>
          </w:tcPr>
          <w:p>
            <w:r>
              <w:t>s0</w:t>
            </w:r>
          </w:p>
        </w:tc>
        <w:tc>
          <w:tcPr>
            <w:tcW w:type="dxa" w:w="2484"/>
          </w:tcPr>
          <w:p>
            <w:r>
              <w:t>`RegInit` array: FF → read is combinational</w:t>
            </w:r>
          </w:p>
        </w:tc>
      </w:tr>
      <w:tr>
        <w:tc>
          <w:tcPr>
            <w:tcW w:type="dxa" w:w="2484"/>
          </w:tcPr>
          <w:p>
            <w:r>
              <w:t>`io.resp.valid/taken/cfiPos`</w:t>
            </w:r>
          </w:p>
        </w:tc>
        <w:tc>
          <w:tcPr>
            <w:tcW w:type="dxa" w:w="2484"/>
          </w:tcPr>
          <w:p>
            <w:r>
              <w:t>s0</w:t>
            </w:r>
          </w:p>
        </w:tc>
        <w:tc>
          <w:tcPr>
            <w:tcW w:type="dxa" w:w="2484"/>
          </w:tcPr>
          <w:p>
            <w:r>
              <w:t>s0</w:t>
            </w:r>
          </w:p>
        </w:tc>
        <w:tc>
          <w:tcPr>
            <w:tcW w:type="dxa" w:w="2484"/>
          </w:tcPr>
          <w:p>
            <w:r>
              <w:t>combinational hit check</w:t>
            </w:r>
          </w:p>
        </w:tc>
      </w:tr>
      <w:tr>
        <w:tc>
          <w:tcPr>
            <w:tcW w:type="dxa" w:w="2484"/>
          </w:tcPr>
          <w:p>
            <w:r>
              <w:t>`prediction` Wire</w:t>
            </w:r>
          </w:p>
        </w:tc>
        <w:tc>
          <w:tcPr>
            <w:tcW w:type="dxa" w:w="2484"/>
          </w:tcPr>
          <w:p>
            <w:r>
              <w:t>s0</w:t>
            </w:r>
          </w:p>
        </w:tc>
        <w:tc>
          <w:tcPr>
            <w:tcW w:type="dxa" w:w="2484"/>
          </w:tcPr>
          <w:p>
            <w:r>
              <w:t>s0→s1</w:t>
            </w:r>
          </w:p>
        </w:tc>
        <w:tc>
          <w:tcPr>
            <w:tcW w:type="dxa" w:w="2484"/>
          </w:tcPr>
          <w:p>
            <w:r>
              <w:t>Registered in s1 as `RegEnable(..., s0_fire)`</w:t>
            </w:r>
          </w:p>
        </w:tc>
      </w:tr>
      <w:tr>
        <w:tc>
          <w:tcPr>
            <w:tcW w:type="dxa" w:w="2484"/>
          </w:tcPr>
          <w:p>
            <w:r>
              <w:t>`io.prediction`</w:t>
            </w:r>
          </w:p>
        </w:tc>
        <w:tc>
          <w:tcPr>
            <w:tcW w:type="dxa" w:w="2484"/>
          </w:tcPr>
          <w:p>
            <w:r>
              <w:t>s1</w:t>
            </w:r>
          </w:p>
        </w:tc>
        <w:tc>
          <w:tcPr>
            <w:tcW w:type="dxa" w:w="2484"/>
          </w:tcPr>
          <w:p>
            <w:r>
              <w:t>BPU top (s1)</w:t>
            </w:r>
          </w:p>
        </w:tc>
        <w:tc>
          <w:tcPr>
            <w:tcW w:type="dxa" w:w="2484"/>
          </w:tcPr>
          <w:p>
            <w:r>
              <w:t>s1 valid signal</w:t>
            </w:r>
          </w:p>
        </w:tc>
      </w:tr>
      <w:tr>
        <w:tc>
          <w:tcPr>
            <w:tcW w:type="dxa" w:w="2484"/>
          </w:tcPr>
          <w:p>
            <w:r>
              <w:t>`abtbPrediction` (input)</w:t>
            </w:r>
          </w:p>
        </w:tc>
        <w:tc>
          <w:tcPr>
            <w:tcW w:type="dxa" w:w="2484"/>
          </w:tcPr>
          <w:p>
            <w:r>
              <w:t>s1</w:t>
            </w:r>
          </w:p>
        </w:tc>
        <w:tc>
          <w:tcPr>
            <w:tcW w:type="dxa" w:w="2484"/>
          </w:tcPr>
          <w:p>
            <w:r>
              <w:t>s1</w:t>
            </w:r>
          </w:p>
        </w:tc>
        <w:tc>
          <w:tcPr>
            <w:tcW w:type="dxa" w:w="2484"/>
          </w:tcPr>
          <w:p>
            <w:r>
              <w:t>aBTB s0 result reaches s1; Save to `s1_meta.base*`</w:t>
            </w:r>
          </w:p>
        </w:tc>
      </w:tr>
      <w:tr>
        <w:tc>
          <w:tcPr>
            <w:tcW w:type="dxa" w:w="2484"/>
          </w:tcPr>
          <w:p>
            <w:r>
              <w:t>`s1_meta` / `io.meta`</w:t>
            </w:r>
          </w:p>
        </w:tc>
        <w:tc>
          <w:tcPr>
            <w:tcW w:type="dxa" w:w="2484"/>
          </w:tcPr>
          <w:p>
            <w:r>
              <w:t>s1</w:t>
            </w:r>
          </w:p>
        </w:tc>
        <w:tc>
          <w:tcPr>
            <w:tcW w:type="dxa" w:w="2484"/>
          </w:tcPr>
          <w:p>
            <w:r>
              <w:t>BpuFastTrain(t0)</w:t>
            </w:r>
          </w:p>
        </w:tc>
        <w:tc>
          <w:tcPr>
            <w:tcW w:type="dxa" w:w="2484"/>
          </w:tcPr>
          <w:p>
            <w:r>
              <w:t>`s1_meta = RegEnable(predMeta, s0_fire)`; BPU top pipes s1→s2→s3 and then passes to t0</w:t>
            </w:r>
          </w:p>
        </w:tc>
      </w:tr>
    </w:tbl>
    <w:p>
      <w:r>
        <w:t>Passing meta on the train route:</w:t>
      </w:r>
    </w:p>
    <w:p>
      <w:pPr>
        <w:pStyle w:val="NoSpacing"/>
      </w:pPr>
      <w:r>
        <w:rPr>
          <w:rFonts w:ascii="Courier New" w:hAnsi="Courier New"/>
          <w:sz w:val="18"/>
        </w:rPr>
        <w:t>// Source: bpu/Bpu.scala:155-157, 187, 316</w:t>
      </w:r>
    </w:p>
    <w:p>
      <w:pPr>
        <w:pStyle w:val="NoSpacing"/>
      </w:pPr>
      <w:r>
        <w:rPr>
          <w:rFonts w:ascii="Courier New" w:hAnsi="Courier New"/>
          <w:sz w:val="18"/>
        </w:rPr>
        <w:t>private val s1_utageMeta = Wire(new MicroTageMeta)</w:t>
      </w:r>
    </w:p>
    <w:p>
      <w:pPr>
        <w:pStyle w:val="NoSpacing"/>
      </w:pPr>
      <w:r>
        <w:rPr>
          <w:rFonts w:ascii="Courier New" w:hAnsi="Courier New"/>
          <w:sz w:val="18"/>
        </w:rPr>
        <w:t>private val s2_utageMeta = RegEnable(s1_utageMeta, s1_fire)</w:t>
      </w:r>
    </w:p>
    <w:p>
      <w:pPr>
        <w:pStyle w:val="NoSpacing"/>
      </w:pPr>
      <w:r>
        <w:rPr>
          <w:rFonts w:ascii="Courier New" w:hAnsi="Courier New"/>
          <w:sz w:val="18"/>
        </w:rPr>
        <w:t>private val s3_utageMeta = RegEnable(s2_utageMeta, s2_fire)</w:t>
      </w:r>
    </w:p>
    <w:p>
      <w:pPr>
        <w:pStyle w:val="NoSpacing"/>
      </w:pPr>
      <w:r>
        <w:rPr>
          <w:rFonts w:ascii="Courier New" w:hAnsi="Courier New"/>
          <w:sz w:val="18"/>
        </w:rPr>
        <w:t>...</w:t>
      </w:r>
    </w:p>
    <w:p>
      <w:pPr>
        <w:pStyle w:val="NoSpacing"/>
      </w:pPr>
      <w:r>
        <w:rPr>
          <w:rFonts w:ascii="Courier New" w:hAnsi="Courier New"/>
          <w:sz w:val="18"/>
        </w:rPr>
        <w:t>fastTrain.bits.utageMeta := s3_utageMeta</w:t>
      </w:r>
    </w:p>
    <w:p>
      <w:pPr>
        <w:pStyle w:val="NoSpacing"/>
      </w:pPr>
      <w:r>
        <w:rPr>
          <w:rFonts w:ascii="Courier New" w:hAnsi="Courier New"/>
          <w:sz w:val="18"/>
        </w:rPr>
        <w:t>...</w:t>
      </w:r>
    </w:p>
    <w:p>
      <w:pPr>
        <w:pStyle w:val="NoSpacing"/>
      </w:pPr>
      <w:r>
        <w:rPr>
          <w:rFonts w:ascii="Courier New" w:hAnsi="Courier New"/>
          <w:sz w:val="18"/>
        </w:rPr>
        <w:t>s1_utageMeta := utage.io.meta.bits</w:t>
      </w:r>
    </w:p>
    <w:p>
      <w:pPr>
        <w:pStyle w:val="Heading2"/>
      </w:pPr>
      <w:r>
        <w:t>1.8 Training method</w:t>
      </w:r>
    </w:p>
    <w:p>
      <w:pPr>
        <w:pStyle w:val="Heading3"/>
      </w:pPr>
      <w:r>
        <w:t>Training Traits</w:t>
      </w:r>
    </w:p>
    <w:p>
      <w:r>
        <w:t xml:space="preserve">MicroTage is a </w:t>
      </w:r>
      <w:r>
        <w:rPr>
          <w:b/>
        </w:rPr>
        <w:t>fast-train only</w:t>
      </w:r>
      <w:r>
        <w:t xml:space="preserve"> predictor. There is no FTQ commit-time (resolve) train path.</w:t>
      </w:r>
    </w:p>
    <w:p>
      <w:pPr>
        <w:pStyle w:val="NoSpacing"/>
      </w:pPr>
      <w:r>
        <w:rPr>
          <w:rFonts w:ascii="Courier New" w:hAnsi="Courier New"/>
          <w:sz w:val="18"/>
        </w:rPr>
        <w:t>// Source: bpu/utage/Parameters.scala:59</w:t>
      </w:r>
    </w:p>
    <w:p>
      <w:pPr>
        <w:pStyle w:val="NoSpacing"/>
      </w:pPr>
      <w:r>
        <w:rPr>
          <w:rFonts w:ascii="Courier New" w:hAnsi="Courier New"/>
          <w:sz w:val="18"/>
        </w:rPr>
        <w:t>def EnableFastTrain: Boolean = true</w:t>
      </w:r>
    </w:p>
    <w:p>
      <w:pPr>
        <w:pStyle w:val="NoSpacing"/>
      </w:pPr>
      <w:r>
        <w:rPr>
          <w:rFonts w:ascii="Courier New" w:hAnsi="Courier New"/>
          <w:sz w:val="18"/>
        </w:rPr>
        <w:t>// utage can only be fast-trained, we don't have continuous predict block on resolve</w:t>
      </w:r>
    </w:p>
    <w:p>
      <w:r>
        <w:t>uTAGE pairs with aBTB (AheadBTB), which predicts 1 block ahead. At cycle T, while the BPU processes block N, aBTB speculatively predicts block N+1 and uTAGE overrides the direction for that ahead-predicted branch. Training fires when block N+1 later reaches s3, using the s3 final prediction as the "ground truth" — no FTQ commit is needed.</w:t>
      </w:r>
    </w:p>
    <w:p>
      <w:pPr>
        <w:pStyle w:val="Heading3"/>
      </w:pPr>
      <w:r>
        <w:t>Training Trigger</w:t>
      </w:r>
    </w:p>
    <w:p>
      <w:r>
        <w:rPr>
          <w:b/>
        </w:rPr>
        <w:t>`t0_fire`</w:t>
      </w:r>
      <w:r>
        <w:t xml:space="preserve"> = </w:t>
      </w:r>
      <w:r>
        <w:rPr>
          <w:rFonts w:ascii="Courier New" w:hAnsi="Courier New"/>
        </w:rPr>
        <w:t>s3_valid &amp;&amp; io.enable</w:t>
      </w:r>
      <w:r>
        <w:t xml:space="preserve"> — fires every time s3 is valid.</w:t>
      </w:r>
    </w:p>
    <w:p>
      <w:r>
        <w:t>However, actual table writes are conditional:</w:t>
      </w:r>
    </w:p>
    <w:p>
      <w:pPr>
        <w:pStyle w:val="NoSpacing"/>
      </w:pPr>
      <w:r>
        <w:rPr>
          <w:rFonts w:ascii="Courier New" w:hAnsi="Courier New"/>
          <w:sz w:val="18"/>
        </w:rPr>
        <w:t>// Source: bpu/utage/MicroTage.scala:214-219</w:t>
      </w:r>
    </w:p>
    <w:p>
      <w:pPr>
        <w:pStyle w:val="NoSpacing"/>
      </w:pPr>
      <w:r>
        <w:rPr>
          <w:rFonts w:ascii="Courier New" w:hAnsi="Courier New"/>
          <w:sz w:val="18"/>
        </w:rPr>
        <w:t>t.update.valid := t0_fire &amp;&amp;</w:t>
      </w:r>
    </w:p>
    <w:p>
      <w:pPr>
        <w:pStyle w:val="NoSpacing"/>
      </w:pPr>
      <w:r>
        <w:rPr>
          <w:rFonts w:ascii="Courier New" w:hAnsi="Courier New"/>
          <w:sz w:val="18"/>
        </w:rPr>
        <w:t xml:space="preserve">  ((t0_allocMask(i) &amp;&amp; t0_histTableNeedAlloc) ||</w:t>
      </w:r>
    </w:p>
    <w:p>
      <w:pPr>
        <w:pStyle w:val="NoSpacing"/>
      </w:pPr>
      <w:r>
        <w:rPr>
          <w:rFonts w:ascii="Courier New" w:hAnsi="Courier New"/>
          <w:sz w:val="18"/>
        </w:rPr>
        <w:t xml:space="preserve">   (t0_providerMask(i) &amp;&amp; t0_histTableNeedUpdate))</w:t>
      </w:r>
    </w:p>
    <w:p>
      <w:pPr>
        <w:pStyle w:val="NoSpacing"/>
      </w:pPr>
      <w:r>
        <w:rPr>
          <w:rFonts w:ascii="Courier New" w:hAnsi="Courier New"/>
          <w:sz w:val="18"/>
        </w:rPr>
        <w:t>t.update.bits.allocValid  := t0_allocMask(i) &amp;&amp; t0_histTableNeedAlloc</w:t>
      </w:r>
    </w:p>
    <w:p>
      <w:pPr>
        <w:pStyle w:val="NoSpacing"/>
      </w:pPr>
      <w:r>
        <w:rPr>
          <w:rFonts w:ascii="Courier New" w:hAnsi="Courier New"/>
          <w:sz w:val="18"/>
        </w:rPr>
        <w:t>t.update.bits.updateValid := t0_providerMask(i) &amp;&amp; t0_histTableNeedUpdate &amp;&amp; fastTrainHasPredBr</w:t>
      </w:r>
    </w:p>
    <w:p>
      <w:pPr>
        <w:pStyle w:val="NoSpacing"/>
      </w:pPr>
      <w:r>
        <w:rPr>
          <w:rFonts w:ascii="Courier New" w:hAnsi="Courier New"/>
          <w:sz w:val="18"/>
        </w:rPr>
        <w:t>t.update.bits.usefulValid := t0_providerMask(i) &amp;&amp; t0_histTableNeedUpdate &amp;&amp;</w:t>
      </w:r>
    </w:p>
    <w:p>
      <w:pPr>
        <w:pStyle w:val="NoSpacing"/>
      </w:pPr>
      <w:r>
        <w:rPr>
          <w:rFonts w:ascii="Courier New" w:hAnsi="Courier New"/>
          <w:sz w:val="18"/>
        </w:rPr>
        <w:t xml:space="preserve">  (t0_histHitMisPred || (baseNotMatchHistPred &amp;&amp; fastTrainHasPredBr))</w:t>
      </w:r>
    </w:p>
    <w:tbl>
      <w:tblPr>
        <w:tblStyle w:val="TableGrid"/>
        <w:tblW w:type="auto" w:w="0"/>
        <w:tblLook w:firstColumn="1" w:firstRow="1" w:lastColumn="0" w:lastRow="0" w:noHBand="0" w:noVBand="1" w:val="04A0"/>
      </w:tblPr>
      <w:tblGrid>
        <w:gridCol w:w="4968"/>
        <w:gridCol w:w="4968"/>
      </w:tblGrid>
      <w:tr>
        <w:tc>
          <w:tcPr>
            <w:tcW w:type="dxa" w:w="4968"/>
          </w:tcPr>
          <w:p>
            <w:r>
              <w:t>Write operation</w:t>
            </w:r>
          </w:p>
        </w:tc>
        <w:tc>
          <w:tcPr>
            <w:tcW w:type="dxa" w:w="4968"/>
          </w:tcPr>
          <w:p>
            <w:r>
              <w:t>Condition</w:t>
            </w:r>
          </w:p>
        </w:tc>
      </w:tr>
      <w:tr>
        <w:tc>
          <w:tcPr>
            <w:tcW w:type="dxa" w:w="4968"/>
          </w:tcPr>
          <w:p>
            <w:r>
              <w:t>**Update** (takenCtr)</w:t>
            </w:r>
          </w:p>
        </w:tc>
        <w:tc>
          <w:tcPr>
            <w:tcW w:type="dxa" w:w="4968"/>
          </w:tcPr>
          <w:p>
            <w:r>
              <w:t>`t0_predHit` (uTAGE hit at s1) AND `fastTrainHasPredBr` (predicted branch is on the executed path)</w:t>
            </w:r>
          </w:p>
        </w:tc>
      </w:tr>
      <w:tr>
        <w:tc>
          <w:tcPr>
            <w:tcW w:type="dxa" w:w="4968"/>
          </w:tcPr>
          <w:p>
            <w:r>
              <w:t>**Alloc** (new entry)</w:t>
            </w:r>
          </w:p>
        </w:tc>
        <w:tc>
          <w:tcPr>
            <w:tcW w:type="dxa" w:w="4968"/>
          </w:tcPr>
          <w:p>
            <w:r>
              <w:t>`t0_misPred` AND allocatable entry exists</w:t>
            </w:r>
          </w:p>
        </w:tc>
      </w:tr>
      <w:tr>
        <w:tc>
          <w:tcPr>
            <w:tcW w:type="dxa" w:w="4968"/>
          </w:tcPr>
          <w:p>
            <w:r>
              <w:t>**Useful update**</w:t>
            </w:r>
          </w:p>
        </w:tc>
        <w:tc>
          <w:tcPr>
            <w:tcW w:type="dxa" w:w="4968"/>
          </w:tcPr>
          <w:p>
            <w:r>
              <w:t>hit AND (mispred OR base prediction disagreed with uTAGE)</w:t>
            </w:r>
          </w:p>
        </w:tc>
      </w:tr>
    </w:tbl>
    <w:p>
      <w:r>
        <w:t xml:space="preserve">If uTAGE had no hit at s1 and there was no misprediction, no write occurs even though </w:t>
      </w:r>
      <w:r>
        <w:rPr>
          <w:rFonts w:ascii="Courier New" w:hAnsi="Courier New"/>
        </w:rPr>
        <w:t>t0_fire</w:t>
      </w:r>
      <w:r>
        <w:t xml:space="preserve"> is asserted.</w:t>
      </w:r>
    </w:p>
    <w:p>
      <w:pPr>
        <w:pStyle w:val="Heading4"/>
      </w:pPr>
      <w:r>
        <w:t>Misprediction conditions</w:t>
      </w:r>
    </w:p>
    <w:p>
      <w:pPr>
        <w:pStyle w:val="NoSpacing"/>
      </w:pPr>
      <w:r>
        <w:rPr>
          <w:rFonts w:ascii="Courier New" w:hAnsi="Courier New"/>
          <w:sz w:val="18"/>
        </w:rPr>
        <w:t>// Source: bpu/utage/MicroTage.scala:146-158</w:t>
      </w:r>
    </w:p>
    <w:p>
      <w:pPr>
        <w:pStyle w:val="NoSpacing"/>
      </w:pPr>
      <w:r>
        <w:rPr>
          <w:rFonts w:ascii="Courier New" w:hAnsi="Courier New"/>
          <w:sz w:val="18"/>
        </w:rPr>
        <w:t>// Hit-based mispred: uTAGE hit but predicted wrong taken or wrong cfiPosition</w:t>
      </w:r>
    </w:p>
    <w:p>
      <w:pPr>
        <w:pStyle w:val="NoSpacing"/>
      </w:pPr>
      <w:r>
        <w:rPr>
          <w:rFonts w:ascii="Courier New" w:hAnsi="Courier New"/>
          <w:sz w:val="18"/>
        </w:rPr>
        <w:t>private val t0_histHitMisPred = t0_predHit &amp;&amp; (</w:t>
      </w:r>
    </w:p>
    <w:p>
      <w:pPr>
        <w:pStyle w:val="NoSpacing"/>
      </w:pPr>
      <w:r>
        <w:rPr>
          <w:rFonts w:ascii="Courier New" w:hAnsi="Courier New"/>
          <w:sz w:val="18"/>
        </w:rPr>
        <w:t xml:space="preserve">  (!t0_trainData.attribute.isConditional &amp;&amp; t0_predTaken) ||</w:t>
      </w:r>
    </w:p>
    <w:p>
      <w:pPr>
        <w:pStyle w:val="NoSpacing"/>
      </w:pPr>
      <w:r>
        <w:rPr>
          <w:rFonts w:ascii="Courier New" w:hAnsi="Courier New"/>
          <w:sz w:val="18"/>
        </w:rPr>
        <w:t xml:space="preserve">  (t0_trainData.attribute.isConditional &amp;&amp; (</w:t>
      </w:r>
    </w:p>
    <w:p>
      <w:pPr>
        <w:pStyle w:val="NoSpacing"/>
      </w:pPr>
      <w:r>
        <w:rPr>
          <w:rFonts w:ascii="Courier New" w:hAnsi="Courier New"/>
          <w:sz w:val="18"/>
        </w:rPr>
        <w:t xml:space="preserve">    (t0_predTaken =/= t0_trainData.taken) ||</w:t>
      </w:r>
    </w:p>
    <w:p>
      <w:pPr>
        <w:pStyle w:val="NoSpacing"/>
      </w:pPr>
      <w:r>
        <w:rPr>
          <w:rFonts w:ascii="Courier New" w:hAnsi="Courier New"/>
          <w:sz w:val="18"/>
        </w:rPr>
        <w:t xml:space="preserve">    (t0_predCfiPosition =/= t0_trainData.cfiPosition)</w:t>
      </w:r>
    </w:p>
    <w:p>
      <w:pPr>
        <w:pStyle w:val="NoSpacing"/>
      </w:pPr>
      <w:r>
        <w:rPr>
          <w:rFonts w:ascii="Courier New" w:hAnsi="Courier New"/>
          <w:sz w:val="18"/>
        </w:rPr>
        <w:t xml:space="preserve">  ))</w:t>
      </w:r>
    </w:p>
    <w:p>
      <w:pPr>
        <w:pStyle w:val="NoSpacing"/>
      </w:pPr>
      <w:r>
        <w:rPr>
          <w:rFonts w:ascii="Courier New" w:hAnsi="Courier New"/>
          <w:sz w:val="18"/>
        </w:rPr>
        <w:t>)</w:t>
      </w:r>
    </w:p>
    <w:p>
      <w:pPr>
        <w:pStyle w:val="NoSpacing"/>
      </w:pPr>
      <w:r>
        <w:rPr>
          <w:rFonts w:ascii="Courier New" w:hAnsi="Courier New"/>
          <w:sz w:val="18"/>
        </w:rPr>
        <w:t>// Miss-based mispred: uTAGE missed, but s3 says a cond branch was taken (hasOverride)</w:t>
      </w:r>
    </w:p>
    <w:p>
      <w:pPr>
        <w:pStyle w:val="NoSpacing"/>
      </w:pPr>
      <w:r>
        <w:rPr>
          <w:rFonts w:ascii="Courier New" w:hAnsi="Courier New"/>
          <w:sz w:val="18"/>
        </w:rPr>
        <w:t>private val t0_histMissHitMisPred =</w:t>
      </w:r>
    </w:p>
    <w:p>
      <w:pPr>
        <w:pStyle w:val="NoSpacing"/>
      </w:pPr>
      <w:r>
        <w:rPr>
          <w:rFonts w:ascii="Courier New" w:hAnsi="Courier New"/>
          <w:sz w:val="18"/>
        </w:rPr>
        <w:t xml:space="preserve">  !t0_predHit &amp;&amp; t0_trainData.attribute.isConditional &amp;&amp;</w:t>
      </w:r>
    </w:p>
    <w:p>
      <w:pPr>
        <w:pStyle w:val="NoSpacing"/>
      </w:pPr>
      <w:r>
        <w:rPr>
          <w:rFonts w:ascii="Courier New" w:hAnsi="Courier New"/>
          <w:sz w:val="18"/>
        </w:rPr>
        <w:t xml:space="preserve">  t0_trainData.taken &amp;&amp; t0_fire &amp;&amp; io.fastTrain.get.bits.hasOverride</w:t>
      </w:r>
    </w:p>
    <w:p>
      <w:pPr>
        <w:pStyle w:val="NoSpacing"/>
      </w:pPr>
      <w:r>
        <w:rPr>
          <w:rFonts w:ascii="Courier New" w:hAnsi="Courier New"/>
          <w:sz w:val="18"/>
        </w:rPr>
      </w:r>
    </w:p>
    <w:p>
      <w:pPr>
        <w:pStyle w:val="NoSpacing"/>
      </w:pPr>
      <w:r>
        <w:rPr>
          <w:rFonts w:ascii="Courier New" w:hAnsi="Courier New"/>
          <w:sz w:val="18"/>
        </w:rPr>
        <w:t>private val t0_misPred            = t0_histHitMisPred || t0_histMissHitMisPred</w:t>
      </w:r>
    </w:p>
    <w:p>
      <w:pPr>
        <w:pStyle w:val="NoSpacing"/>
      </w:pPr>
      <w:r>
        <w:rPr>
          <w:rFonts w:ascii="Courier New" w:hAnsi="Courier New"/>
          <w:sz w:val="18"/>
        </w:rPr>
        <w:t>private val t0_histTableNeedAlloc = t0_misPred &amp;&amp; t0_fire</w:t>
      </w:r>
    </w:p>
    <w:p>
      <w:pPr>
        <w:pStyle w:val="NoSpacing"/>
      </w:pPr>
      <w:r>
        <w:rPr>
          <w:rFonts w:ascii="Courier New" w:hAnsi="Courier New"/>
          <w:sz w:val="18"/>
        </w:rPr>
        <w:t>private val t0_histTableNeedUpdate = t0_predHit &amp;&amp; t0_fire</w:t>
      </w:r>
    </w:p>
    <w:p>
      <w:pPr>
        <w:pStyle w:val="Heading3"/>
      </w:pPr>
      <w:r>
        <w:t>Example: cold-miss walkthrough (PC_A → taken → PC_C)</w:t>
      </w:r>
    </w:p>
    <w:p>
      <w:r>
        <w:rPr>
          <w:b/>
        </w:rPr>
        <w:t>Setup:</w:t>
      </w:r>
      <w:r>
        <w:t xml:space="preserve"> Block PC_A contains a conditional taken branch targeting PC_C. PC_B is the sequential fall-through. All predictors cold start.</w:t>
      </w:r>
    </w:p>
    <w:p>
      <w:r>
        <w:rPr>
          <w:b/>
        </w:rPr>
        <w:t>1st encounter of PC_A</w:t>
      </w:r>
      <w:r>
        <w:t xml:space="preserve"> — aBTB miss, uTAGE miss:</w:t>
      </w:r>
    </w:p>
    <w:tbl>
      <w:tblPr>
        <w:tblStyle w:val="TableGrid"/>
        <w:tblW w:type="auto" w:w="0"/>
        <w:tblLook w:firstColumn="1" w:firstRow="1" w:lastColumn="0" w:lastRow="0" w:noHBand="0" w:noVBand="1" w:val="04A0"/>
      </w:tblPr>
      <w:tblGrid>
        <w:gridCol w:w="4968"/>
        <w:gridCol w:w="4968"/>
      </w:tblGrid>
      <w:tr>
        <w:tc>
          <w:tcPr>
            <w:tcW w:type="dxa" w:w="4968"/>
          </w:tcPr>
          <w:p>
            <w:r>
              <w:t>Stage</w:t>
            </w:r>
          </w:p>
        </w:tc>
        <w:tc>
          <w:tcPr>
            <w:tcW w:type="dxa" w:w="4968"/>
          </w:tcPr>
          <w:p>
            <w:r>
              <w:t>Event</w:t>
            </w:r>
          </w:p>
        </w:tc>
      </w:tr>
      <w:tr>
        <w:tc>
          <w:tcPr>
            <w:tcW w:type="dxa" w:w="4968"/>
          </w:tcPr>
          <w:p>
            <w:r>
              <w:t>s1</w:t>
            </w:r>
          </w:p>
        </w:tc>
        <w:tc>
          <w:tcPr>
            <w:tcW w:type="dxa" w:w="4968"/>
          </w:tcPr>
          <w:p>
            <w:r>
              <w:t>aBTB miss, uBTB miss → prediction: not-taken, next = PC_B</w:t>
            </w:r>
          </w:p>
        </w:tc>
      </w:tr>
      <w:tr>
        <w:tc>
          <w:tcPr>
            <w:tcW w:type="dxa" w:w="4968"/>
          </w:tcPr>
          <w:p>
            <w:r>
              <w:t>s3</w:t>
            </w:r>
          </w:p>
        </w:tc>
        <w:tc>
          <w:tcPr>
            <w:tcW w:type="dxa" w:w="4968"/>
          </w:tcPr>
          <w:p>
            <w:r>
              <w:t>TAGE also misses → agrees with s1 (not-taken) → `s3_override = false`</w:t>
            </w:r>
          </w:p>
        </w:tc>
      </w:tr>
      <w:tr>
        <w:tc>
          <w:tcPr>
            <w:tcW w:type="dxa" w:w="4968"/>
          </w:tcPr>
          <w:p>
            <w:r>
              <w:t>fast-train</w:t>
            </w:r>
          </w:p>
        </w:tc>
        <w:tc>
          <w:tcPr>
            <w:tcW w:type="dxa" w:w="4968"/>
          </w:tcPr>
          <w:p>
            <w:r>
              <w:t>`t0_fire=true`, `hasOverride=false` → `t0_histMissHitMisPred = false` → **uTAGE: no write**</w:t>
            </w:r>
          </w:p>
        </w:tc>
      </w:tr>
      <w:tr>
        <w:tc>
          <w:tcPr>
            <w:tcW w:type="dxa" w:w="4968"/>
          </w:tcPr>
          <w:p>
            <w:r>
              <w:t>BPU output</w:t>
            </w:r>
          </w:p>
        </w:tc>
        <w:tc>
          <w:tcPr>
            <w:tcW w:type="dxa" w:w="4968"/>
          </w:tcPr>
          <w:p>
            <w:r>
              <w:t>PC_B (wrong — should be PC_C)</w:t>
            </w:r>
          </w:p>
        </w:tc>
      </w:tr>
      <w:tr>
        <w:tc>
          <w:tcPr>
            <w:tcW w:type="dxa" w:w="4968"/>
          </w:tcPr>
          <w:p>
            <w:r>
              <w:t>FTQ commit</w:t>
            </w:r>
          </w:p>
        </w:tc>
        <w:tc>
          <w:tcPr>
            <w:tcW w:type="dxa" w:w="4968"/>
          </w:tcPr>
          <w:p>
            <w:r>
              <w:t>Backend resolves misprediction → redirect to PC_C</w:t>
            </w:r>
          </w:p>
        </w:tc>
      </w:tr>
      <w:tr>
        <w:tc>
          <w:tcPr>
            <w:tcW w:type="dxa" w:w="4968"/>
          </w:tcPr>
          <w:p>
            <w:r>
              <w:t>aBTB</w:t>
            </w:r>
          </w:p>
        </w:tc>
        <w:tc>
          <w:tcPr>
            <w:tcW w:type="dxa" w:w="4968"/>
          </w:tcPr>
          <w:p>
            <w:r>
              <w:t>**Trained via FTQ commit** → allocates entry (PC_A, cfiPos X → taken, target PC_C)</w:t>
            </w:r>
          </w:p>
        </w:tc>
      </w:tr>
      <w:tr>
        <w:tc>
          <w:tcPr>
            <w:tcW w:type="dxa" w:w="4968"/>
          </w:tcPr>
          <w:p>
            <w:r>
              <w:t>uTAGE</w:t>
            </w:r>
          </w:p>
        </w:tc>
        <w:tc>
          <w:tcPr>
            <w:tcW w:type="dxa" w:w="4968"/>
          </w:tcPr>
          <w:p>
            <w:r>
              <w:t>**No commit-time train path** → not trained</w:t>
            </w:r>
          </w:p>
        </w:tc>
      </w:tr>
    </w:tbl>
    <w:p>
      <w:r>
        <w:rPr>
          <w:b/>
        </w:rPr>
        <w:t>2nd encounter of PC_A</w:t>
      </w:r>
      <w:r>
        <w:t xml:space="preserve"> — aBTB hits, uTAGE still miss:</w:t>
      </w:r>
    </w:p>
    <w:tbl>
      <w:tblPr>
        <w:tblStyle w:val="TableGrid"/>
        <w:tblW w:type="auto" w:w="0"/>
        <w:tblLook w:firstColumn="1" w:firstRow="1" w:lastColumn="0" w:lastRow="0" w:noHBand="0" w:noVBand="1" w:val="04A0"/>
      </w:tblPr>
      <w:tblGrid>
        <w:gridCol w:w="4968"/>
        <w:gridCol w:w="4968"/>
      </w:tblGrid>
      <w:tr>
        <w:tc>
          <w:tcPr>
            <w:tcW w:type="dxa" w:w="4968"/>
          </w:tcPr>
          <w:p>
            <w:r>
              <w:t>Stage</w:t>
            </w:r>
          </w:p>
        </w:tc>
        <w:tc>
          <w:tcPr>
            <w:tcW w:type="dxa" w:w="4968"/>
          </w:tcPr>
          <w:p>
            <w:r>
              <w:t>Event</w:t>
            </w:r>
          </w:p>
        </w:tc>
      </w:tr>
      <w:tr>
        <w:tc>
          <w:tcPr>
            <w:tcW w:type="dxa" w:w="4968"/>
          </w:tcPr>
          <w:p>
            <w:r>
              <w:t>s1</w:t>
            </w:r>
          </w:p>
        </w:tc>
        <w:tc>
          <w:tcPr>
            <w:tcW w:type="dxa" w:w="4968"/>
          </w:tcPr>
          <w:p>
            <w:r>
              <w:t>aBTB hits → predicts taken, target PC_C</w:t>
            </w:r>
          </w:p>
        </w:tc>
      </w:tr>
      <w:tr>
        <w:tc>
          <w:tcPr>
            <w:tcW w:type="dxa" w:w="4968"/>
          </w:tcPr>
          <w:p>
            <w:r>
              <w:t>s3</w:t>
            </w:r>
          </w:p>
        </w:tc>
        <w:tc>
          <w:tcPr>
            <w:tcW w:type="dxa" w:w="4968"/>
          </w:tcPr>
          <w:p>
            <w:r>
              <w:t>TAGE misses → agrees with s1 (taken) → `s3_override = false`</w:t>
            </w:r>
          </w:p>
        </w:tc>
      </w:tr>
      <w:tr>
        <w:tc>
          <w:tcPr>
            <w:tcW w:type="dxa" w:w="4968"/>
          </w:tcPr>
          <w:p>
            <w:r>
              <w:t>fast-train</w:t>
            </w:r>
          </w:p>
        </w:tc>
        <w:tc>
          <w:tcPr>
            <w:tcW w:type="dxa" w:w="4968"/>
          </w:tcPr>
          <w:p>
            <w:r>
              <w:t>`hasOverride=false` → **uTAGE: still no write**</w:t>
            </w:r>
          </w:p>
        </w:tc>
      </w:tr>
    </w:tbl>
    <w:p>
      <w:r>
        <w:rPr>
          <w:b/>
        </w:rPr>
        <w:t>Key insight:</w:t>
      </w:r>
      <w:r>
        <w:t xml:space="preserve"> aBTB and uTAGE do </w:t>
      </w:r>
      <w:r>
        <w:rPr>
          <w:b/>
        </w:rPr>
        <w:t>not</w:t>
      </w:r>
      <w:r>
        <w:t xml:space="preserve"> train at the same time. aBTB learns from the FTQ commit redirect immediately. uTAGE, being fast-train only, can only allocate when </w:t>
      </w:r>
      <w:r>
        <w:rPr>
          <w:rFonts w:ascii="Courier New" w:hAnsi="Courier New"/>
        </w:rPr>
        <w:t>hasOverride=true</w:t>
      </w:r>
      <w:r>
        <w:t xml:space="preserve"> (s3 overrides s1) </w:t>
      </w:r>
      <w:r>
        <w:rPr>
          <w:b/>
        </w:rPr>
        <w:t>and</w:t>
      </w:r>
      <w:r>
        <w:t xml:space="preserve"> </w:t>
      </w:r>
      <w:r>
        <w:rPr>
          <w:rFonts w:ascii="Courier New" w:hAnsi="Courier New"/>
        </w:rPr>
        <w:t>s3.taken=true</w:t>
      </w:r>
      <w:r>
        <w:t>. This requires a scenario where s1 (aBTB) predicts not-taken but s3 (TAGE) overrides to taken — a case that occurs on subsequent encounters once TAGE accumulates enough history for the same PC under a different path context.</w:t>
      </w:r>
    </w:p>
    <w:p>
      <w:pPr>
        <w:pStyle w:val="NoSpacing"/>
      </w:pPr>
      <w:r>
        <w:rPr>
          <w:rFonts w:ascii="Courier New" w:hAnsi="Courier New"/>
          <w:sz w:val="18"/>
        </w:rPr>
        <w:t>uTAGE first alloc condition (miss-based):</w:t>
      </w:r>
    </w:p>
    <w:p>
      <w:pPr>
        <w:pStyle w:val="NoSpacing"/>
      </w:pPr>
      <w:r>
        <w:rPr>
          <w:rFonts w:ascii="Courier New" w:hAnsi="Courier New"/>
          <w:sz w:val="18"/>
        </w:rPr>
        <w:t xml:space="preserve">  !predHit &amp;&amp; isConditional &amp;&amp; s3.taken=true &amp;&amp; s3_override=true</w:t>
      </w:r>
    </w:p>
    <w:p>
      <w:pPr>
        <w:pStyle w:val="NoSpacing"/>
      </w:pPr>
      <w:r>
        <w:rPr>
          <w:rFonts w:ascii="Courier New" w:hAnsi="Courier New"/>
          <w:sz w:val="18"/>
        </w:rPr>
        <w:t>→ s1 predicts not-taken, s3 TAGE overrides to taken</w:t>
      </w:r>
    </w:p>
    <w:p>
      <w:pPr>
        <w:pStyle w:val="Heading3"/>
      </w:pPr>
      <w:r>
        <w:t>Training data source</w:t>
      </w:r>
    </w:p>
    <w:p>
      <w:r>
        <w:t xml:space="preserve">MicroTage's meta is not stored in FTQ. BPU top carries it through the </w:t>
      </w:r>
      <w:r>
        <w:rPr>
          <w:b/>
        </w:rPr>
        <w:t>s1→s2→s3 register chain</w:t>
      </w:r>
      <w:r>
        <w:t xml:space="preserve"> and delivers it to uTAGE via </w:t>
      </w:r>
      <w:r>
        <w:rPr>
          <w:rFonts w:ascii="Courier New" w:hAnsi="Courier New"/>
        </w:rPr>
        <w:t>BpuFastTrain</w:t>
      </w:r>
      <w:r>
        <w:t xml:space="preserve"> (a BPU-internal route, bypassing FTQ).</w:t>
      </w:r>
    </w:p>
    <w:p>
      <w:pPr>
        <w:pStyle w:val="NoSpacing"/>
      </w:pPr>
      <w:r>
        <w:rPr>
          <w:rFonts w:ascii="Courier New" w:hAnsi="Courier New"/>
          <w:sz w:val="18"/>
        </w:rPr>
        <w:t>// Source: bpu/Bundles.scala:252-258</w:t>
      </w:r>
    </w:p>
    <w:p>
      <w:pPr>
        <w:pStyle w:val="NoSpacing"/>
      </w:pPr>
      <w:r>
        <w:rPr>
          <w:rFonts w:ascii="Courier New" w:hAnsi="Courier New"/>
          <w:sz w:val="18"/>
        </w:rPr>
        <w:t>class BpuFastTrain(implicit p: Parameters) extends BpuBundle {</w:t>
      </w:r>
    </w:p>
    <w:p>
      <w:pPr>
        <w:pStyle w:val="NoSpacing"/>
      </w:pPr>
      <w:r>
        <w:rPr>
          <w:rFonts w:ascii="Courier New" w:hAnsi="Courier New"/>
          <w:sz w:val="18"/>
        </w:rPr>
        <w:t xml:space="preserve">  val startPc:         PrunedAddr    = PrunedAddr(VAddrBits)</w:t>
      </w:r>
    </w:p>
    <w:p>
      <w:pPr>
        <w:pStyle w:val="NoSpacing"/>
      </w:pPr>
      <w:r>
        <w:rPr>
          <w:rFonts w:ascii="Courier New" w:hAnsi="Courier New"/>
          <w:sz w:val="18"/>
        </w:rPr>
        <w:t xml:space="preserve">  val finalPrediction: Prediction    = new Prediction</w:t>
      </w:r>
    </w:p>
    <w:p>
      <w:pPr>
        <w:pStyle w:val="NoSpacing"/>
      </w:pPr>
      <w:r>
        <w:rPr>
          <w:rFonts w:ascii="Courier New" w:hAnsi="Courier New"/>
          <w:sz w:val="18"/>
        </w:rPr>
        <w:t xml:space="preserve">  val hasOverride:     Bool          = Bool()</w:t>
      </w:r>
    </w:p>
    <w:p>
      <w:pPr>
        <w:pStyle w:val="NoSpacing"/>
      </w:pPr>
      <w:r>
        <w:rPr>
          <w:rFonts w:ascii="Courier New" w:hAnsi="Courier New"/>
          <w:sz w:val="18"/>
        </w:rPr>
        <w:t xml:space="preserve">  val abtbMeta:        AheadBtbMeta  = new AheadBtbMeta</w:t>
      </w:r>
    </w:p>
    <w:p>
      <w:pPr>
        <w:pStyle w:val="NoSpacing"/>
      </w:pPr>
      <w:r>
        <w:rPr>
          <w:rFonts w:ascii="Courier New" w:hAnsi="Courier New"/>
          <w:sz w:val="18"/>
        </w:rPr>
        <w:t xml:space="preserve">  val utageMeta:       MicroTageMeta = new MicroTageMeta</w:t>
      </w:r>
    </w:p>
    <w:p>
      <w:pPr>
        <w:pStyle w:val="NoSpacing"/>
      </w:pPr>
      <w:r>
        <w:rPr>
          <w:rFonts w:ascii="Courier New" w:hAnsi="Courier New"/>
          <w:sz w:val="18"/>
        </w:rPr>
        <w:t>}</w:t>
      </w:r>
    </w:p>
    <w:p>
      <w:pPr>
        <w:pStyle w:val="Heading3"/>
      </w:pPr>
      <w:r>
        <w:t>Training Meta Fields</w:t>
      </w:r>
    </w:p>
    <w:p>
      <w:pPr>
        <w:pStyle w:val="NoSpacing"/>
      </w:pPr>
      <w:r>
        <w:rPr>
          <w:rFonts w:ascii="Courier New" w:hAnsi="Courier New"/>
          <w:sz w:val="18"/>
        </w:rPr>
        <w:t>// Source: bpu/utage/Bundles.scala:39-52</w:t>
      </w:r>
    </w:p>
    <w:p>
      <w:pPr>
        <w:pStyle w:val="NoSpacing"/>
      </w:pPr>
      <w:r>
        <w:rPr>
          <w:rFonts w:ascii="Courier New" w:hAnsi="Courier New"/>
          <w:sz w:val="18"/>
        </w:rPr>
        <w:t>class MicroTageMeta(implicit p: Parameters) extends MicroTageBundle {</w:t>
      </w:r>
    </w:p>
    <w:p>
      <w:pPr>
        <w:pStyle w:val="NoSpacing"/>
      </w:pPr>
      <w:r>
        <w:rPr>
          <w:rFonts w:ascii="Courier New" w:hAnsi="Courier New"/>
          <w:sz w:val="18"/>
        </w:rPr>
        <w:t xml:space="preserve">  val histTableHitMap:         Vec[Bool] = Vec(NumTables, Bool())</w:t>
      </w:r>
    </w:p>
    <w:p>
      <w:pPr>
        <w:pStyle w:val="NoSpacing"/>
      </w:pPr>
      <w:r>
        <w:rPr>
          <w:rFonts w:ascii="Courier New" w:hAnsi="Courier New"/>
          <w:sz w:val="18"/>
        </w:rPr>
        <w:t xml:space="preserve">  val histTableTakenMap:       Vec[Bool] = Vec(NumTables, Bool())</w:t>
      </w:r>
    </w:p>
    <w:p>
      <w:pPr>
        <w:pStyle w:val="NoSpacing"/>
      </w:pPr>
      <w:r>
        <w:rPr>
          <w:rFonts w:ascii="Courier New" w:hAnsi="Courier New"/>
          <w:sz w:val="18"/>
        </w:rPr>
        <w:t xml:space="preserve">  val histTableUsefulVec:      Vec[UInt] = Vec(NumTables, UInt(UsefulWidth.W))</w:t>
      </w:r>
    </w:p>
    <w:p>
      <w:pPr>
        <w:pStyle w:val="NoSpacing"/>
      </w:pPr>
      <w:r>
        <w:rPr>
          <w:rFonts w:ascii="Courier New" w:hAnsi="Courier New"/>
          <w:sz w:val="18"/>
        </w:rPr>
        <w:t xml:space="preserve">  val histTableCfiPositionVec: Vec[UInt] = Vec(NumTables, UInt(CfiPositionWidth.W))</w:t>
      </w:r>
    </w:p>
    <w:p>
      <w:pPr>
        <w:pStyle w:val="NoSpacing"/>
      </w:pPr>
      <w:r>
        <w:rPr>
          <w:rFonts w:ascii="Courier New" w:hAnsi="Courier New"/>
          <w:sz w:val="18"/>
        </w:rPr>
        <w:t xml:space="preserve">  val baseTaken:               Bool      = Bool()</w:t>
      </w:r>
    </w:p>
    <w:p>
      <w:pPr>
        <w:pStyle w:val="NoSpacing"/>
      </w:pPr>
      <w:r>
        <w:rPr>
          <w:rFonts w:ascii="Courier New" w:hAnsi="Courier New"/>
          <w:sz w:val="18"/>
        </w:rPr>
        <w:t xml:space="preserve">  val baseCfiPosition:         UInt      = UInt(CfiPositionWidth.W)</w:t>
      </w:r>
    </w:p>
    <w:p>
      <w:pPr>
        <w:pStyle w:val="NoSpacing"/>
      </w:pPr>
      <w:r>
        <w:rPr>
          <w:rFonts w:ascii="Courier New" w:hAnsi="Courier New"/>
          <w:sz w:val="18"/>
        </w:rPr>
      </w:r>
    </w:p>
    <w:p>
      <w:pPr>
        <w:pStyle w:val="NoSpacing"/>
      </w:pPr>
      <w:r>
        <w:rPr>
          <w:rFonts w:ascii="Courier New" w:hAnsi="Courier New"/>
          <w:sz w:val="18"/>
        </w:rPr>
        <w:t xml:space="preserve">  // only for test and debug</w:t>
      </w:r>
    </w:p>
    <w:p>
      <w:pPr>
        <w:pStyle w:val="NoSpacing"/>
      </w:pPr>
      <w:r>
        <w:rPr>
          <w:rFonts w:ascii="Courier New" w:hAnsi="Courier New"/>
          <w:sz w:val="18"/>
        </w:rPr>
        <w:t xml:space="preserve">  val debug_startVAddr:   Option[UInt] = Option.when(EnableTraceAndDebug)(UInt(VAddrBits.W))</w:t>
      </w:r>
    </w:p>
    <w:p>
      <w:pPr>
        <w:pStyle w:val="NoSpacing"/>
      </w:pPr>
      <w:r>
        <w:rPr>
          <w:rFonts w:ascii="Courier New" w:hAnsi="Courier New"/>
          <w:sz w:val="18"/>
        </w:rPr>
        <w:t xml:space="preserve">  val debug_useMicroTage: Option[Bool] = Option.when(EnableTraceAndDebug)(Bool())</w:t>
      </w:r>
    </w:p>
    <w:p>
      <w:pPr>
        <w:pStyle w:val="NoSpacing"/>
      </w:pPr>
      <w:r>
        <w:rPr>
          <w:rFonts w:ascii="Courier New" w:hAnsi="Courier New"/>
          <w:sz w:val="18"/>
        </w:rPr>
        <w:t xml:space="preserve">  val debug_predIdx0:     Option[UInt] = Option.when(EnableTraceAndDebug)(UInt(DebugPredIdxWidth.W))</w:t>
      </w:r>
    </w:p>
    <w:p>
      <w:pPr>
        <w:pStyle w:val="NoSpacing"/>
      </w:pPr>
      <w:r>
        <w:rPr>
          <w:rFonts w:ascii="Courier New" w:hAnsi="Courier New"/>
          <w:sz w:val="18"/>
        </w:rPr>
        <w:t xml:space="preserve">  val debug_predTag0:     Option[UInt] = Option.when(EnableTraceAndDebug)(UInt(DebugPredTagWidth.W))</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Width</w:t>
            </w:r>
          </w:p>
        </w:tc>
        <w:tc>
          <w:tcPr>
            <w:tcW w:type="dxa" w:w="3312"/>
          </w:tcPr>
          <w:p>
            <w:r>
              <w:t>Description</w:t>
            </w:r>
          </w:p>
        </w:tc>
      </w:tr>
      <w:tr>
        <w:tc>
          <w:tcPr>
            <w:tcW w:type="dxa" w:w="3312"/>
          </w:tcPr>
          <w:p>
            <w:r>
              <w:t>`histTableHitMap`</w:t>
            </w:r>
          </w:p>
        </w:tc>
        <w:tc>
          <w:tcPr>
            <w:tcW w:type="dxa" w:w="3312"/>
          </w:tcPr>
          <w:p>
            <w:r>
              <w:t>NumTables × 1 = 2 bits</w:t>
            </w:r>
          </w:p>
        </w:tc>
        <w:tc>
          <w:tcPr>
            <w:tcW w:type="dxa" w:w="3312"/>
          </w:tcPr>
          <w:p>
            <w:r>
              <w:t>Whether each table hits</w:t>
            </w:r>
          </w:p>
        </w:tc>
      </w:tr>
      <w:tr>
        <w:tc>
          <w:tcPr>
            <w:tcW w:type="dxa" w:w="3312"/>
          </w:tcPr>
          <w:p>
            <w:r>
              <w:t>`histTableTakenMap`</w:t>
            </w:r>
          </w:p>
        </w:tc>
        <w:tc>
          <w:tcPr>
            <w:tcW w:type="dxa" w:w="3312"/>
          </w:tcPr>
          <w:p>
            <w:r>
              <w:t>NumTables × 1 = 2 bits</w:t>
            </w:r>
          </w:p>
        </w:tc>
        <w:tc>
          <w:tcPr>
            <w:tcW w:type="dxa" w:w="3312"/>
          </w:tcPr>
          <w:p>
            <w:r>
              <w:t>Taken forecast values ​​of each table</w:t>
            </w:r>
          </w:p>
        </w:tc>
      </w:tr>
      <w:tr>
        <w:tc>
          <w:tcPr>
            <w:tcW w:type="dxa" w:w="3312"/>
          </w:tcPr>
          <w:p>
            <w:r>
              <w:t>`histTableUsefulVec`</w:t>
            </w:r>
          </w:p>
        </w:tc>
        <w:tc>
          <w:tcPr>
            <w:tcW w:type="dxa" w:w="3312"/>
          </w:tcPr>
          <w:p>
            <w:r>
              <w:t>NumTables × UsefulWidth = 4 bits</w:t>
            </w:r>
          </w:p>
        </w:tc>
        <w:tc>
          <w:tcPr>
            <w:tcW w:type="dxa" w:w="3312"/>
          </w:tcPr>
          <w:p>
            <w:r>
              <w:t>Snapshot of useful values ​​at prediction time</w:t>
            </w:r>
          </w:p>
        </w:tc>
      </w:tr>
      <w:tr>
        <w:tc>
          <w:tcPr>
            <w:tcW w:type="dxa" w:w="3312"/>
          </w:tcPr>
          <w:p>
            <w:r>
              <w:t>`histTableCfiPositionVec`</w:t>
            </w:r>
          </w:p>
        </w:tc>
        <w:tc>
          <w:tcPr>
            <w:tcW w:type="dxa" w:w="3312"/>
          </w:tcPr>
          <w:p>
            <w:r>
              <w:t>NumTables × CfiPositionWidth</w:t>
            </w:r>
          </w:p>
        </w:tc>
        <w:tc>
          <w:tcPr>
            <w:tcW w:type="dxa" w:w="3312"/>
          </w:tcPr>
          <w:p>
            <w:r>
              <w:t>cfiPosition predicted value of each table</w:t>
            </w:r>
          </w:p>
        </w:tc>
      </w:tr>
      <w:tr>
        <w:tc>
          <w:tcPr>
            <w:tcW w:type="dxa" w:w="3312"/>
          </w:tcPr>
          <w:p>
            <w:r>
              <w:t>`baseTaken`</w:t>
            </w:r>
          </w:p>
        </w:tc>
        <w:tc>
          <w:tcPr>
            <w:tcW w:type="dxa" w:w="3312"/>
          </w:tcPr>
          <w:p>
            <w:r>
              <w:t>1 bit</w:t>
            </w:r>
          </w:p>
        </w:tc>
        <w:tc>
          <w:tcPr>
            <w:tcW w:type="dxa" w:w="3312"/>
          </w:tcPr>
          <w:p>
            <w:r>
              <w:t>Whether aBTB is conditionally taken (base)</w:t>
            </w:r>
          </w:p>
        </w:tc>
      </w:tr>
      <w:tr>
        <w:tc>
          <w:tcPr>
            <w:tcW w:type="dxa" w:w="3312"/>
          </w:tcPr>
          <w:p>
            <w:r>
              <w:t>`baseCfiPosition`</w:t>
            </w:r>
          </w:p>
        </w:tc>
        <w:tc>
          <w:tcPr>
            <w:tcW w:type="dxa" w:w="3312"/>
          </w:tcPr>
          <w:p>
            <w:r>
              <w:t>CfiPositionWidth</w:t>
            </w:r>
          </w:p>
        </w:tc>
        <w:tc>
          <w:tcPr>
            <w:tcW w:type="dxa" w:w="3312"/>
          </w:tcPr>
          <w:p>
            <w:r>
              <w:t>aBTB's first taken branch location (base)</w:t>
            </w:r>
          </w:p>
        </w:tc>
      </w:tr>
    </w:tbl>
    <w:p>
      <w:pPr>
        <w:pStyle w:val="Heading3"/>
      </w:pPr>
      <w:r>
        <w:t>Allocation Policy</w:t>
      </w:r>
    </w:p>
    <w:p>
      <w:pPr>
        <w:pStyle w:val="NoSpacing"/>
      </w:pPr>
      <w:r>
        <w:rPr>
          <w:rFonts w:ascii="Courier New" w:hAnsi="Courier New"/>
          <w:sz w:val="18"/>
        </w:rPr>
        <w:t>// Source: bpu/utage/MicroTage.scala:168-176</w:t>
      </w:r>
    </w:p>
    <w:p>
      <w:pPr>
        <w:pStyle w:val="NoSpacing"/>
      </w:pPr>
      <w:r>
        <w:rPr>
          <w:rFonts w:ascii="Courier New" w:hAnsi="Courier New"/>
          <w:sz w:val="18"/>
        </w:rPr>
        <w:t>private val t0_providerMask      = PriorityEncoderOH(t0_trainMeta.histTableHitMap.reverse).reverse</w:t>
      </w:r>
    </w:p>
    <w:p>
      <w:pPr>
        <w:pStyle w:val="NoSpacing"/>
      </w:pPr>
      <w:r>
        <w:rPr>
          <w:rFonts w:ascii="Courier New" w:hAnsi="Courier New"/>
          <w:sz w:val="18"/>
        </w:rPr>
        <w:t>private val t0_histTableNoUseful = t0_trainMeta.histTableUsefulVec.map(useful =&gt; useful === 0.U).asUInt</w:t>
      </w:r>
    </w:p>
    <w:p>
      <w:pPr>
        <w:pStyle w:val="NoSpacing"/>
      </w:pPr>
      <w:r>
        <w:rPr>
          <w:rFonts w:ascii="Courier New" w:hAnsi="Courier New"/>
          <w:sz w:val="18"/>
        </w:rPr>
        <w:t>private val t0_fastAllocMask     = t0_providerMask.asUInt &amp; t0_histTableNoUseful</w:t>
      </w:r>
    </w:p>
    <w:p>
      <w:pPr>
        <w:pStyle w:val="NoSpacing"/>
      </w:pPr>
      <w:r>
        <w:rPr>
          <w:rFonts w:ascii="Courier New" w:hAnsi="Courier New"/>
          <w:sz w:val="18"/>
        </w:rPr>
        <w:t>private val hitMask              = t0_trainMeta.histTableHitMap.asUInt</w:t>
      </w:r>
    </w:p>
    <w:p>
      <w:pPr>
        <w:pStyle w:val="NoSpacing"/>
      </w:pPr>
      <w:r>
        <w:rPr>
          <w:rFonts w:ascii="Courier New" w:hAnsi="Courier New"/>
          <w:sz w:val="18"/>
        </w:rPr>
        <w:t>private val lowerFillMask        = Mux(hitMask === 0.U, 0.U, hitMask | (hitMask - 1.U))</w:t>
      </w:r>
    </w:p>
    <w:p>
      <w:pPr>
        <w:pStyle w:val="NoSpacing"/>
      </w:pPr>
      <w:r>
        <w:rPr>
          <w:rFonts w:ascii="Courier New" w:hAnsi="Courier New"/>
          <w:sz w:val="18"/>
        </w:rPr>
        <w:t>private val usefulMask           = t0_trainMeta.histTableUsefulVec.map(useful =&gt; useful(UsefulWidth - 1)).asUInt</w:t>
      </w:r>
    </w:p>
    <w:p>
      <w:pPr>
        <w:pStyle w:val="NoSpacing"/>
      </w:pPr>
      <w:r>
        <w:rPr>
          <w:rFonts w:ascii="Courier New" w:hAnsi="Courier New"/>
          <w:sz w:val="18"/>
        </w:rPr>
        <w:t>private val allocCandidateMask   = ~(lowerFillMask | usefulMask)</w:t>
      </w:r>
    </w:p>
    <w:p>
      <w:pPr>
        <w:pStyle w:val="NoSpacing"/>
      </w:pPr>
      <w:r>
        <w:rPr>
          <w:rFonts w:ascii="Courier New" w:hAnsi="Courier New"/>
          <w:sz w:val="18"/>
        </w:rPr>
        <w:t>private val normalAllocMask      = PriorityEncoderOH(allocCandidateMask)</w:t>
      </w:r>
    </w:p>
    <w:p>
      <w:pPr>
        <w:pStyle w:val="NoSpacing"/>
      </w:pPr>
      <w:r>
        <w:rPr>
          <w:rFonts w:ascii="Courier New" w:hAnsi="Courier New"/>
          <w:sz w:val="18"/>
        </w:rPr>
        <w:t>private val t0_allocMask         = Mux(t0_fastAllocMask.orR, t0_fastAllocMask, normalAllocMask)</w:t>
      </w:r>
    </w:p>
    <w:p>
      <w:pPr>
        <w:pStyle w:val="ListNumber"/>
      </w:pPr>
      <w:r>
        <w:rPr>
          <w:b/>
        </w:rPr>
        <w:t>FastAlloc</w:t>
      </w:r>
      <w:r>
        <w:t>: If the provider table itself is useful=0, immediately recycle (replace provider)</w:t>
      </w:r>
    </w:p>
    <w:p>
      <w:pPr>
        <w:pStyle w:val="ListNumber"/>
      </w:pPr>
      <w:r>
        <w:rPr>
          <w:b/>
        </w:rPr>
        <w:t>NormalAlloc</w:t>
      </w:r>
      <w:r>
        <w:t>: Select as PriorityEncoder a candidate with useful MSB=0 among the index tables higher than the provider.</w:t>
      </w:r>
    </w:p>
    <w:p>
      <w:pPr>
        <w:pStyle w:val="Heading3"/>
      </w:pPr>
      <w:r>
        <w:t>Useful Counter Periodic Reset</w:t>
      </w:r>
    </w:p>
    <w:p>
      <w:r>
        <w:t xml:space="preserve">Table-0: </w:t>
      </w:r>
      <w:r>
        <w:rPr>
          <w:rFonts w:ascii="Courier New" w:hAnsi="Courier New"/>
        </w:rPr>
        <w:t>lowTickCounter</w:t>
      </w:r>
      <w:r>
        <w:t xml:space="preserve"> (9+1 bit) When overflow → </w:t>
      </w:r>
      <w:r>
        <w:rPr>
          <w:rFonts w:ascii="Courier New" w:hAnsi="Courier New"/>
        </w:rPr>
        <w:t>usefulEntries.selfDecrease()</w:t>
      </w:r>
      <w:r>
        <w:t xml:space="preserve"> (decrease) Table-1: </w:t>
      </w:r>
      <w:r>
        <w:rPr>
          <w:rFonts w:ascii="Courier New" w:hAnsi="Courier New"/>
        </w:rPr>
        <w:t>highTickCounter</w:t>
      </w:r>
      <w:r>
        <w:t xml:space="preserve"> (11+1 bit) overflow → </w:t>
      </w:r>
      <w:r>
        <w:rPr>
          <w:rFonts w:ascii="Courier New" w:hAnsi="Courier New"/>
        </w:rPr>
        <w:t>usefulEntries.value &gt;&gt;= 1</w:t>
      </w:r>
      <w:r>
        <w:t xml:space="preserve"> (right shift)</w:t>
      </w:r>
    </w:p>
    <w:p>
      <w:pPr>
        <w:pStyle w:val="NoSpacing"/>
      </w:pPr>
      <w:r>
        <w:rPr>
          <w:rFonts w:ascii="Courier New" w:hAnsi="Courier New"/>
          <w:sz w:val="18"/>
        </w:rPr>
        <w:t>// Source: bpu/utage/MicroTage.scala:62-63, 70-73</w:t>
      </w:r>
    </w:p>
    <w:p>
      <w:pPr>
        <w:pStyle w:val="NoSpacing"/>
      </w:pPr>
      <w:r>
        <w:rPr>
          <w:rFonts w:ascii="Courier New" w:hAnsi="Courier New"/>
          <w:sz w:val="18"/>
        </w:rPr>
        <w:t>private val lowTickCounter  = RegInit(0.U((LowTickWidth + 1).W))   // 10 bit</w:t>
      </w:r>
    </w:p>
    <w:p>
      <w:pPr>
        <w:pStyle w:val="NoSpacing"/>
      </w:pPr>
      <w:r>
        <w:rPr>
          <w:rFonts w:ascii="Courier New" w:hAnsi="Courier New"/>
          <w:sz w:val="18"/>
        </w:rPr>
        <w:t>private val highTickCounter = RegInit(0.U((HighTickWidth + 1).W))  // 12 bit</w:t>
      </w:r>
    </w:p>
    <w:p>
      <w:pPr>
        <w:pStyle w:val="NoSpacing"/>
      </w:pPr>
      <w:r>
        <w:rPr>
          <w:rFonts w:ascii="Courier New" w:hAnsi="Courier New"/>
          <w:sz w:val="18"/>
        </w:rPr>
        <w:t>...</w:t>
      </w:r>
    </w:p>
    <w:p>
      <w:pPr>
        <w:pStyle w:val="NoSpacing"/>
      </w:pPr>
      <w:r>
        <w:rPr>
          <w:rFonts w:ascii="Courier New" w:hAnsi="Courier New"/>
          <w:sz w:val="18"/>
        </w:rPr>
        <w:t>case 0 =&gt; t.usefulReset := lowTickCounter(LowTickWidth)</w:t>
      </w:r>
    </w:p>
    <w:p>
      <w:pPr>
        <w:pStyle w:val="NoSpacing"/>
      </w:pPr>
      <w:r>
        <w:rPr>
          <w:rFonts w:ascii="Courier New" w:hAnsi="Courier New"/>
          <w:sz w:val="18"/>
        </w:rPr>
        <w:t>case 1 =&gt; t.usefulReset := highTickCounter(HighTickWidth)</w:t>
      </w:r>
    </w:p>
    <w:p>
      <w:pPr>
        <w:pStyle w:val="Heading3"/>
      </w:pPr>
      <w:r>
        <w:t>Write Port/Conflict handling</w:t>
      </w:r>
    </w:p>
    <w:p>
      <w:pPr>
        <w:pStyle w:val="ListBullet"/>
      </w:pPr>
      <w:r>
        <w:rPr>
          <w:rFonts w:ascii="Courier New" w:hAnsi="Courier New"/>
        </w:rPr>
        <w:t>entries</w:t>
      </w:r>
      <w:r>
        <w:t xml:space="preserve">: No update/alloc contention (per-cycle 1 write, </w:t>
      </w:r>
      <w:r>
        <w:rPr>
          <w:rFonts w:ascii="Courier New" w:hAnsi="Courier New"/>
        </w:rPr>
        <w:t>when(io.update.valid &amp;&amp; ...)</w:t>
      </w:r>
      <w:r>
        <w:t>)</w:t>
      </w:r>
    </w:p>
    <w:p>
      <w:pPr>
        <w:pStyle w:val="ListBullet"/>
      </w:pPr>
      <w:r>
        <w:rPr>
          <w:rFonts w:ascii="Courier New" w:hAnsi="Courier New"/>
        </w:rPr>
        <w:t>usefulEntries</w:t>
      </w:r>
      <w:r>
        <w:t xml:space="preserve">: update and usefulReset can occur simultaneously, but </w:t>
      </w:r>
      <w:r>
        <w:rPr>
          <w:rFonts w:ascii="Courier New" w:hAnsi="Courier New"/>
        </w:rPr>
        <w:t>when(io.usefulReset)</w:t>
      </w:r>
      <w:r>
        <w:t xml:space="preserve"> blocks are processed separately (Chisel last-connect semantics → io.usefulReset takes priority)</w:t>
      </w:r>
    </w:p>
    <w:p>
      <w:pPr>
        <w:pStyle w:val="ListBullet"/>
      </w:pPr>
      <w:r>
        <w:t>t0 fast-train alloc or update up to 1 table in a single cycle → no port conflict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Trigger</w:t>
            </w:r>
          </w:p>
        </w:tc>
        <w:tc>
          <w:tcPr>
            <w:tcW w:type="dxa" w:w="2484"/>
          </w:tcPr>
          <w:p>
            <w:r>
              <w:t>Ground truth source</w:t>
            </w:r>
          </w:p>
        </w:tc>
        <w:tc>
          <w:tcPr>
            <w:tcW w:type="dxa" w:w="2484"/>
          </w:tcPr>
          <w:p>
            <w:r>
              <w:t>Meta transport</w:t>
            </w:r>
          </w:p>
        </w:tc>
        <w:tc>
          <w:tcPr>
            <w:tcW w:type="dxa" w:w="2484"/>
          </w:tcPr>
          <w:p>
            <w:r>
              <w:t>Write Port / Conflict Handling</w:t>
            </w:r>
          </w:p>
        </w:tc>
      </w:tr>
      <w:tr>
        <w:tc>
          <w:tcPr>
            <w:tcW w:type="dxa" w:w="2484"/>
          </w:tcPr>
          <w:p>
            <w:r>
              <w:t>`s3_valid` (every s3 cycle)</w:t>
            </w:r>
          </w:p>
        </w:tc>
        <w:tc>
          <w:tcPr>
            <w:tcW w:type="dxa" w:w="2484"/>
          </w:tcPr>
          <w:p>
            <w:r>
              <w:t>`s3_prediction` (BPU final, not commit)</w:t>
            </w:r>
          </w:p>
        </w:tc>
        <w:tc>
          <w:tcPr>
            <w:tcW w:type="dxa" w:w="2484"/>
          </w:tcPr>
          <w:p>
            <w:r>
              <w:t>BPU s1→s2→s3 RegEnable chain → `BpuFastTrain` (no FTQ)</w:t>
            </w:r>
          </w:p>
        </w:tc>
        <w:tc>
          <w:tcPr>
            <w:tcW w:type="dxa" w:w="2484"/>
          </w:tcPr>
          <w:p>
            <w:r>
              <w:t>1 write port per table; actual write only on hit or mispred; useful reset is separate</w:t>
            </w:r>
          </w:p>
        </w:tc>
      </w:tr>
    </w:tbl>
    <w:p>
      <w:pPr>
        <w:pStyle w:val="Heading2"/>
      </w:pPr>
      <w:r>
        <w:t>1.9 Indexing / Hashing Method</w:t>
      </w:r>
    </w:p>
    <w:p>
      <w:pPr>
        <w:pStyle w:val="Heading3"/>
      </w:pPr>
      <w:r>
        <w:t>History type: PHR (Path History Register)</w:t>
      </w:r>
    </w:p>
    <w:p>
      <w:r>
        <w:t xml:space="preserve">uTAGE uses </w:t>
      </w:r>
      <w:r>
        <w:rPr>
          <w:b/>
        </w:rPr>
        <w:t>PHR (Path History Register)</w:t>
      </w:r>
      <w:r>
        <w:t>, not GHR (taken/not-taken binary history).</w:t>
      </w:r>
    </w:p>
    <w:p>
      <w:pPr>
        <w:pStyle w:val="NoSpacing"/>
      </w:pPr>
      <w:r>
        <w:rPr>
          <w:rFonts w:ascii="Courier New" w:hAnsi="Courier New"/>
          <w:sz w:val="18"/>
        </w:rPr>
        <w:t>// Source: bpu/history/phr/Helpers.scala:60-63</w:t>
      </w:r>
    </w:p>
    <w:p>
      <w:pPr>
        <w:pStyle w:val="NoSpacing"/>
      </w:pPr>
      <w:r>
        <w:rPr>
          <w:rFonts w:ascii="Courier New" w:hAnsi="Courier New"/>
          <w:sz w:val="18"/>
        </w:rPr>
        <w:t>def pathHash(pc: PrunedAddr, target: PrunedAddr): UInt = {</w:t>
      </w:r>
    </w:p>
    <w:p>
      <w:pPr>
        <w:pStyle w:val="NoSpacing"/>
      </w:pPr>
      <w:r>
        <w:rPr>
          <w:rFonts w:ascii="Courier New" w:hAnsi="Courier New"/>
          <w:sz w:val="18"/>
        </w:rPr>
        <w:t xml:space="preserve">  val hash = Cat(pc(9, 1), 0.U(4.W)) ^ target(16, 2) // magic numbers</w:t>
      </w:r>
    </w:p>
    <w:p>
      <w:pPr>
        <w:pStyle w:val="NoSpacing"/>
      </w:pPr>
      <w:r>
        <w:rPr>
          <w:rFonts w:ascii="Courier New" w:hAnsi="Courier New"/>
          <w:sz w:val="18"/>
        </w:rPr>
        <w:t xml:space="preserve">  hash(PathHashWidth - 1, 0)  // PathHashWidth = 15</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Detail</w:t>
            </w:r>
          </w:p>
        </w:tc>
      </w:tr>
      <w:tr>
        <w:tc>
          <w:tcPr>
            <w:tcW w:type="dxa" w:w="4968"/>
          </w:tcPr>
          <w:p>
            <w:r>
              <w:t>History unit</w:t>
            </w:r>
          </w:p>
        </w:tc>
        <w:tc>
          <w:tcPr>
            <w:tcW w:type="dxa" w:w="4968"/>
          </w:tcPr>
          <w:p>
            <w:r>
              <w:t>1 taken branch = `pathHash(branchPC, target)` → 15-bit hash value</w:t>
            </w:r>
          </w:p>
        </w:tc>
      </w:tr>
      <w:tr>
        <w:tc>
          <w:tcPr>
            <w:tcW w:type="dxa" w:w="4968"/>
          </w:tcPr>
          <w:p>
            <w:r>
              <w:t>Update condition</w:t>
            </w:r>
          </w:p>
        </w:tc>
        <w:tc>
          <w:tcPr>
            <w:tcW w:type="dxa" w:w="4968"/>
          </w:tcPr>
          <w:p>
            <w:r>
              <w:t>Shift-in to PHR on every taken branch</w:t>
            </w:r>
          </w:p>
        </w:tc>
      </w:tr>
      <w:tr>
        <w:tc>
          <w:tcPr>
            <w:tcW w:type="dxa" w:w="4968"/>
          </w:tcPr>
          <w:p>
            <w:r>
              <w:t>PC contribution</w:t>
            </w:r>
          </w:p>
        </w:tc>
        <w:tc>
          <w:tcPr>
            <w:tcW w:type="dxa" w:w="4968"/>
          </w:tcPr>
          <w:p>
            <w:r>
              <w:t>`pc[9:1]` (9 bits) → left-shifted by 4</w:t>
            </w:r>
          </w:p>
        </w:tc>
      </w:tr>
      <w:tr>
        <w:tc>
          <w:tcPr>
            <w:tcW w:type="dxa" w:w="4968"/>
          </w:tcPr>
          <w:p>
            <w:r>
              <w:t>Target contribution</w:t>
            </w:r>
          </w:p>
        </w:tc>
        <w:tc>
          <w:tcPr>
            <w:tcW w:type="dxa" w:w="4968"/>
          </w:tcPr>
          <w:p>
            <w:r>
              <w:t>`target[16:2]` (15 bits)</w:t>
            </w:r>
          </w:p>
        </w:tc>
      </w:tr>
      <w:tr>
        <w:tc>
          <w:tcPr>
            <w:tcW w:type="dxa" w:w="4968"/>
          </w:tcPr>
          <w:p>
            <w:r>
              <w:t>PHR total length</w:t>
            </w:r>
          </w:p>
        </w:tc>
        <w:tc>
          <w:tcPr>
            <w:tcW w:type="dxa" w:w="4968"/>
          </w:tcPr>
          <w:p>
            <w:r>
              <w:t>`nextMultipleOf(MaxHistLen + Shamt*FtqSize + FtqFullFix, 4)` — Shamt=2, FtqSize=64, FtqFullFix=4</w:t>
            </w:r>
          </w:p>
        </w:tc>
      </w:tr>
    </w:tbl>
    <w:p>
      <w:r>
        <w:t xml:space="preserve">PHR is delivered to each predictor in folded form only. The </w:t>
      </w:r>
      <w:r>
        <w:rPr>
          <w:rFonts w:ascii="Courier New" w:hAnsi="Courier New"/>
        </w:rPr>
        <w:t>foldedPathHist</w:t>
      </w:r>
      <w:r>
        <w:t xml:space="preserve"> received by uTAGE is of type </w:t>
      </w:r>
      <w:r>
        <w:rPr>
          <w:rFonts w:ascii="Courier New" w:hAnsi="Courier New"/>
        </w:rPr>
        <w:t>PhrAllFoldedHistories</w:t>
      </w:r>
      <w:r>
        <w:t xml:space="preserve">, containing one </w:t>
      </w:r>
      <w:r>
        <w:rPr>
          <w:rFonts w:ascii="Courier New" w:hAnsi="Courier New"/>
        </w:rPr>
        <w:t>PhrFoldedHistory</w:t>
      </w:r>
      <w:r>
        <w:t xml:space="preserve"> per required </w:t>
      </w:r>
      <w:r>
        <w:rPr>
          <w:rFonts w:ascii="Courier New" w:hAnsi="Courier New"/>
        </w:rPr>
        <w:t>(histLen, foldedLen)</w:t>
      </w:r>
      <w:r>
        <w:t xml:space="preserve"> pair.</w:t>
      </w:r>
    </w:p>
    <w:p>
      <w:pPr>
        <w:pStyle w:val="Heading3"/>
      </w:pPr>
      <w:r>
        <w:t>Default config parameters (utage/Parameters.scala)</w:t>
      </w:r>
    </w:p>
    <w:p>
      <w:pPr>
        <w:pStyle w:val="NoSpacing"/>
      </w:pPr>
      <w:r>
        <w:rPr>
          <w:rFonts w:ascii="Courier New" w:hAnsi="Courier New"/>
          <w:sz w:val="18"/>
        </w:rPr>
        <w:t>// Source: bpu/utage/Parameters.scala:25-29</w:t>
      </w:r>
    </w:p>
    <w:p>
      <w:pPr>
        <w:pStyle w:val="NoSpacing"/>
      </w:pPr>
      <w:r>
        <w:rPr>
          <w:rFonts w:ascii="Courier New" w:hAnsi="Courier New"/>
          <w:sz w:val="18"/>
        </w:rPr>
        <w:t>// MicroTageInfo(NumSets, HistoryLength, HistBitsInTag, TagWidth)</w:t>
      </w:r>
    </w:p>
    <w:p>
      <w:pPr>
        <w:pStyle w:val="NoSpacing"/>
      </w:pPr>
      <w:r>
        <w:rPr>
          <w:rFonts w:ascii="Courier New" w:hAnsi="Courier New"/>
          <w:sz w:val="18"/>
        </w:rPr>
        <w:t>new MicroTageInfo(512, 9,  9, 15),  // Table-0</w:t>
      </w:r>
    </w:p>
    <w:p>
      <w:pPr>
        <w:pStyle w:val="NoSpacing"/>
      </w:pPr>
      <w:r>
        <w:rPr>
          <w:rFonts w:ascii="Courier New" w:hAnsi="Courier New"/>
          <w:sz w:val="18"/>
        </w:rPr>
        <w:t>new MicroTageInfo(512, 16, 12, 16)  // Table-1</w:t>
      </w:r>
    </w:p>
    <w:p>
      <w:pPr>
        <w:pStyle w:val="Heading3"/>
      </w:pPr>
      <w:r>
        <w:t>Folded history instances (per table)</w:t>
      </w:r>
    </w:p>
    <w:p>
      <w:pPr>
        <w:pStyle w:val="NoSpacing"/>
      </w:pPr>
      <w:r>
        <w:rPr>
          <w:rFonts w:ascii="Courier New" w:hAnsi="Courier New"/>
          <w:sz w:val="18"/>
        </w:rPr>
        <w:t>// Source: bpu/utage/MicroTageTable.scala:79-81</w:t>
      </w:r>
    </w:p>
    <w:p>
      <w:pPr>
        <w:pStyle w:val="NoSpacing"/>
      </w:pPr>
      <w:r>
        <w:rPr>
          <w:rFonts w:ascii="Courier New" w:hAnsi="Courier New"/>
          <w:sz w:val="18"/>
        </w:rPr>
        <w:t>val idxFhInfo    = FoldedHistoryInfo(histLen, min(log2Ceil(numSets), histLen))</w:t>
      </w:r>
    </w:p>
    <w:p>
      <w:pPr>
        <w:pStyle w:val="NoSpacing"/>
      </w:pPr>
      <w:r>
        <w:rPr>
          <w:rFonts w:ascii="Courier New" w:hAnsi="Courier New"/>
          <w:sz w:val="18"/>
        </w:rPr>
        <w:t>val tagFhInfo    = FoldedHistoryInfo(histLen, min(histLen, histBitsInTag))</w:t>
      </w:r>
    </w:p>
    <w:p>
      <w:pPr>
        <w:pStyle w:val="NoSpacing"/>
      </w:pPr>
      <w:r>
        <w:rPr>
          <w:rFonts w:ascii="Courier New" w:hAnsi="Courier New"/>
          <w:sz w:val="18"/>
        </w:rPr>
        <w:t>val altTagFhInfo = FoldedHistoryInfo(histLen, min(histLen, histBitsInTag - 1))</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Table</w:t>
            </w:r>
          </w:p>
        </w:tc>
        <w:tc>
          <w:tcPr>
            <w:tcW w:type="dxa" w:w="1656"/>
          </w:tcPr>
          <w:p>
            <w:r>
              <w:t>histLen</w:t>
            </w:r>
          </w:p>
        </w:tc>
        <w:tc>
          <w:tcPr>
            <w:tcW w:type="dxa" w:w="1656"/>
          </w:tcPr>
          <w:p>
            <w:r>
              <w:t>histBitsInTag</w:t>
            </w:r>
          </w:p>
        </w:tc>
        <w:tc>
          <w:tcPr>
            <w:tcW w:type="dxa" w:w="1656"/>
          </w:tcPr>
          <w:p>
            <w:r>
              <w:t>idxFh (histLen→foldedLen)</w:t>
            </w:r>
          </w:p>
        </w:tc>
        <w:tc>
          <w:tcPr>
            <w:tcW w:type="dxa" w:w="1656"/>
          </w:tcPr>
          <w:p>
            <w:r>
              <w:t>tagFh</w:t>
            </w:r>
          </w:p>
        </w:tc>
        <w:tc>
          <w:tcPr>
            <w:tcW w:type="dxa" w:w="1656"/>
          </w:tcPr>
          <w:p>
            <w:r>
              <w:t>altTagFh</w:t>
            </w:r>
          </w:p>
        </w:tc>
      </w:tr>
      <w:tr>
        <w:tc>
          <w:tcPr>
            <w:tcW w:type="dxa" w:w="1656"/>
          </w:tcPr>
          <w:p>
            <w:r>
              <w:t>Table-0</w:t>
            </w:r>
          </w:p>
        </w:tc>
        <w:tc>
          <w:tcPr>
            <w:tcW w:type="dxa" w:w="1656"/>
          </w:tcPr>
          <w:p>
            <w:r>
              <w:t>9</w:t>
            </w:r>
          </w:p>
        </w:tc>
        <w:tc>
          <w:tcPr>
            <w:tcW w:type="dxa" w:w="1656"/>
          </w:tcPr>
          <w:p>
            <w:r>
              <w:t>9</w:t>
            </w:r>
          </w:p>
        </w:tc>
        <w:tc>
          <w:tcPr>
            <w:tcW w:type="dxa" w:w="1656"/>
          </w:tcPr>
          <w:p>
            <w:r>
              <w:t>9→**9** (min(9,9))</w:t>
            </w:r>
          </w:p>
        </w:tc>
        <w:tc>
          <w:tcPr>
            <w:tcW w:type="dxa" w:w="1656"/>
          </w:tcPr>
          <w:p>
            <w:r>
              <w:t>9→**9**</w:t>
            </w:r>
          </w:p>
        </w:tc>
        <w:tc>
          <w:tcPr>
            <w:tcW w:type="dxa" w:w="1656"/>
          </w:tcPr>
          <w:p>
            <w:r>
              <w:t>9→**8**</w:t>
            </w:r>
          </w:p>
        </w:tc>
      </w:tr>
      <w:tr>
        <w:tc>
          <w:tcPr>
            <w:tcW w:type="dxa" w:w="1656"/>
          </w:tcPr>
          <w:p>
            <w:r>
              <w:t>Table-1</w:t>
            </w:r>
          </w:p>
        </w:tc>
        <w:tc>
          <w:tcPr>
            <w:tcW w:type="dxa" w:w="1656"/>
          </w:tcPr>
          <w:p>
            <w:r>
              <w:t>16</w:t>
            </w:r>
          </w:p>
        </w:tc>
        <w:tc>
          <w:tcPr>
            <w:tcW w:type="dxa" w:w="1656"/>
          </w:tcPr>
          <w:p>
            <w:r>
              <w:t>12</w:t>
            </w:r>
          </w:p>
        </w:tc>
        <w:tc>
          <w:tcPr>
            <w:tcW w:type="dxa" w:w="1656"/>
          </w:tcPr>
          <w:p>
            <w:r>
              <w:t>16→**9** (min(9,16))</w:t>
            </w:r>
          </w:p>
        </w:tc>
        <w:tc>
          <w:tcPr>
            <w:tcW w:type="dxa" w:w="1656"/>
          </w:tcPr>
          <w:p>
            <w:r>
              <w:t>16→**12**</w:t>
            </w:r>
          </w:p>
        </w:tc>
        <w:tc>
          <w:tcPr>
            <w:tcW w:type="dxa" w:w="1656"/>
          </w:tcPr>
          <w:p>
            <w:r>
              <w:t>16→**11**</w:t>
            </w:r>
          </w:p>
        </w:tc>
      </w:tr>
    </w:tbl>
    <w:p>
      <w:pPr>
        <w:pStyle w:val="Heading3"/>
      </w:pPr>
      <w:r>
        <w:t>idxFh incremental update (PhrFoldedHistory.update)</w:t>
      </w:r>
    </w:p>
    <w:p>
      <w:r>
        <w:rPr>
          <w:rFonts w:ascii="Courier New" w:hAnsi="Courier New"/>
        </w:rPr>
        <w:t>idxFh</w:t>
      </w:r>
      <w:r>
        <w:t xml:space="preserve"> is not re-read from the raw PHR every cycle. Instead, it is maintained by applying an incremental update to the previous </w:t>
      </w:r>
      <w:r>
        <w:rPr>
          <w:rFonts w:ascii="Courier New" w:hAnsi="Courier New"/>
        </w:rPr>
        <w:t>idxFh</w:t>
      </w:r>
      <w:r>
        <w:t xml:space="preserve">. The update is performed by </w:t>
      </w:r>
      <w:r>
        <w:rPr>
          <w:rFonts w:ascii="Courier New" w:hAnsi="Courier New"/>
        </w:rPr>
        <w:t>PhrFoldedHistory.update()</w:t>
      </w:r>
      <w:r>
        <w:t xml:space="preserve"> in </w:t>
      </w:r>
      <w:r>
        <w:rPr>
          <w:rFonts w:ascii="Courier New" w:hAnsi="Courier New"/>
        </w:rPr>
        <w:t>bpu/history/phr/Bundles.scala</w:t>
      </w:r>
      <w:r>
        <w:t>.</w:t>
      </w:r>
    </w:p>
    <w:p>
      <w:pPr>
        <w:pStyle w:val="NoSpacing"/>
      </w:pPr>
      <w:r>
        <w:rPr>
          <w:rFonts w:ascii="Courier New" w:hAnsi="Courier New"/>
          <w:sz w:val="18"/>
        </w:rPr>
        <w:t>// Source: bpu/history/phr/Bundles.scala:89, 107-148</w:t>
      </w:r>
    </w:p>
    <w:p>
      <w:pPr>
        <w:pStyle w:val="NoSpacing"/>
      </w:pPr>
      <w:r>
        <w:rPr>
          <w:rFonts w:ascii="Courier New" w:hAnsi="Courier New"/>
          <w:sz w:val="18"/>
        </w:rPr>
        <w:t>def needOldestBits: Boolean = info.HistoryLength &gt; info.FoldedLength</w:t>
      </w:r>
    </w:p>
    <w:p>
      <w:pPr>
        <w:pStyle w:val="Heading4"/>
      </w:pPr>
      <w:r>
        <w:t>Table-0: histLen=9, foldedLen=9 (</w:t>
      </w:r>
      <w:r>
        <w:rPr>
          <w:rFonts w:ascii="Courier New" w:hAnsi="Courier New"/>
        </w:rPr>
        <w:t>needOldestBits = false</w:t>
      </w:r>
      <w:r>
        <w:t>)</w:t>
      </w:r>
    </w:p>
    <w:p>
      <w:r>
        <w:rPr>
          <w:rFonts w:ascii="Courier New" w:hAnsi="Courier New"/>
        </w:rPr>
        <w:t>histLen == foldedLen</w:t>
      </w:r>
      <w:r>
        <w:t xml:space="preserve"> → history never wraps around, so it is a plain shift register:</w:t>
      </w:r>
    </w:p>
    <w:p>
      <w:pPr>
        <w:pStyle w:val="NoSpacing"/>
      </w:pPr>
      <w:r>
        <w:rPr>
          <w:rFonts w:ascii="Courier New" w:hAnsi="Courier New"/>
          <w:sz w:val="18"/>
        </w:rPr>
        <w:t>newFoldedHist[8:0] = ((idxFh_old &lt;&lt; 2) | shiftBits)[8:0]</w:t>
      </w:r>
    </w:p>
    <w:p>
      <w:pPr>
        <w:pStyle w:val="NoSpacing"/>
      </w:pPr>
      <w:r>
        <w:rPr>
          <w:rFonts w:ascii="Courier New" w:hAnsi="Courier New"/>
          <w:sz w:val="18"/>
        </w:rPr>
        <w:t>idxFh_new[8:0]     = newFoldedHist[8:0] ^ computeFoldedHash(Cat(hashHigh, 0.U(2.W)), foldedLen=9)(histLen=9)</w:t>
      </w:r>
    </w:p>
    <w:p>
      <w:pPr>
        <w:pStyle w:val="ListBullet"/>
      </w:pPr>
      <w:r>
        <w:rPr>
          <w:rFonts w:ascii="Courier New" w:hAnsi="Courier New"/>
        </w:rPr>
        <w:t>shiftBits = pathHash[1:0]</w:t>
      </w:r>
      <w:r>
        <w:t xml:space="preserve"> (Shamt=2 new bits, newest branch at MSB)</w:t>
      </w:r>
    </w:p>
    <w:p>
      <w:pPr>
        <w:pStyle w:val="ListBullet"/>
      </w:pPr>
      <w:r>
        <w:rPr>
          <w:rFonts w:ascii="Courier New" w:hAnsi="Courier New"/>
        </w:rPr>
        <w:t>hashHigh = pathHash[14:2]</w:t>
      </w:r>
      <w:r>
        <w:t xml:space="preserve"> (13 bits): folded into a 9-bit XOR mask via </w:t>
      </w:r>
      <w:r>
        <w:rPr>
          <w:rFonts w:ascii="Courier New" w:hAnsi="Courier New"/>
        </w:rPr>
        <w:t>computeFoldedHash</w:t>
      </w:r>
    </w:p>
    <w:p>
      <w:pPr>
        <w:pStyle w:val="ListBullet"/>
      </w:pPr>
      <w:r>
        <w:rPr>
          <w:rFonts w:ascii="Courier New" w:hAnsi="Courier New"/>
        </w:rPr>
        <w:t>computeFoldedHash(Cat(hashHigh, 00), 9)(9)</w:t>
      </w:r>
      <w:r>
        <w:t>: XOR-folds the 15-bit value into 9-bit chunks</w:t>
      </w:r>
    </w:p>
    <w:p>
      <w:pPr>
        <w:pStyle w:val="NoSpacing"/>
      </w:pPr>
      <w:r>
        <w:rPr>
          <w:rFonts w:ascii="Courier New" w:hAnsi="Courier New"/>
          <w:sz w:val="18"/>
        </w:rPr>
        <w:t>// Source: bpu/history/phr/Bundles.scala:138-141 (needOldestBits=false 경로)</w:t>
      </w:r>
    </w:p>
    <w:p>
      <w:pPr>
        <w:pStyle w:val="NoSpacing"/>
      </w:pPr>
      <w:r>
        <w:rPr>
          <w:rFonts w:ascii="Courier New" w:hAnsi="Courier New"/>
          <w:sz w:val="18"/>
        </w:rPr>
        <w:t>((foldedHist &lt;&lt; num).asUInt | shiftBits)(info.FoldedLength - 1, 0).asUInt</w:t>
      </w:r>
    </w:p>
    <w:p>
      <w:pPr>
        <w:pStyle w:val="NoSpacing"/>
      </w:pPr>
      <w:r>
        <w:rPr>
          <w:rFonts w:ascii="Courier New" w:hAnsi="Courier New"/>
          <w:sz w:val="18"/>
        </w:rPr>
        <w:t>// + hashFolded:</w:t>
      </w:r>
    </w:p>
    <w:p>
      <w:pPr>
        <w:pStyle w:val="NoSpacing"/>
      </w:pPr>
      <w:r>
        <w:rPr>
          <w:rFonts w:ascii="Courier New" w:hAnsi="Courier New"/>
          <w:sz w:val="18"/>
        </w:rPr>
        <w:t>val hashFolded = computeFoldedHash(Cat(hashHigh, 0.U(maxUpdateNum.W)), info.FoldedLength)(info.HistoryLength)</w:t>
      </w:r>
    </w:p>
    <w:p>
      <w:pPr>
        <w:pStyle w:val="NoSpacing"/>
      </w:pPr>
      <w:r>
        <w:rPr>
          <w:rFonts w:ascii="Courier New" w:hAnsi="Courier New"/>
          <w:sz w:val="18"/>
        </w:rPr>
        <w:t>fh.foldedHist := newFoldedHist ^ hashFolded</w:t>
      </w:r>
    </w:p>
    <w:p>
      <w:pPr>
        <w:pStyle w:val="Heading4"/>
      </w:pPr>
      <w:r>
        <w:t>Table-1: histLen=16, foldedLen=9 (</w:t>
      </w:r>
      <w:r>
        <w:rPr>
          <w:rFonts w:ascii="Courier New" w:hAnsi="Courier New"/>
        </w:rPr>
        <w:t>needOldestBits = true</w:t>
      </w:r>
      <w:r>
        <w:t>)</w:t>
      </w:r>
    </w:p>
    <w:p>
      <w:r>
        <w:rPr>
          <w:rFonts w:ascii="Courier New" w:hAnsi="Courier New"/>
        </w:rPr>
        <w:t>histLen &gt; foldedLen</w:t>
      </w:r>
      <w:r>
        <w:t xml:space="preserve"> → the oldest bits wrap around and exit, requiring circular shift + oldest-bit XOR-out:</w:t>
      </w:r>
    </w:p>
    <w:p>
      <w:pPr>
        <w:pStyle w:val="NoSpacing"/>
      </w:pPr>
      <w:r>
        <w:rPr>
          <w:rFonts w:ascii="Courier New" w:hAnsi="Courier New"/>
          <w:sz w:val="18"/>
        </w:rPr>
        <w:t>// 1. Read oldest bits directly from the phr array</w:t>
      </w:r>
    </w:p>
    <w:p>
      <w:pPr>
        <w:pStyle w:val="NoSpacing"/>
      </w:pPr>
      <w:r>
        <w:rPr>
          <w:rFonts w:ascii="Courier New" w:hAnsi="Courier New"/>
          <w:sz w:val="18"/>
        </w:rPr>
        <w:t>oldestBit[0] = phr[histLen-1]  = phr[15]   // oldest bit</w:t>
      </w:r>
    </w:p>
    <w:p>
      <w:pPr>
        <w:pStyle w:val="NoSpacing"/>
      </w:pPr>
      <w:r>
        <w:rPr>
          <w:rFonts w:ascii="Courier New" w:hAnsi="Courier New"/>
          <w:sz w:val="18"/>
        </w:rPr>
        <w:t>oldestBit[1] = phr[histLen-2]  = phr[14]   // second oldest bit</w:t>
      </w:r>
    </w:p>
    <w:p>
      <w:pPr>
        <w:pStyle w:val="NoSpacing"/>
      </w:pPr>
      <w:r>
        <w:rPr>
          <w:rFonts w:ascii="Courier New" w:hAnsi="Courier New"/>
          <w:sz w:val="18"/>
        </w:rPr>
      </w:r>
    </w:p>
    <w:p>
      <w:pPr>
        <w:pStyle w:val="NoSpacing"/>
      </w:pPr>
      <w:r>
        <w:rPr>
          <w:rFonts w:ascii="Courier New" w:hAnsi="Courier New"/>
          <w:sz w:val="18"/>
        </w:rPr>
        <w:t>// 2. XOR stage (before shift)</w:t>
      </w:r>
    </w:p>
    <w:p>
      <w:pPr>
        <w:pStyle w:val="NoSpacing"/>
      </w:pPr>
      <w:r>
        <w:rPr>
          <w:rFonts w:ascii="Courier New" w:hAnsi="Courier New"/>
          <w:sz w:val="18"/>
        </w:rPr>
        <w:t>xored = (old foldedHist)</w:t>
      </w:r>
    </w:p>
    <w:p>
      <w:pPr>
        <w:pStyle w:val="NoSpacing"/>
      </w:pPr>
      <w:r>
        <w:rPr>
          <w:rFonts w:ascii="Courier New" w:hAnsi="Courier New"/>
          <w:sz w:val="18"/>
        </w:rPr>
        <w:t xml:space="preserve">      XOR (oldest bits that wrap around, XOR-out at their position within foldedLen)</w:t>
      </w:r>
    </w:p>
    <w:p>
      <w:pPr>
        <w:pStyle w:val="NoSpacing"/>
      </w:pPr>
      <w:r>
        <w:rPr>
          <w:rFonts w:ascii="Courier New" w:hAnsi="Courier New"/>
          <w:sz w:val="18"/>
        </w:rPr>
        <w:t xml:space="preserve">      XOR (shiftBits XOR-in at MSB positions)</w:t>
      </w:r>
    </w:p>
    <w:p>
      <w:pPr>
        <w:pStyle w:val="NoSpacing"/>
      </w:pPr>
      <w:r>
        <w:rPr>
          <w:rFonts w:ascii="Courier New" w:hAnsi="Courier New"/>
          <w:sz w:val="18"/>
        </w:rPr>
      </w:r>
    </w:p>
    <w:p>
      <w:pPr>
        <w:pStyle w:val="NoSpacing"/>
      </w:pPr>
      <w:r>
        <w:rPr>
          <w:rFonts w:ascii="Courier New" w:hAnsi="Courier New"/>
          <w:sz w:val="18"/>
        </w:rPr>
        <w:t>// 3. Circular left shift by 2</w:t>
      </w:r>
    </w:p>
    <w:p>
      <w:pPr>
        <w:pStyle w:val="NoSpacing"/>
      </w:pPr>
      <w:r>
        <w:rPr>
          <w:rFonts w:ascii="Courier New" w:hAnsi="Courier New"/>
          <w:sz w:val="18"/>
        </w:rPr>
        <w:t>newFoldedHist[8:0] = circularShiftLeft(xored, 2)</w:t>
      </w:r>
    </w:p>
    <w:p>
      <w:pPr>
        <w:pStyle w:val="NoSpacing"/>
      </w:pPr>
      <w:r>
        <w:rPr>
          <w:rFonts w:ascii="Courier New" w:hAnsi="Courier New"/>
          <w:sz w:val="18"/>
        </w:rPr>
      </w:r>
    </w:p>
    <w:p>
      <w:pPr>
        <w:pStyle w:val="NoSpacing"/>
      </w:pPr>
      <w:r>
        <w:rPr>
          <w:rFonts w:ascii="Courier New" w:hAnsi="Courier New"/>
          <w:sz w:val="18"/>
        </w:rPr>
        <w:t>// 4. Mix in hashHigh</w:t>
      </w:r>
    </w:p>
    <w:p>
      <w:pPr>
        <w:pStyle w:val="NoSpacing"/>
      </w:pPr>
      <w:r>
        <w:rPr>
          <w:rFonts w:ascii="Courier New" w:hAnsi="Courier New"/>
          <w:sz w:val="18"/>
        </w:rPr>
        <w:t>idxFh_new[8:0] = newFoldedHist[8:0] ^ computeFoldedHash(Cat(hashHigh, 0.U(2.W)), 9)(16)</w:t>
      </w:r>
    </w:p>
    <w:p>
      <w:pPr>
        <w:pStyle w:val="ListBullet"/>
      </w:pPr>
      <w:r>
        <w:rPr>
          <w:rFonts w:ascii="Courier New" w:hAnsi="Courier New"/>
        </w:rPr>
        <w:t>oldestBitPosInFolded = [histLen-1 % foldedLen, histLen-2 % foldedLen] = [15%9, 14%9] = [6, 5]</w:t>
      </w:r>
    </w:p>
    <w:p>
      <w:pPr>
        <w:pStyle w:val="ListBullet"/>
      </w:pPr>
      <w:r>
        <w:rPr>
          <w:rFonts w:ascii="Courier New" w:hAnsi="Courier New"/>
        </w:rPr>
        <w:t>oldestBitWrapAround = [15/9 &gt; 0, 14/9 &gt; 0] = [true, true]</w:t>
      </w:r>
      <w:r>
        <w:t xml:space="preserve"> → both oldest bits are XOR-out targets</w:t>
      </w:r>
    </w:p>
    <w:p>
      <w:pPr>
        <w:pStyle w:val="ListBullet"/>
      </w:pPr>
      <w:r>
        <w:rPr>
          <w:rFonts w:ascii="Courier New" w:hAnsi="Courier New"/>
        </w:rPr>
        <w:t>newestBitsSet</w:t>
      </w:r>
      <w:r>
        <w:t xml:space="preserve">: </w:t>
      </w:r>
      <w:r>
        <w:rPr>
          <w:rFonts w:ascii="Courier New" w:hAnsi="Courier New"/>
        </w:rPr>
        <w:t>shiftBits[1]</w:t>
      </w:r>
      <w:r>
        <w:t xml:space="preserve"> XOR-in at position </w:t>
      </w:r>
      <w:r>
        <w:rPr>
          <w:rFonts w:ascii="Courier New" w:hAnsi="Courier New"/>
        </w:rPr>
        <w:t>foldedLen-1=8</w:t>
      </w:r>
      <w:r>
        <w:t xml:space="preserve">, </w:t>
      </w:r>
      <w:r>
        <w:rPr>
          <w:rFonts w:ascii="Courier New" w:hAnsi="Courier New"/>
        </w:rPr>
        <w:t>shiftBits[0]</w:t>
      </w:r>
      <w:r>
        <w:t xml:space="preserve"> at position </w:t>
      </w:r>
      <w:r>
        <w:rPr>
          <w:rFonts w:ascii="Courier New" w:hAnsi="Courier New"/>
        </w:rPr>
        <w:t>foldedLen-2=7</w:t>
      </w:r>
    </w:p>
    <w:p>
      <w:pPr>
        <w:pStyle w:val="Heading4"/>
      </w:pPr>
      <w:r>
        <w:t xml:space="preserve">Common: </w:t>
      </w:r>
      <w:r>
        <w:rPr>
          <w:rFonts w:ascii="Courier New" w:hAnsi="Courier New"/>
        </w:rPr>
        <w:t>computeFoldedHash</w:t>
      </w:r>
    </w:p>
    <w:p>
      <w:pPr>
        <w:pStyle w:val="NoSpacing"/>
      </w:pPr>
      <w:r>
        <w:rPr>
          <w:rFonts w:ascii="Courier New" w:hAnsi="Courier New"/>
          <w:sz w:val="18"/>
        </w:rPr>
        <w:t>// Source: bpu/history/phr/Helpers.scala:65-75</w:t>
      </w:r>
    </w:p>
    <w:p>
      <w:pPr>
        <w:pStyle w:val="NoSpacing"/>
      </w:pPr>
      <w:r>
        <w:rPr>
          <w:rFonts w:ascii="Courier New" w:hAnsi="Courier New"/>
          <w:sz w:val="18"/>
        </w:rPr>
        <w:t>def computeFoldedHash(value: UInt, compLen: Int)(histLen: Int): UInt</w:t>
      </w:r>
    </w:p>
    <w:p>
      <w:pPr>
        <w:pStyle w:val="NoSpacing"/>
      </w:pPr>
      <w:r>
        <w:rPr>
          <w:rFonts w:ascii="Courier New" w:hAnsi="Courier New"/>
          <w:sz w:val="18"/>
        </w:rPr>
        <w:t>// Cat(hashHigh, 0.U(2.W)) = 15-bit value</w:t>
      </w:r>
    </w:p>
    <w:p>
      <w:pPr>
        <w:pStyle w:val="NoSpacing"/>
      </w:pPr>
      <w:r>
        <w:rPr>
          <w:rFonts w:ascii="Courier New" w:hAnsi="Courier New"/>
          <w:sz w:val="18"/>
        </w:rPr>
        <w:t>// compLen = foldedLen (9)</w:t>
      </w:r>
    </w:p>
    <w:p>
      <w:pPr>
        <w:pStyle w:val="NoSpacing"/>
      </w:pPr>
      <w:r>
        <w:rPr>
          <w:rFonts w:ascii="Courier New" w:hAnsi="Courier New"/>
          <w:sz w:val="18"/>
        </w:rPr>
        <w:t>// histLen = Table-0: 9, Table-1: 16</w:t>
      </w:r>
    </w:p>
    <w:p>
      <w:pPr>
        <w:pStyle w:val="NoSpacing"/>
      </w:pPr>
      <w:r>
        <w:rPr>
          <w:rFonts w:ascii="Courier New" w:hAnsi="Courier New"/>
          <w:sz w:val="18"/>
        </w:rPr>
        <w:t>// → splits value[histLen-1:0] into compLen-bit chunks and XOR-folds them</w:t>
      </w:r>
    </w:p>
    <w:p>
      <w:pPr>
        <w:pStyle w:val="Heading4"/>
      </w:pPr>
      <w:r>
        <w:t>idxFh update priority (Phr.scala)</w:t>
      </w:r>
    </w:p>
    <w:p>
      <w:pPr>
        <w:pStyle w:val="NoSpacing"/>
      </w:pPr>
      <w:r>
        <w:rPr>
          <w:rFonts w:ascii="Courier New" w:hAnsi="Courier New"/>
          <w:sz w:val="18"/>
        </w:rPr>
        <w:t>redirect.valid       → redirectData.foldedPhr      (full recompute from raw PHR)</w:t>
      </w:r>
    </w:p>
    <w:p>
      <w:pPr>
        <w:pStyle w:val="NoSpacing"/>
      </w:pPr>
      <w:r>
        <w:rPr>
          <w:rFonts w:ascii="Courier New" w:hAnsi="Courier New"/>
          <w:sz w:val="18"/>
        </w:rPr>
        <w:t>elsewhen s3_override → s3_foldedPhrReg.update()    (incremental)</w:t>
      </w:r>
    </w:p>
    <w:p>
      <w:pPr>
        <w:pStyle w:val="NoSpacing"/>
      </w:pPr>
      <w:r>
        <w:rPr>
          <w:rFonts w:ascii="Courier New" w:hAnsi="Courier New"/>
          <w:sz w:val="18"/>
        </w:rPr>
        <w:t>elsewhen s1_valid    → s1_foldedPhrReg.update()    (incremental)</w:t>
      </w:r>
    </w:p>
    <w:p>
      <w:pPr>
        <w:pStyle w:val="NoSpacing"/>
      </w:pPr>
      <w:r>
        <w:rPr>
          <w:rFonts w:ascii="Courier New" w:hAnsi="Courier New"/>
          <w:sz w:val="18"/>
        </w:rPr>
        <w:t>otherwise            → s0_foldedPhrReg              (hold previous cycle)</w:t>
      </w:r>
    </w:p>
    <w:p>
      <w:pPr>
        <w:pStyle w:val="Heading3"/>
      </w:pPr>
      <w:r>
        <w:t>computeHash detail</w:t>
      </w:r>
    </w:p>
    <w:p>
      <w:pPr>
        <w:pStyle w:val="NoSpacing"/>
      </w:pPr>
      <w:r>
        <w:rPr>
          <w:rFonts w:ascii="Courier New" w:hAnsi="Courier New"/>
          <w:sz w:val="18"/>
        </w:rPr>
        <w:t>// Source: bpu/utage/MicroTageTable.scala:83-98</w:t>
      </w:r>
    </w:p>
    <w:p>
      <w:pPr>
        <w:pStyle w:val="NoSpacing"/>
      </w:pPr>
      <w:r>
        <w:rPr>
          <w:rFonts w:ascii="Courier New" w:hAnsi="Courier New"/>
          <w:sz w:val="18"/>
        </w:rPr>
        <w:t>val unhashedIdx = pc[VAddrBits-1 : instOffsetBits]  // PC[38:1], instOffsetBits=1</w:t>
      </w:r>
    </w:p>
    <w:p>
      <w:pPr>
        <w:pStyle w:val="NoSpacing"/>
      </w:pPr>
      <w:r>
        <w:rPr>
          <w:rFonts w:ascii="Courier New" w:hAnsi="Courier New"/>
          <w:sz w:val="18"/>
        </w:rPr>
        <w:t>val unhashedTag = pc[VAddrBits-1 : PCHighTagStart]  // PC[38:7], PCHighTagStart=7</w:t>
      </w:r>
    </w:p>
    <w:p>
      <w:pPr>
        <w:pStyle w:val="NoSpacing"/>
      </w:pPr>
      <w:r>
        <w:rPr>
          <w:rFonts w:ascii="Courier New" w:hAnsi="Courier New"/>
          <w:sz w:val="18"/>
        </w:rPr>
      </w:r>
    </w:p>
    <w:p>
      <w:pPr>
        <w:pStyle w:val="NoSpacing"/>
      </w:pPr>
      <w:r>
        <w:rPr>
          <w:rFonts w:ascii="Courier New" w:hAnsi="Courier New"/>
          <w:sz w:val="18"/>
        </w:rPr>
        <w:t>// --- Index ---</w:t>
      </w:r>
    </w:p>
    <w:p>
      <w:pPr>
        <w:pStyle w:val="NoSpacing"/>
      </w:pPr>
      <w:r>
        <w:rPr>
          <w:rFonts w:ascii="Courier New" w:hAnsi="Courier New"/>
          <w:sz w:val="18"/>
        </w:rPr>
        <w:t>// Case A: idxFh.FoldedLength &lt; log2Ceil(numSets)  →  double-XOR to cover full index width</w:t>
      </w:r>
    </w:p>
    <w:p>
      <w:pPr>
        <w:pStyle w:val="NoSpacing"/>
      </w:pPr>
      <w:r>
        <w:rPr>
          <w:rFonts w:ascii="Courier New" w:hAnsi="Courier New"/>
          <w:sz w:val="18"/>
        </w:rPr>
        <w:t>//   foldShift = log2Ceil(numSets) - idxFhInfo.FoldedLength</w:t>
      </w:r>
    </w:p>
    <w:p>
      <w:pPr>
        <w:pStyle w:val="NoSpacing"/>
      </w:pPr>
      <w:r>
        <w:rPr>
          <w:rFonts w:ascii="Courier New" w:hAnsi="Courier New"/>
          <w:sz w:val="18"/>
        </w:rPr>
        <w:t>//   idx = (unhashedIdx ^ Cat(0[foldShift], idxFh) ^ (idxFh &lt;&lt; foldShift))[idxWidth-1:0]</w:t>
      </w:r>
    </w:p>
    <w:p>
      <w:pPr>
        <w:pStyle w:val="NoSpacing"/>
      </w:pPr>
      <w:r>
        <w:rPr>
          <w:rFonts w:ascii="Courier New" w:hAnsi="Courier New"/>
          <w:sz w:val="18"/>
        </w:rPr>
        <w:t>// Case B: idxFh.FoldedLength == log2Ceil(numSets)  →  simple XOR</w:t>
      </w:r>
    </w:p>
    <w:p>
      <w:pPr>
        <w:pStyle w:val="NoSpacing"/>
      </w:pPr>
      <w:r>
        <w:rPr>
          <w:rFonts w:ascii="Courier New" w:hAnsi="Courier New"/>
          <w:sz w:val="18"/>
        </w:rPr>
        <w:t>//   idx = (unhashedIdx ^ idxFh)[idxWidth-1:0]</w:t>
      </w:r>
    </w:p>
    <w:p>
      <w:pPr>
        <w:pStyle w:val="NoSpacing"/>
      </w:pPr>
      <w:r>
        <w:rPr>
          <w:rFonts w:ascii="Courier New" w:hAnsi="Courier New"/>
          <w:sz w:val="18"/>
        </w:rPr>
      </w:r>
    </w:p>
    <w:p>
      <w:pPr>
        <w:pStyle w:val="NoSpacing"/>
      </w:pPr>
      <w:r>
        <w:rPr>
          <w:rFonts w:ascii="Courier New" w:hAnsi="Courier New"/>
          <w:sz w:val="18"/>
        </w:rPr>
        <w:t>// --- Tag ---</w:t>
      </w:r>
    </w:p>
    <w:p>
      <w:pPr>
        <w:pStyle w:val="NoSpacing"/>
      </w:pPr>
      <w:r>
        <w:rPr>
          <w:rFonts w:ascii="Courier New" w:hAnsi="Courier New"/>
          <w:sz w:val="18"/>
        </w:rPr>
        <w:t>val lowTag  = (unhashedTag ^ tagFh ^ (altTagFh &lt;&lt; 1))[histBitsInTag-1:0]</w:t>
      </w:r>
    </w:p>
    <w:p>
      <w:pPr>
        <w:pStyle w:val="NoSpacing"/>
      </w:pPr>
      <w:r>
        <w:rPr>
          <w:rFonts w:ascii="Courier New" w:hAnsi="Courier New"/>
          <w:sz w:val="18"/>
        </w:rPr>
        <w:t>val highTag = connectPcTag(unhashedIdx, tableId)  // tableId별 PC bit 선택</w:t>
      </w:r>
    </w:p>
    <w:p>
      <w:pPr>
        <w:pStyle w:val="NoSpacing"/>
      </w:pPr>
      <w:r>
        <w:rPr>
          <w:rFonts w:ascii="Courier New" w:hAnsi="Courier New"/>
          <w:sz w:val="18"/>
        </w:rPr>
        <w:t>val tag     = Cat(highTag, lowTag)[tagLen-1:0]</w:t>
      </w:r>
    </w:p>
    <w:p>
      <w:r>
        <w:rPr>
          <w:b/>
        </w:rPr>
        <w:t>Table-0 index</w:t>
      </w:r>
      <w:r>
        <w:t xml:space="preserve"> (idxFhFoldedLen=9 == 9 → Case B, simple XOR):</w:t>
      </w:r>
    </w:p>
    <w:p>
      <w:pPr>
        <w:pStyle w:val="NoSpacing"/>
      </w:pPr>
      <w:r>
        <w:rPr>
          <w:rFonts w:ascii="Courier New" w:hAnsi="Courier New"/>
          <w:sz w:val="18"/>
        </w:rPr>
        <w:t>idx[8:0] = (unhashedIdx ^ idxFh[8:0])[8:0]</w:t>
      </w:r>
    </w:p>
    <w:p>
      <w:r>
        <w:rPr>
          <w:b/>
        </w:rPr>
        <w:t>Table-1 index</w:t>
      </w:r>
      <w:r>
        <w:t xml:space="preserve"> (idxFhFoldedLen=9 == 9 → Case B, simple XOR):</w:t>
      </w:r>
    </w:p>
    <w:p>
      <w:pPr>
        <w:pStyle w:val="NoSpacing"/>
      </w:pPr>
      <w:r>
        <w:rPr>
          <w:rFonts w:ascii="Courier New" w:hAnsi="Courier New"/>
          <w:sz w:val="18"/>
        </w:rPr>
        <w:t>idx[8:0] = (unhashedIdx ^ idxFh[8:0])[8:0]</w:t>
      </w:r>
    </w:p>
    <w:p>
      <w:r>
        <w:rPr>
          <w:b/>
        </w:rPr>
        <w:t>Tag construction:</w:t>
      </w:r>
    </w:p>
    <w:p>
      <w:pPr>
        <w:pStyle w:val="NoSpacing"/>
      </w:pPr>
      <w:r>
        <w:rPr>
          <w:rFonts w:ascii="Courier New" w:hAnsi="Courier New"/>
          <w:sz w:val="18"/>
        </w:rPr>
        <w:t>// Table-0: tagLen=15, histBitsInTag=9</w:t>
      </w:r>
    </w:p>
    <w:p>
      <w:pPr>
        <w:pStyle w:val="NoSpacing"/>
      </w:pPr>
      <w:r>
        <w:rPr>
          <w:rFonts w:ascii="Courier New" w:hAnsi="Courier New"/>
          <w:sz w:val="18"/>
        </w:rPr>
        <w:t>tag[14:0] = Cat(highTag, lowTag)[14:0]</w:t>
      </w:r>
    </w:p>
    <w:p>
      <w:pPr>
        <w:pStyle w:val="NoSpacing"/>
      </w:pPr>
      <w:r>
        <w:rPr>
          <w:rFonts w:ascii="Courier New" w:hAnsi="Courier New"/>
          <w:sz w:val="18"/>
        </w:rPr>
      </w:r>
    </w:p>
    <w:p>
      <w:pPr>
        <w:pStyle w:val="NoSpacing"/>
      </w:pPr>
      <w:r>
        <w:rPr>
          <w:rFonts w:ascii="Courier New" w:hAnsi="Courier New"/>
          <w:sz w:val="18"/>
        </w:rPr>
        <w:t>lowTag[8:0]  = (PC[38:7] ^ tagFh[8:0] ^ (altTagFh[7:0] &lt;&lt; 1))[8:0]   // 9 bits</w:t>
      </w:r>
    </w:p>
    <w:p>
      <w:pPr>
        <w:pStyle w:val="NoSpacing"/>
      </w:pPr>
      <w:r>
        <w:rPr>
          <w:rFonts w:ascii="Courier New" w:hAnsi="Courier New"/>
          <w:sz w:val="18"/>
        </w:rPr>
        <w:t>highTag      = connectPcTag(unhashedIdx, 0)  // 11 PC bits → Cat → truncated to 6</w:t>
      </w:r>
    </w:p>
    <w:p>
      <w:pPr>
        <w:pStyle w:val="NoSpacing"/>
      </w:pPr>
      <w:r>
        <w:rPr>
          <w:rFonts w:ascii="Courier New" w:hAnsi="Courier New"/>
          <w:sz w:val="18"/>
        </w:rPr>
      </w:r>
    </w:p>
    <w:p>
      <w:pPr>
        <w:pStyle w:val="NoSpacing"/>
      </w:pPr>
      <w:r>
        <w:rPr>
          <w:rFonts w:ascii="Courier New" w:hAnsi="Courier New"/>
          <w:sz w:val="18"/>
        </w:rPr>
        <w:t>// Table-1: tagLen=16, histBitsInTag=12</w:t>
      </w:r>
    </w:p>
    <w:p>
      <w:pPr>
        <w:pStyle w:val="NoSpacing"/>
      </w:pPr>
      <w:r>
        <w:rPr>
          <w:rFonts w:ascii="Courier New" w:hAnsi="Courier New"/>
          <w:sz w:val="18"/>
        </w:rPr>
        <w:t>tag[15:0] = Cat(highTag, lowTag)[15:0]</w:t>
      </w:r>
    </w:p>
    <w:p>
      <w:pPr>
        <w:pStyle w:val="NoSpacing"/>
      </w:pPr>
      <w:r>
        <w:rPr>
          <w:rFonts w:ascii="Courier New" w:hAnsi="Courier New"/>
          <w:sz w:val="18"/>
        </w:rPr>
      </w:r>
    </w:p>
    <w:p>
      <w:pPr>
        <w:pStyle w:val="NoSpacing"/>
      </w:pPr>
      <w:r>
        <w:rPr>
          <w:rFonts w:ascii="Courier New" w:hAnsi="Courier New"/>
          <w:sz w:val="18"/>
        </w:rPr>
        <w:t>lowTag[11:0] = (PC[38:7] ^ tagFh[11:0] ^ (altTagFh[10:0] &lt;&lt; 1))[11:0] // 12 bits</w:t>
      </w:r>
    </w:p>
    <w:p>
      <w:pPr>
        <w:pStyle w:val="NoSpacing"/>
      </w:pPr>
      <w:r>
        <w:rPr>
          <w:rFonts w:ascii="Courier New" w:hAnsi="Courier New"/>
          <w:sz w:val="18"/>
        </w:rPr>
        <w:t>highTag      = connectPcTag(unhashedIdx, 1)  // 10 PC bits → Cat → truncated to 4</w:t>
      </w:r>
    </w:p>
    <w:p>
      <w:pPr>
        <w:pStyle w:val="Heading4"/>
      </w:pPr>
      <w:r>
        <w:t>connectPcTag — PC bit selection per tableId</w:t>
      </w:r>
    </w:p>
    <w:p>
      <w:pPr>
        <w:pStyle w:val="NoSpacing"/>
      </w:pPr>
      <w:r>
        <w:rPr>
          <w:rFonts w:ascii="Courier New" w:hAnsi="Courier New"/>
          <w:sz w:val="18"/>
        </w:rPr>
        <w:t>// Source: bpu/utage/Parameters.scala:63-75</w:t>
      </w:r>
    </w:p>
    <w:p>
      <w:pPr>
        <w:pStyle w:val="NoSpacing"/>
      </w:pPr>
      <w:r>
        <w:rPr>
          <w:rFonts w:ascii="Courier New" w:hAnsi="Courier New"/>
          <w:sz w:val="18"/>
        </w:rPr>
        <w:t>// tableId=0 (Short):  concat unhashedIdx bits → PC bits {16,14,12,10,8,7,6,5,4,3,2} = 11 bits</w:t>
      </w:r>
    </w:p>
    <w:p>
      <w:pPr>
        <w:pStyle w:val="NoSpacing"/>
      </w:pPr>
      <w:r>
        <w:rPr>
          <w:rFonts w:ascii="Courier New" w:hAnsi="Courier New"/>
          <w:sz w:val="18"/>
        </w:rPr>
        <w:t>PCTagHashBitsForShortHistory  = Seq(15, 13, 11, 9, 7, 6, 5, 4, 3, 2, 1)</w:t>
      </w:r>
    </w:p>
    <w:p>
      <w:pPr>
        <w:pStyle w:val="NoSpacing"/>
      </w:pPr>
      <w:r>
        <w:rPr>
          <w:rFonts w:ascii="Courier New" w:hAnsi="Courier New"/>
          <w:sz w:val="18"/>
        </w:rPr>
      </w:r>
    </w:p>
    <w:p>
      <w:pPr>
        <w:pStyle w:val="NoSpacing"/>
      </w:pPr>
      <w:r>
        <w:rPr>
          <w:rFonts w:ascii="Courier New" w:hAnsi="Courier New"/>
          <w:sz w:val="18"/>
        </w:rPr>
        <w:t>// tableId=1 (Medium): concat unhashedIdx bits → PC bits {19,17,15,13,11,7,6,5,3,2} = 10 bits</w:t>
      </w:r>
    </w:p>
    <w:p>
      <w:pPr>
        <w:pStyle w:val="NoSpacing"/>
      </w:pPr>
      <w:r>
        <w:rPr>
          <w:rFonts w:ascii="Courier New" w:hAnsi="Courier New"/>
          <w:sz w:val="18"/>
        </w:rPr>
        <w:t>PCTagHashBitsForMediumHistory = Seq(18, 16, 14, 12, 10, 6, 5, 4, 2, 1)</w:t>
      </w:r>
    </w:p>
    <w:p>
      <w:pPr>
        <w:pStyle w:val="NoSpacing"/>
      </w:pPr>
      <w:r>
        <w:rPr>
          <w:rFonts w:ascii="Courier New" w:hAnsi="Courier New"/>
          <w:sz w:val="18"/>
        </w:rPr>
        <w:t>// (unhashedIdx bit i = PC bit i+1)</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Table</w:t>
            </w:r>
          </w:p>
        </w:tc>
        <w:tc>
          <w:tcPr>
            <w:tcW w:type="dxa" w:w="2484"/>
          </w:tcPr>
          <w:p>
            <w:r>
              <w:t>highTag bits</w:t>
            </w:r>
          </w:p>
        </w:tc>
        <w:tc>
          <w:tcPr>
            <w:tcW w:type="dxa" w:w="2484"/>
          </w:tcPr>
          <w:p>
            <w:r>
              <w:t>lowTag bits</w:t>
            </w:r>
          </w:p>
        </w:tc>
        <w:tc>
          <w:tcPr>
            <w:tcW w:type="dxa" w:w="2484"/>
          </w:tcPr>
          <w:p>
            <w:r>
              <w:t>total tag bits</w:t>
            </w:r>
          </w:p>
        </w:tc>
      </w:tr>
      <w:tr>
        <w:tc>
          <w:tcPr>
            <w:tcW w:type="dxa" w:w="2484"/>
          </w:tcPr>
          <w:p>
            <w:r>
              <w:t>Table-0</w:t>
            </w:r>
          </w:p>
        </w:tc>
        <w:tc>
          <w:tcPr>
            <w:tcW w:type="dxa" w:w="2484"/>
          </w:tcPr>
          <w:p>
            <w:r>
              <w:t>11 (Short PC bits)</w:t>
            </w:r>
          </w:p>
        </w:tc>
        <w:tc>
          <w:tcPr>
            <w:tcW w:type="dxa" w:w="2484"/>
          </w:tcPr>
          <w:p>
            <w:r>
              <w:t>9</w:t>
            </w:r>
          </w:p>
        </w:tc>
        <w:tc>
          <w:tcPr>
            <w:tcW w:type="dxa" w:w="2484"/>
          </w:tcPr>
          <w:p>
            <w:r>
              <w:t>Cat → 20, **truncated to 15**</w:t>
            </w:r>
          </w:p>
        </w:tc>
      </w:tr>
      <w:tr>
        <w:tc>
          <w:tcPr>
            <w:tcW w:type="dxa" w:w="2484"/>
          </w:tcPr>
          <w:p>
            <w:r>
              <w:t>Table-1</w:t>
            </w:r>
          </w:p>
        </w:tc>
        <w:tc>
          <w:tcPr>
            <w:tcW w:type="dxa" w:w="2484"/>
          </w:tcPr>
          <w:p>
            <w:r>
              <w:t>10 (Medium PC bits)</w:t>
            </w:r>
          </w:p>
        </w:tc>
        <w:tc>
          <w:tcPr>
            <w:tcW w:type="dxa" w:w="2484"/>
          </w:tcPr>
          <w:p>
            <w:r>
              <w:t>12</w:t>
            </w:r>
          </w:p>
        </w:tc>
        <w:tc>
          <w:tcPr>
            <w:tcW w:type="dxa" w:w="2484"/>
          </w:tcPr>
          <w:p>
            <w:r>
              <w:t>Cat → 22, **truncated to 16**</w:t>
            </w:r>
          </w:p>
        </w:tc>
      </w:tr>
    </w:tbl>
    <w:p>
      <w:pPr>
        <w:pStyle w:val="Heading3"/>
      </w:pPr>
      <w:r>
        <w:t>Train path</w:t>
      </w:r>
    </w:p>
    <w:p>
      <w:r>
        <w:t xml:space="preserve">At training time, the same </w:t>
      </w:r>
      <w:r>
        <w:rPr>
          <w:rFonts w:ascii="Courier New" w:hAnsi="Courier New"/>
        </w:rPr>
        <w:t>computeHash</w:t>
      </w:r>
      <w:r>
        <w:t xml:space="preserve"> is re-executed with a different PHR snapshot (</w:t>
      </w:r>
      <w:r>
        <w:rPr>
          <w:rFonts w:ascii="Courier New" w:hAnsi="Courier New"/>
        </w:rPr>
        <w:t>foldedPathHistForTrain</w:t>
      </w:r>
      <w:r>
        <w:t>) taken at the s3 stage.</w:t>
      </w:r>
    </w:p>
    <w:p>
      <w:pPr>
        <w:pStyle w:val="NoSpacing"/>
      </w:pPr>
      <w:r>
        <w:rPr>
          <w:rFonts w:ascii="Courier New" w:hAnsi="Courier New"/>
          <w:sz w:val="18"/>
        </w:rPr>
        <w:t>// Source: bpu/utage/MicroTageTable.scala:117-118</w:t>
      </w:r>
    </w:p>
    <w:p>
      <w:pPr>
        <w:pStyle w:val="NoSpacing"/>
      </w:pPr>
      <w:r>
        <w:rPr>
          <w:rFonts w:ascii="Courier New" w:hAnsi="Courier New"/>
          <w:sz w:val="18"/>
        </w:rPr>
        <w:t>private val (trainIdx, trainTag) =</w:t>
      </w:r>
    </w:p>
    <w:p>
      <w:pPr>
        <w:pStyle w:val="NoSpacing"/>
      </w:pPr>
      <w:r>
        <w:rPr>
          <w:rFonts w:ascii="Courier New" w:hAnsi="Courier New"/>
          <w:sz w:val="18"/>
        </w:rPr>
        <w:t xml:space="preserve">  computeHash(io.update.bits.startPc, io.update.bits.foldedPathHistForTrain, tableId)</w:t>
      </w:r>
    </w:p>
    <w:p>
      <w:r>
        <w:rPr>
          <w:rFonts w:ascii="Courier New" w:hAnsi="Courier New"/>
        </w:rPr>
        <w:t>foldedPathHistForTrain</w:t>
      </w:r>
      <w:r>
        <w:t xml:space="preserve"> is passed from BPU top as the PHR state at s3 (</w:t>
      </w:r>
      <w:r>
        <w:rPr>
          <w:rFonts w:ascii="Courier New" w:hAnsi="Courier New"/>
        </w:rPr>
        <w:t>fastTrain.bits.foldedPathHistForTrain</w:t>
      </w:r>
      <w:r>
        <w:t>).</w:t>
      </w:r>
    </w:p>
    <w:p>
      <w:pPr>
        <w:pStyle w:val="Heading3"/>
      </w:pPr>
      <w:r>
        <w:t>Summary</w:t>
      </w:r>
    </w:p>
    <w:tbl>
      <w:tblPr>
        <w:tblStyle w:val="TableGrid"/>
        <w:tblW w:type="auto" w:w="0"/>
        <w:tblLook w:firstColumn="1" w:firstRow="1" w:lastColumn="0" w:lastRow="0" w:noHBand="0" w:noVBand="1" w:val="04A0"/>
      </w:tblPr>
      <w:tblGrid>
        <w:gridCol w:w="3312"/>
        <w:gridCol w:w="3312"/>
        <w:gridCol w:w="3312"/>
      </w:tblGrid>
      <w:tr>
        <w:tc>
          <w:tcPr>
            <w:tcW w:type="dxa" w:w="3312"/>
          </w:tcPr>
          <w:p>
            <w:r>
              <w:t>Item</w:t>
            </w:r>
          </w:p>
        </w:tc>
        <w:tc>
          <w:tcPr>
            <w:tcW w:type="dxa" w:w="3312"/>
          </w:tcPr>
          <w:p>
            <w:r>
              <w:t>Table-0</w:t>
            </w:r>
          </w:p>
        </w:tc>
        <w:tc>
          <w:tcPr>
            <w:tcW w:type="dxa" w:w="3312"/>
          </w:tcPr>
          <w:p>
            <w:r>
              <w:t>Table-1</w:t>
            </w:r>
          </w:p>
        </w:tc>
      </w:tr>
      <w:tr>
        <w:tc>
          <w:tcPr>
            <w:tcW w:type="dxa" w:w="3312"/>
          </w:tcPr>
          <w:p>
            <w:r>
              <w:t>History type</w:t>
            </w:r>
          </w:p>
        </w:tc>
        <w:tc>
          <w:tcPr>
            <w:tcW w:type="dxa" w:w="3312"/>
          </w:tcPr>
          <w:p>
            <w:r>
              <w:t>PHR</w:t>
            </w:r>
          </w:p>
        </w:tc>
        <w:tc>
          <w:tcPr>
            <w:tcW w:type="dxa" w:w="3312"/>
          </w:tcPr>
          <w:p>
            <w:r>
              <w:t>PHR</w:t>
            </w:r>
          </w:p>
        </w:tc>
      </w:tr>
      <w:tr>
        <w:tc>
          <w:tcPr>
            <w:tcW w:type="dxa" w:w="3312"/>
          </w:tcPr>
          <w:p>
            <w:r>
              <w:t>HistoryLength (PHR bits)</w:t>
            </w:r>
          </w:p>
        </w:tc>
        <w:tc>
          <w:tcPr>
            <w:tcW w:type="dxa" w:w="3312"/>
          </w:tcPr>
          <w:p>
            <w:r>
              <w:t>**9** (~4 taken branches)</w:t>
            </w:r>
          </w:p>
        </w:tc>
        <w:tc>
          <w:tcPr>
            <w:tcW w:type="dxa" w:w="3312"/>
          </w:tcPr>
          <w:p>
            <w:r>
              <w:t>**16** (~8 taken branches)</w:t>
            </w:r>
          </w:p>
        </w:tc>
      </w:tr>
      <w:tr>
        <w:tc>
          <w:tcPr>
            <w:tcW w:type="dxa" w:w="3312"/>
          </w:tcPr>
          <w:p>
            <w:r>
              <w:t>idxFh width</w:t>
            </w:r>
          </w:p>
        </w:tc>
        <w:tc>
          <w:tcPr>
            <w:tcW w:type="dxa" w:w="3312"/>
          </w:tcPr>
          <w:p>
            <w:r>
              <w:t>9-bit folded</w:t>
            </w:r>
          </w:p>
        </w:tc>
        <w:tc>
          <w:tcPr>
            <w:tcW w:type="dxa" w:w="3312"/>
          </w:tcPr>
          <w:p>
            <w:r>
              <w:t>9-bit folded</w:t>
            </w:r>
          </w:p>
        </w:tc>
      </w:tr>
      <w:tr>
        <w:tc>
          <w:tcPr>
            <w:tcW w:type="dxa" w:w="3312"/>
          </w:tcPr>
          <w:p>
            <w:r>
              <w:t>Index hash</w:t>
            </w:r>
          </w:p>
        </w:tc>
        <w:tc>
          <w:tcPr>
            <w:tcW w:type="dxa" w:w="3312"/>
          </w:tcPr>
          <w:p>
            <w:r>
              <w:t>simple XOR (Case B)</w:t>
            </w:r>
          </w:p>
        </w:tc>
        <w:tc>
          <w:tcPr>
            <w:tcW w:type="dxa" w:w="3312"/>
          </w:tcPr>
          <w:p>
            <w:r>
              <w:t>simple XOR (Case B)</w:t>
            </w:r>
          </w:p>
        </w:tc>
      </w:tr>
      <w:tr>
        <w:tc>
          <w:tcPr>
            <w:tcW w:type="dxa" w:w="3312"/>
          </w:tcPr>
          <w:p>
            <w:r>
              <w:t>Tag low</w:t>
            </w:r>
          </w:p>
        </w:tc>
        <w:tc>
          <w:tcPr>
            <w:tcW w:type="dxa" w:w="3312"/>
          </w:tcPr>
          <w:p>
            <w:r>
              <w:t>PC[38:7] XOR tagFh(9b) XOR (altTagFh(8b)&lt;&lt;1) → 9 bits</w:t>
            </w:r>
          </w:p>
        </w:tc>
        <w:tc>
          <w:tcPr>
            <w:tcW w:type="dxa" w:w="3312"/>
          </w:tcPr>
          <w:p>
            <w:r>
              <w:t>PC[38:7] XOR tagFh(12b) XOR (altTagFh(11b)&lt;&lt;1) → 12 bits</w:t>
            </w:r>
          </w:p>
        </w:tc>
      </w:tr>
      <w:tr>
        <w:tc>
          <w:tcPr>
            <w:tcW w:type="dxa" w:w="3312"/>
          </w:tcPr>
          <w:p>
            <w:r>
              <w:t>Tag high (PC bits)</w:t>
            </w:r>
          </w:p>
        </w:tc>
        <w:tc>
          <w:tcPr>
            <w:tcW w:type="dxa" w:w="3312"/>
          </w:tcPr>
          <w:p>
            <w:r>
              <w:t>{PC[16,14,12,10,8,7,6,5,4,3,2]} (11b→6b)</w:t>
            </w:r>
          </w:p>
        </w:tc>
        <w:tc>
          <w:tcPr>
            <w:tcW w:type="dxa" w:w="3312"/>
          </w:tcPr>
          <w:p>
            <w:r>
              <w:t>{PC[19,17,15,13,11,7,6,5,3,2]} (10b→4b)</w:t>
            </w:r>
          </w:p>
        </w:tc>
      </w:tr>
      <w:tr>
        <w:tc>
          <w:tcPr>
            <w:tcW w:type="dxa" w:w="3312"/>
          </w:tcPr>
          <w:p>
            <w:r>
              <w:t>tagLen</w:t>
            </w:r>
          </w:p>
        </w:tc>
        <w:tc>
          <w:tcPr>
            <w:tcW w:type="dxa" w:w="3312"/>
          </w:tcPr>
          <w:p>
            <w:r>
              <w:t>15 bits</w:t>
            </w:r>
          </w:p>
        </w:tc>
        <w:tc>
          <w:tcPr>
            <w:tcW w:type="dxa" w:w="3312"/>
          </w:tcPr>
          <w:p>
            <w:r>
              <w:t>16 bits</w:t>
            </w:r>
          </w:p>
        </w:tc>
      </w:tr>
      <w:tr>
        <w:tc>
          <w:tcPr>
            <w:tcW w:type="dxa" w:w="3312"/>
          </w:tcPr>
          <w:p>
            <w:r>
              <w:t>History bits used in tag</w:t>
            </w:r>
          </w:p>
        </w:tc>
        <w:tc>
          <w:tcPr>
            <w:tcW w:type="dxa" w:w="3312"/>
          </w:tcPr>
          <w:p>
            <w:r>
              <w:t>9 (histBitsInTag)</w:t>
            </w:r>
          </w:p>
        </w:tc>
        <w:tc>
          <w:tcPr>
            <w:tcW w:type="dxa" w:w="3312"/>
          </w:tcPr>
          <w:p>
            <w:r>
              <w:t>12 (histBitsInTag)</w:t>
            </w:r>
          </w:p>
        </w:tc>
      </w:tr>
      <w:tr>
        <w:tc>
          <w:tcPr>
            <w:tcW w:type="dxa" w:w="3312"/>
          </w:tcPr>
          <w:p>
            <w:r>
              <w:t>Use history for idx</w:t>
            </w:r>
          </w:p>
        </w:tc>
        <w:tc>
          <w:tcPr>
            <w:tcW w:type="dxa" w:w="3312"/>
          </w:tcPr>
          <w:p>
            <w:r>
              <w:t>Yes (PHR folded)</w:t>
            </w:r>
          </w:p>
        </w:tc>
        <w:tc>
          <w:tcPr>
            <w:tcW w:type="dxa" w:w="3312"/>
          </w:tcPr>
          <w:p>
            <w:r>
              <w:t>Yes (PHR folded)</w:t>
            </w:r>
          </w:p>
        </w:tc>
      </w:tr>
    </w:tbl>
    <w:p>
      <w:pPr>
        <w:pStyle w:val="Heading2"/>
      </w:pPr>
      <w:r>
        <w:t>Quality Checklist</w:t>
      </w:r>
    </w:p>
    <w:p>
      <w:pPr>
        <w:pStyle w:val="ListBullet"/>
      </w:pPr>
      <w:r>
        <w:t>[x] Comply with order 1.1~1.9</w:t>
      </w:r>
    </w:p>
    <w:p>
      <w:pPr>
        <w:pStyle w:val="ListBullet"/>
      </w:pPr>
      <w:r>
        <w:t>[x] specify memory depth/width/tables/banks/read/write ports</w:t>
      </w:r>
    </w:p>
    <w:p>
      <w:pPr>
        <w:pStyle w:val="ListBullet"/>
      </w:pPr>
      <w:r>
        <w:t>[x] Includes memory entry code snippet</w:t>
      </w:r>
    </w:p>
    <w:p>
      <w:pPr>
        <w:pStyle w:val="ListBullet"/>
      </w:pPr>
      <w:r>
        <w:t>[x] Completion of width/description table for each field</w:t>
      </w:r>
    </w:p>
    <w:p>
      <w:pPr>
        <w:pStyle w:val="ListBullet"/>
      </w:pPr>
      <w:r>
        <w:t>[x] specify pair BTB (aBTB) combining rules</w:t>
      </w:r>
    </w:p>
    <w:p>
      <w:pPr>
        <w:pStyle w:val="ListBullet"/>
      </w:pPr>
      <w:r>
        <w:t>Write pseudocode including [x] paired BTB</w:t>
      </w:r>
    </w:p>
    <w:p>
      <w:pPr>
        <w:pStyle w:val="ListBullet"/>
      </w:pPr>
      <w:r>
        <w:t>[x] latency/throughput quantification (1 cycle, 1 pred/cycle)</w:t>
      </w:r>
    </w:p>
    <w:p>
      <w:pPr>
        <w:pStyle w:val="ListBullet"/>
      </w:pPr>
      <w:r>
        <w:t>[x] Specify stage input/output timing (s0 input → s1 output)</w:t>
      </w:r>
    </w:p>
    <w:p>
      <w:pPr>
        <w:pStyle w:val="ListBullet"/>
      </w:pPr>
      <w:r>
        <w:t>[x] Specify training trigger/FTQ storage/meta fields/port conflict processing</w:t>
      </w:r>
    </w:p>
    <w:p>
      <w:r>
        <w:br w:type="page"/>
      </w:r>
    </w:p>
    <w:p>
      <w:pPr>
        <w:pStyle w:val="Heading1"/>
      </w:pPr>
      <w:r>
        <w:t>mbtb (MainBtb) analysis</w:t>
      </w:r>
    </w:p>
    <w:p>
      <w:r>
        <w:t xml:space="preserve">&gt; Analysis criteria: BTB_analysis_rule.md &gt; Analysis target: </w:t>
      </w:r>
      <w:r>
        <w:rPr>
          <w:rFonts w:ascii="Courier New" w:hAnsi="Courier New"/>
        </w:rPr>
        <w:t>src/main/scala/xiangshan/frontend/bpu/mbtb/</w:t>
      </w:r>
      <w:r>
        <w:t xml:space="preserve"> &gt; Code-based only — No use of prior knowledge/web-search</w:t>
      </w:r>
    </w:p>
    <w:p>
      <w:pPr>
        <w:pStyle w:val="Heading2"/>
      </w:pPr>
      <w:r>
        <w:t>1.1 BTB types and roles</w:t>
      </w:r>
    </w:p>
    <w:p>
      <w:r>
        <w:t xml:space="preserve">MainBtb is </w:t>
      </w:r>
      <w:r>
        <w:rPr>
          <w:b/>
        </w:rPr>
        <w:t>Region-type BTB</w:t>
      </w:r>
      <w:r>
        <w:t xml:space="preserve">, which indexes SRAM in units of </w:t>
      </w:r>
      <w:r>
        <w:rPr>
          <w:b/>
        </w:rPr>
        <w:t>32B-aligned region</w:t>
      </w:r>
      <w:r>
        <w:t xml:space="preserve">. All PCs within the same 32B region are mapped to the same SRAM set — </w:t>
      </w:r>
      <w:r>
        <w:rPr>
          <w:rFonts w:ascii="Courier New" w:hAnsi="Courier New"/>
        </w:rPr>
        <w:t>alignOffset</w:t>
      </w:r>
      <w:r>
        <w:t xml:space="preserve"> (PC[4:0]) is </w:t>
      </w:r>
      <w:r>
        <w:rPr>
          <w:b/>
        </w:rPr>
        <w:t>excluded</w:t>
      </w:r>
      <w:r>
        <w:t xml:space="preserve"> from the SRAM index. The final prediction result is output in s3, and if it is different from the s1 prediction (ubtb/abtb), </w:t>
      </w:r>
      <w:r>
        <w:rPr>
          <w:b/>
        </w:rPr>
        <w:t>s3_override</w:t>
      </w:r>
      <w:r>
        <w:t xml:space="preserve"> is triggered.</w:t>
      </w:r>
    </w:p>
    <w:p>
      <w:r>
        <w:rPr>
          <w:b/>
        </w:rPr>
        <w:t>Rationale for Region Structure</w:t>
      </w:r>
      <w:r>
        <w:t>:</w:t>
      </w:r>
    </w:p>
    <w:p>
      <w:pPr>
        <w:pStyle w:val="ListBullet"/>
      </w:pPr>
      <w:r>
        <w:t>SRAM index starts from PC[5] (</w:t>
      </w:r>
      <w:r>
        <w:rPr>
          <w:rFonts w:ascii="Courier New" w:hAnsi="Courier New"/>
        </w:rPr>
        <w:t>alignBankIdx</w:t>
      </w:r>
      <w:r>
        <w:t>) → PC[4:0] (</w:t>
      </w:r>
      <w:r>
        <w:rPr>
          <w:rFonts w:ascii="Courier New" w:hAnsi="Courier New"/>
        </w:rPr>
        <w:t>alignOffset</w:t>
      </w:r>
      <w:r>
        <w:t>) is only a location inside the region</w:t>
      </w:r>
    </w:p>
    <w:p>
      <w:pPr>
        <w:pStyle w:val="ListBullet"/>
      </w:pPr>
      <w:r>
        <w:t xml:space="preserve">This is why the </w:t>
      </w:r>
      <w:r>
        <w:rPr>
          <w:rFonts w:ascii="Courier New" w:hAnsi="Courier New"/>
        </w:rPr>
        <w:t>position</w:t>
      </w:r>
      <w:r>
        <w:t xml:space="preserve"> field (CfiAlignedPositionWidth bits) of the entry records the branch location within the region separately.</w:t>
      </w:r>
    </w:p>
    <w:p>
      <w:pPr>
        <w:pStyle w:val="ListBullet"/>
      </w:pPr>
      <w:r>
        <w:t xml:space="preserve">Code evidence: </w:t>
      </w:r>
      <w:r>
        <w:rPr>
          <w:rFonts w:ascii="Courier New" w:hAnsi="Courier New"/>
        </w:rPr>
        <w:t>alignOffset</w:t>
      </w:r>
      <w:r>
        <w:t xml:space="preserve"> is declared in </w:t>
      </w:r>
      <w:r>
        <w:rPr>
          <w:rFonts w:ascii="Courier New" w:hAnsi="Courier New"/>
        </w:rPr>
        <w:t>addrFields</w:t>
      </w:r>
      <w:r>
        <w:t xml:space="preserve"> sequential layout, but index extraction functions such as </w:t>
      </w:r>
      <w:r>
        <w:rPr>
          <w:rFonts w:ascii="Courier New" w:hAnsi="Courier New"/>
        </w:rPr>
        <w:t>getSetIndex</w:t>
      </w:r>
      <w:r>
        <w:t>/</w:t>
      </w:r>
      <w:r>
        <w:rPr>
          <w:rFonts w:ascii="Courier New" w:hAnsi="Courier New"/>
        </w:rPr>
        <w:t>getAlignBankIndex</w:t>
      </w:r>
      <w:r>
        <w:t xml:space="preserve"> only use PC[5] or higher.</w:t>
      </w:r>
    </w:p>
    <w:p>
      <w:r>
        <w:rPr>
          <w:b/>
        </w:rPr>
        <w:t>Align Banking</w:t>
      </w:r>
      <w:r>
        <w:t>: Divides the 64B fetch block into two 32B-aligned regions, each of which is handled by a separate alignBank. This resolves fetch block sorting constraints and provides maximum (banks-1)/banks × predict width coverage.</w:t>
      </w:r>
    </w:p>
    <w:p>
      <w:pPr>
        <w:pStyle w:val="NoSpacing"/>
      </w:pPr>
      <w:r>
        <w:rPr>
          <w:rFonts w:ascii="Courier New" w:hAnsi="Courier New"/>
          <w:sz w:val="18"/>
        </w:rPr>
        <w:t>// Source: mbtb/Parameters.scala:30-32</w:t>
      </w:r>
    </w:p>
    <w:p>
      <w:pPr>
        <w:pStyle w:val="NoSpacing"/>
      </w:pPr>
      <w:r>
        <w:rPr>
          <w:rFonts w:ascii="Courier New" w:hAnsi="Courier New"/>
          <w:sz w:val="18"/>
        </w:rPr>
        <w:t>NumAlignBanks: Int = 2,  // FetchBlockSize(64B) / FetchBlockAlignSize(32B) = 2</w:t>
      </w:r>
    </w:p>
    <w:p>
      <w:pPr>
        <w:pStyle w:val="NoSpacing"/>
      </w:pPr>
      <w:r>
        <w:rPr>
          <w:rFonts w:ascii="Courier New" w:hAnsi="Courier New"/>
          <w:sz w:val="18"/>
        </w:rPr>
        <w:t>// maximum (banks-1) / banks * predict width prediction cover possible</w:t>
      </w:r>
    </w:p>
    <w:p>
      <w:r>
        <w:t xml:space="preserve">Prediction distance: </w:t>
      </w:r>
      <w:r>
        <w:rPr>
          <w:b/>
        </w:rPr>
        <w:t>current block → next block</w:t>
      </w:r>
      <w:r>
        <w:t xml:space="preserve"> (s3 output, non-lookahead). Output: </w:t>
      </w:r>
      <w:r>
        <w:rPr>
          <w:rFonts w:ascii="Courier New" w:hAnsi="Courier New"/>
        </w:rPr>
        <w:t>Vec(NumBtbResultEntries=8, Valid[Prediction])</w:t>
      </w:r>
      <w:r>
        <w:t xml:space="preserve"> — alignBanks×Ways = 2×4 = 8 slots.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BTB</w:t>
            </w:r>
          </w:p>
        </w:tc>
        <w:tc>
          <w:tcPr>
            <w:tcW w:type="dxa" w:w="1987"/>
          </w:tcPr>
          <w:p>
            <w:r>
              <w:t>Type</w:t>
            </w:r>
          </w:p>
        </w:tc>
        <w:tc>
          <w:tcPr>
            <w:tcW w:type="dxa" w:w="1987"/>
          </w:tcPr>
          <w:p>
            <w:r>
              <w:t>Region Width (SRAM index unit)</w:t>
            </w:r>
          </w:p>
        </w:tc>
        <w:tc>
          <w:tcPr>
            <w:tcW w:type="dxa" w:w="1987"/>
          </w:tcPr>
          <w:p>
            <w:r>
              <w:t>Predict Distance</w:t>
            </w:r>
          </w:p>
        </w:tc>
        <w:tc>
          <w:tcPr>
            <w:tcW w:type="dxa" w:w="1987"/>
          </w:tcPr>
          <w:p>
            <w:r>
              <w:t>Description</w:t>
            </w:r>
          </w:p>
        </w:tc>
      </w:tr>
      <w:tr>
        <w:tc>
          <w:tcPr>
            <w:tcW w:type="dxa" w:w="1987"/>
          </w:tcPr>
          <w:p>
            <w:r>
              <w:t>mbtb</w:t>
            </w:r>
          </w:p>
        </w:tc>
        <w:tc>
          <w:tcPr>
            <w:tcW w:type="dxa" w:w="1987"/>
          </w:tcPr>
          <w:p>
            <w:r>
              <w:t>Region</w:t>
            </w:r>
          </w:p>
        </w:tc>
        <w:tc>
          <w:tcPr>
            <w:tcW w:type="dxa" w:w="1987"/>
          </w:tcPr>
          <w:p>
            <w:r>
              <w:t>FetchBlockAlignSize = 32B</w:t>
            </w:r>
          </w:p>
        </w:tc>
        <w:tc>
          <w:tcPr>
            <w:tcW w:type="dxa" w:w="1987"/>
          </w:tcPr>
          <w:p>
            <w:r>
              <w:t>Current block → next block (s3 output)</w:t>
            </w:r>
          </w:p>
        </w:tc>
        <w:tc>
          <w:tcPr>
            <w:tcW w:type="dxa" w:w="1987"/>
          </w:tcPr>
          <w:p>
            <w:r>
              <w:t>8192-entry, 2-level banking, SRAM-based</w:t>
            </w:r>
          </w:p>
        </w:tc>
      </w:tr>
    </w:tbl>
    <w:p>
      <w:pPr>
        <w:pStyle w:val="Heading2"/>
      </w:pPr>
      <w:r>
        <w:t>1.2 BTB memory spec</w:t>
      </w:r>
    </w:p>
    <w:p>
      <w:pPr>
        <w:pStyle w:val="Heading3"/>
      </w:pPr>
      <w:r>
        <w:t>Structural Hierarchy</w:t>
      </w:r>
    </w:p>
    <w:p>
      <w:pPr>
        <w:pStyle w:val="NoSpacing"/>
      </w:pPr>
      <w:r>
        <w:rPr>
          <w:rFonts w:ascii="Courier New" w:hAnsi="Courier New"/>
          <w:sz w:val="18"/>
        </w:rPr>
        <w:t>MainBtb</w:t>
      </w:r>
    </w:p>
    <w:p>
      <w:pPr>
        <w:pStyle w:val="NoSpacing"/>
      </w:pPr>
      <w:r>
        <w:rPr>
          <w:rFonts w:ascii="Courier New" w:hAnsi="Courier New"/>
          <w:sz w:val="18"/>
        </w:rPr>
        <w:t xml:space="preserve"> ├── MainBtbAlignBank[0]  (alignIdx=0)</w:t>
      </w:r>
    </w:p>
    <w:p>
      <w:pPr>
        <w:pStyle w:val="NoSpacing"/>
      </w:pPr>
      <w:r>
        <w:rPr>
          <w:rFonts w:ascii="Courier New" w:hAnsi="Courier New"/>
          <w:sz w:val="18"/>
        </w:rPr>
        <w:t xml:space="preserve"> │    ├── MainBtbInternalBank[0] (entrySrams × NumWay, counterSram)</w:t>
      </w:r>
    </w:p>
    <w:p>
      <w:pPr>
        <w:pStyle w:val="NoSpacing"/>
      </w:pPr>
      <w:r>
        <w:rPr>
          <w:rFonts w:ascii="Courier New" w:hAnsi="Courier New"/>
          <w:sz w:val="18"/>
        </w:rPr>
        <w:t xml:space="preserve"> │    ├── MainBtbInternalBank[1]</w:t>
      </w:r>
    </w:p>
    <w:p>
      <w:pPr>
        <w:pStyle w:val="NoSpacing"/>
      </w:pPr>
      <w:r>
        <w:rPr>
          <w:rFonts w:ascii="Courier New" w:hAnsi="Courier New"/>
          <w:sz w:val="18"/>
        </w:rPr>
        <w:t xml:space="preserve"> │    ├── MainBtbInternalBank[2]</w:t>
      </w:r>
    </w:p>
    <w:p>
      <w:pPr>
        <w:pStyle w:val="NoSpacing"/>
      </w:pPr>
      <w:r>
        <w:rPr>
          <w:rFonts w:ascii="Courier New" w:hAnsi="Courier New"/>
          <w:sz w:val="18"/>
        </w:rPr>
        <w:t xml:space="preserve"> │    └── MainBtbInternalBank[3]</w:t>
      </w:r>
    </w:p>
    <w:p>
      <w:pPr>
        <w:pStyle w:val="NoSpacing"/>
      </w:pPr>
      <w:r>
        <w:rPr>
          <w:rFonts w:ascii="Courier New" w:hAnsi="Courier New"/>
          <w:sz w:val="18"/>
        </w:rPr>
        <w:t xml:space="preserve"> └── MainBtbAlignBank[1]  (alignIdx=1)</w:t>
      </w:r>
    </w:p>
    <w:p>
      <w:pPr>
        <w:pStyle w:val="NoSpacing"/>
      </w:pPr>
      <w:r>
        <w:rPr>
          <w:rFonts w:ascii="Courier New" w:hAnsi="Courier New"/>
          <w:sz w:val="18"/>
        </w:rPr>
        <w:t xml:space="preserve">      ├── MainBtbInternalBank[0]</w:t>
      </w:r>
    </w:p>
    <w:p>
      <w:pPr>
        <w:pStyle w:val="NoSpacing"/>
      </w:pPr>
      <w:r>
        <w:rPr>
          <w:rFonts w:ascii="Courier New" w:hAnsi="Courier New"/>
          <w:sz w:val="18"/>
        </w:rPr>
        <w:t xml:space="preserve">      ├── ...</w:t>
      </w:r>
    </w:p>
    <w:p>
      <w:pPr>
        <w:pStyle w:val="NoSpacing"/>
      </w:pPr>
      <w:r>
        <w:rPr>
          <w:rFonts w:ascii="Courier New" w:hAnsi="Courier New"/>
          <w:sz w:val="18"/>
        </w:rPr>
        <w:t xml:space="preserve">      └── MainBtbInternalBank[3]</w:t>
      </w:r>
    </w:p>
    <w:p>
      <w:pPr>
        <w:pStyle w:val="Heading3"/>
      </w:pPr>
      <w:r>
        <w:t>SRAM (per MainBtbInternalBank)</w:t>
      </w:r>
    </w:p>
    <w:p>
      <w:pPr>
        <w:pStyle w:val="NoSpacing"/>
      </w:pPr>
      <w:r>
        <w:rPr>
          <w:rFonts w:ascii="Courier New" w:hAnsi="Courier New"/>
          <w:sz w:val="18"/>
        </w:rPr>
        <w:t>// Source: mbtb/MainBtbInternalBank.scala:90-119</w:t>
      </w:r>
    </w:p>
    <w:p>
      <w:pPr>
        <w:pStyle w:val="NoSpacing"/>
      </w:pPr>
      <w:r>
        <w:rPr>
          <w:rFonts w:ascii="Courier New" w:hAnsi="Courier New"/>
          <w:sz w:val="18"/>
        </w:rPr>
        <w:t>// Per-way entry SRAM (NumWay=4)</w:t>
      </w:r>
    </w:p>
    <w:p>
      <w:pPr>
        <w:pStyle w:val="NoSpacing"/>
      </w:pPr>
      <w:r>
        <w:rPr>
          <w:rFonts w:ascii="Courier New" w:hAnsi="Courier New"/>
          <w:sz w:val="18"/>
        </w:rPr>
        <w:t>private val entrySrams = Seq.tabulate(NumWay) { wayIdx =&gt;</w:t>
      </w:r>
    </w:p>
    <w:p>
      <w:pPr>
        <w:pStyle w:val="NoSpacing"/>
      </w:pPr>
      <w:r>
        <w:rPr>
          <w:rFonts w:ascii="Courier New" w:hAnsi="Courier New"/>
          <w:sz w:val="18"/>
        </w:rPr>
        <w:t xml:space="preserve">  Module(new SRAMTemplate(</w:t>
      </w:r>
    </w:p>
    <w:p>
      <w:pPr>
        <w:pStyle w:val="NoSpacing"/>
      </w:pPr>
      <w:r>
        <w:rPr>
          <w:rFonts w:ascii="Courier New" w:hAnsi="Courier New"/>
          <w:sz w:val="18"/>
        </w:rPr>
        <w:t xml:space="preserve">    new MainBtbEntry,</w:t>
      </w:r>
    </w:p>
    <w:p>
      <w:pPr>
        <w:pStyle w:val="NoSpacing"/>
      </w:pPr>
      <w:r>
        <w:rPr>
          <w:rFonts w:ascii="Courier New" w:hAnsi="Courier New"/>
          <w:sz w:val="18"/>
        </w:rPr>
        <w:t xml:space="preserve">    set = NumSets,   // 256 (= 8192 / 4way / 4internal / 2align)</w:t>
      </w:r>
    </w:p>
    <w:p>
      <w:pPr>
        <w:pStyle w:val="NoSpacing"/>
      </w:pPr>
      <w:r>
        <w:rPr>
          <w:rFonts w:ascii="Courier New" w:hAnsi="Courier New"/>
          <w:sz w:val="18"/>
        </w:rPr>
        <w:t xml:space="preserve">    way = 1,</w:t>
      </w:r>
    </w:p>
    <w:p>
      <w:pPr>
        <w:pStyle w:val="NoSpacing"/>
      </w:pPr>
      <w:r>
        <w:rPr>
          <w:rFonts w:ascii="Courier New" w:hAnsi="Courier New"/>
          <w:sz w:val="18"/>
        </w:rPr>
        <w:t xml:space="preserve">    singlePort = true, shouldReset = true, holdRead = true</w:t>
      </w:r>
    </w:p>
    <w:p>
      <w:pPr>
        <w:pStyle w:val="NoSpacing"/>
      </w:pPr>
      <w:r>
        <w:rPr>
          <w:rFonts w:ascii="Courier New" w:hAnsi="Courier New"/>
          <w:sz w:val="18"/>
        </w:rPr>
        <w:t xml:space="preserve">  ))</w:t>
      </w:r>
    </w:p>
    <w:p>
      <w:pPr>
        <w:pStyle w:val="NoSpacing"/>
      </w:pPr>
      <w:r>
        <w:rPr>
          <w:rFonts w:ascii="Courier New" w:hAnsi="Courier New"/>
          <w:sz w:val="18"/>
        </w:rPr>
        <w:t>}</w:t>
      </w:r>
    </w:p>
    <w:p>
      <w:pPr>
        <w:pStyle w:val="NoSpacing"/>
      </w:pPr>
      <w:r>
        <w:rPr>
          <w:rFonts w:ascii="Courier New" w:hAnsi="Courier New"/>
          <w:sz w:val="18"/>
        </w:rPr>
        <w:t>// Counter SRAM (1 per bank, shared NumWay ways)</w:t>
      </w:r>
    </w:p>
    <w:p>
      <w:pPr>
        <w:pStyle w:val="NoSpacing"/>
      </w:pPr>
      <w:r>
        <w:rPr>
          <w:rFonts w:ascii="Courier New" w:hAnsi="Courier New"/>
          <w:sz w:val="18"/>
        </w:rPr>
        <w:t>private val counterSram = Module(new SRAMTemplate(</w:t>
      </w:r>
    </w:p>
    <w:p>
      <w:pPr>
        <w:pStyle w:val="NoSpacing"/>
      </w:pPr>
      <w:r>
        <w:rPr>
          <w:rFonts w:ascii="Courier New" w:hAnsi="Courier New"/>
          <w:sz w:val="18"/>
        </w:rPr>
        <w:t xml:space="preserve">  TakenCounter(),</w:t>
      </w:r>
    </w:p>
    <w:p>
      <w:pPr>
        <w:pStyle w:val="NoSpacing"/>
      </w:pPr>
      <w:r>
        <w:rPr>
          <w:rFonts w:ascii="Courier New" w:hAnsi="Courier New"/>
          <w:sz w:val="18"/>
        </w:rPr>
        <w:t xml:space="preserve">  set = NumSets,   // 256</w:t>
      </w:r>
    </w:p>
    <w:p>
      <w:pPr>
        <w:pStyle w:val="NoSpacing"/>
      </w:pPr>
      <w:r>
        <w:rPr>
          <w:rFonts w:ascii="Courier New" w:hAnsi="Courier New"/>
          <w:sz w:val="18"/>
        </w:rPr>
        <w:t xml:space="preserve">  way = NumWay,    // 4</w:t>
      </w:r>
    </w:p>
    <w:p>
      <w:pPr>
        <w:pStyle w:val="NoSpacing"/>
      </w:pPr>
      <w:r>
        <w:rPr>
          <w:rFonts w:ascii="Courier New" w:hAnsi="Courier New"/>
          <w:sz w:val="18"/>
        </w:rPr>
        <w:t xml:space="preserve">  singlePort = true, shouldReset = true, holdRead = true</w:t>
      </w:r>
    </w:p>
    <w:p>
      <w:pPr>
        <w:pStyle w:val="NoSpacing"/>
      </w:pPr>
      <w:r>
        <w:rPr>
          <w:rFonts w:ascii="Courier New" w:hAnsi="Courier New"/>
          <w:sz w:val="18"/>
        </w:rPr>
        <w:t>))</w:t>
      </w:r>
    </w:p>
    <w:p>
      <w:pPr>
        <w:pStyle w:val="Heading3"/>
      </w:pPr>
      <w:r>
        <w:t>Write buffer</w:t>
      </w:r>
    </w:p>
    <w:p>
      <w:pPr>
        <w:pStyle w:val="NoSpacing"/>
      </w:pPr>
      <w:r>
        <w:rPr>
          <w:rFonts w:ascii="Courier New" w:hAnsi="Courier New"/>
          <w:sz w:val="18"/>
        </w:rPr>
        <w:t>// Source: mbtb/MainBtbInternalBank.scala:121-133</w:t>
      </w:r>
    </w:p>
    <w:p>
      <w:pPr>
        <w:pStyle w:val="NoSpacing"/>
      </w:pPr>
      <w:r>
        <w:rPr>
          <w:rFonts w:ascii="Courier New" w:hAnsi="Courier New"/>
          <w:sz w:val="18"/>
        </w:rPr>
        <w:t>private val entryWriteBuffer = Module(new WriteBuffer(</w:t>
      </w:r>
    </w:p>
    <w:p>
      <w:pPr>
        <w:pStyle w:val="NoSpacing"/>
      </w:pPr>
      <w:r>
        <w:rPr>
          <w:rFonts w:ascii="Courier New" w:hAnsi="Courier New"/>
          <w:sz w:val="18"/>
        </w:rPr>
        <w:t xml:space="preserve">  new MainBtbEntrySramWriteReq,</w:t>
      </w:r>
    </w:p>
    <w:p>
      <w:pPr>
        <w:pStyle w:val="NoSpacing"/>
      </w:pPr>
      <w:r>
        <w:rPr>
          <w:rFonts w:ascii="Courier New" w:hAnsi="Courier New"/>
          <w:sz w:val="18"/>
        </w:rPr>
        <w:t xml:space="preserve">  numEntries = WriteBufferSize,  // 4</w:t>
      </w:r>
    </w:p>
    <w:p>
      <w:pPr>
        <w:pStyle w:val="NoSpacing"/>
      </w:pPr>
      <w:r>
        <w:rPr>
          <w:rFonts w:ascii="Courier New" w:hAnsi="Courier New"/>
          <w:sz w:val="18"/>
        </w:rPr>
        <w:t>numPorts = NumWay // 4 (per-way independent ports)</w:t>
      </w:r>
    </w:p>
    <w:p>
      <w:pPr>
        <w:pStyle w:val="NoSpacing"/>
      </w:pPr>
      <w:r>
        <w:rPr>
          <w:rFonts w:ascii="Courier New" w:hAnsi="Courier New"/>
          <w:sz w:val="18"/>
        </w:rPr>
        <w:t>))</w:t>
      </w:r>
    </w:p>
    <w:p>
      <w:pPr>
        <w:pStyle w:val="NoSpacing"/>
      </w:pPr>
      <w:r>
        <w:rPr>
          <w:rFonts w:ascii="Courier New" w:hAnsi="Courier New"/>
          <w:sz w:val="18"/>
        </w:rPr>
        <w:t>private val counterWriteBuffer = Module(new Queue(</w:t>
      </w:r>
    </w:p>
    <w:p>
      <w:pPr>
        <w:pStyle w:val="NoSpacing"/>
      </w:pPr>
      <w:r>
        <w:rPr>
          <w:rFonts w:ascii="Courier New" w:hAnsi="Courier New"/>
          <w:sz w:val="18"/>
        </w:rPr>
        <w:t xml:space="preserve">  new MainBtbCounterSramWriteReq,</w:t>
      </w:r>
    </w:p>
    <w:p>
      <w:pPr>
        <w:pStyle w:val="NoSpacing"/>
      </w:pPr>
      <w:r>
        <w:rPr>
          <w:rFonts w:ascii="Courier New" w:hAnsi="Courier New"/>
          <w:sz w:val="18"/>
        </w:rPr>
        <w:t xml:space="preserve">  WriteBufferSize,  // 4</w:t>
      </w:r>
    </w:p>
    <w:p>
      <w:pPr>
        <w:pStyle w:val="NoSpacing"/>
      </w:pPr>
      <w:r>
        <w:rPr>
          <w:rFonts w:ascii="Courier New" w:hAnsi="Courier New"/>
          <w:sz w:val="18"/>
        </w:rPr>
        <w:t xml:space="preserve">  pipe = true, flow = true</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Memory</w:t>
            </w:r>
          </w:p>
        </w:tc>
        <w:tc>
          <w:tcPr>
            <w:tcW w:type="dxa" w:w="1656"/>
          </w:tcPr>
          <w:p>
            <w:r>
              <w:t>Depth</w:t>
            </w:r>
          </w:p>
        </w:tc>
        <w:tc>
          <w:tcPr>
            <w:tcW w:type="dxa" w:w="1656"/>
          </w:tcPr>
          <w:p>
            <w:r>
              <w:t>Width (bit)</w:t>
            </w:r>
          </w:p>
        </w:tc>
        <w:tc>
          <w:tcPr>
            <w:tcW w:type="dxa" w:w="1656"/>
          </w:tcPr>
          <w:p>
            <w:r>
              <w:t>Banks</w:t>
            </w:r>
          </w:p>
        </w:tc>
        <w:tc>
          <w:tcPr>
            <w:tcW w:type="dxa" w:w="1656"/>
          </w:tcPr>
          <w:p>
            <w:r>
              <w:t>Read Ports</w:t>
            </w:r>
          </w:p>
        </w:tc>
        <w:tc>
          <w:tcPr>
            <w:tcW w:type="dxa" w:w="1656"/>
          </w:tcPr>
          <w:p>
            <w:r>
              <w:t>Write Ports</w:t>
            </w:r>
          </w:p>
        </w:tc>
      </w:tr>
      <w:tr>
        <w:tc>
          <w:tcPr>
            <w:tcW w:type="dxa" w:w="1656"/>
          </w:tcPr>
          <w:p>
            <w:r>
              <w:t>entrySram (×4 way, ×4 internal, ×2 align = ×32 total)</w:t>
            </w:r>
          </w:p>
        </w:tc>
        <w:tc>
          <w:tcPr>
            <w:tcW w:type="dxa" w:w="1656"/>
          </w:tcPr>
          <w:p>
            <w:r>
              <w:t>256 (NumSets)</w:t>
            </w:r>
          </w:p>
        </w:tc>
        <w:tc>
          <w:tcPr>
            <w:tcW w:type="dxa" w:w="1656"/>
          </w:tcPr>
          <w:p>
            <w:r>
              <w:t>MainBtbEntry size</w:t>
            </w:r>
          </w:p>
        </w:tc>
        <w:tc>
          <w:tcPr>
            <w:tcW w:type="dxa" w:w="1656"/>
          </w:tcPr>
          <w:p>
            <w:r>
              <w:t>1/SRAM (single-port, read priority)</w:t>
            </w:r>
          </w:p>
        </w:tc>
        <w:tc>
          <w:tcPr>
            <w:tcW w:type="dxa" w:w="1656"/>
          </w:tcPr>
          <w:p>
            <w:r>
              <w:t>1/SRAM</w:t>
            </w:r>
          </w:p>
        </w:tc>
        <w:tc>
          <w:tcPr>
            <w:tcW w:type="dxa" w:w="1656"/>
          </w:tcPr>
          <w:p>
            <w:r>
              <w:t>1/SRAM (write buffer 4-entry queuing)</w:t>
            </w:r>
          </w:p>
        </w:tc>
      </w:tr>
      <w:tr>
        <w:tc>
          <w:tcPr>
            <w:tcW w:type="dxa" w:w="1656"/>
          </w:tcPr>
          <w:p>
            <w:r>
              <w:t>counterSram (×4 internal, ×2 align = ×8 total)</w:t>
            </w:r>
          </w:p>
        </w:tc>
        <w:tc>
          <w:tcPr>
            <w:tcW w:type="dxa" w:w="1656"/>
          </w:tcPr>
          <w:p>
            <w:r>
              <w:t>256 (NumSets)</w:t>
            </w:r>
          </w:p>
        </w:tc>
        <w:tc>
          <w:tcPr>
            <w:tcW w:type="dxa" w:w="1656"/>
          </w:tcPr>
          <w:p>
            <w:r>
              <w:t>TakenCntWidth(2) × NumWay(4) = 8 bit</w:t>
            </w:r>
          </w:p>
        </w:tc>
        <w:tc>
          <w:tcPr>
            <w:tcW w:type="dxa" w:w="1656"/>
          </w:tcPr>
          <w:p>
            <w:r>
              <w:t>1/SRAM (single-port)</w:t>
            </w:r>
          </w:p>
        </w:tc>
        <w:tc>
          <w:tcPr>
            <w:tcW w:type="dxa" w:w="1656"/>
          </w:tcPr>
          <w:p>
            <w:r>
              <w:t>1/SRAM</w:t>
            </w:r>
          </w:p>
        </w:tc>
        <w:tc>
          <w:tcPr>
            <w:tcW w:type="dxa" w:w="1656"/>
          </w:tcPr>
          <w:p>
            <w:r>
              <w:t>1/SRAM (Queue 4-entry queuing)</w:t>
            </w:r>
          </w:p>
        </w:tc>
      </w:tr>
    </w:tbl>
    <w:p>
      <w:pPr>
        <w:pStyle w:val="ListBullet"/>
      </w:pPr>
      <w:r>
        <w:t>Total physical SRAM: 32 entry SRAM + 8 counter SRAM = 40</w:t>
      </w:r>
    </w:p>
    <w:p>
      <w:pPr>
        <w:pStyle w:val="ListBullet"/>
      </w:pPr>
      <w:r>
        <w:t xml:space="preserve">Total logical entries: NumSets(256) × NumWay(4) × NumInternalBanks(4) × NumAlignBanks(2) = </w:t>
      </w:r>
      <w:r>
        <w:rPr>
          <w:b/>
        </w:rPr>
        <w:t>8192</w:t>
      </w:r>
    </w:p>
    <w:p>
      <w:pPr>
        <w:pStyle w:val="Heading2"/>
      </w:pPr>
      <w:r>
        <w:t>1.3 BTB memory entry description</w:t>
      </w:r>
    </w:p>
    <w:p>
      <w:pPr>
        <w:pStyle w:val="NoSpacing"/>
      </w:pPr>
      <w:r>
        <w:rPr>
          <w:rFonts w:ascii="Courier New" w:hAnsi="Courier New"/>
          <w:sz w:val="18"/>
        </w:rPr>
        <w:t>// Source: mbtb/Bundles.scala:35-55</w:t>
      </w:r>
    </w:p>
    <w:p>
      <w:pPr>
        <w:pStyle w:val="NoSpacing"/>
      </w:pPr>
      <w:r>
        <w:rPr>
          <w:rFonts w:ascii="Courier New" w:hAnsi="Courier New"/>
          <w:sz w:val="18"/>
        </w:rPr>
        <w:t>class MainBtbEntry(implicit p: Parameters) extends MainBtbBundle {</w:t>
      </w:r>
    </w:p>
    <w:p>
      <w:pPr>
        <w:pStyle w:val="NoSpacing"/>
      </w:pPr>
      <w:r>
        <w:rPr>
          <w:rFonts w:ascii="Courier New" w:hAnsi="Courier New"/>
          <w:sz w:val="18"/>
        </w:rPr>
        <w:t xml:space="preserve">  val valid: Bool = Bool()</w:t>
      </w:r>
    </w:p>
    <w:p>
      <w:pPr>
        <w:pStyle w:val="NoSpacing"/>
      </w:pPr>
      <w:r>
        <w:rPr>
          <w:rFonts w:ascii="Courier New" w:hAnsi="Courier New"/>
          <w:sz w:val="18"/>
        </w:rPr>
      </w:r>
    </w:p>
    <w:p>
      <w:pPr>
        <w:pStyle w:val="NoSpacing"/>
      </w:pPr>
      <w:r>
        <w:rPr>
          <w:rFonts w:ascii="Courier New" w:hAnsi="Courier New"/>
          <w:sz w:val="18"/>
        </w:rPr>
        <w:t xml:space="preserve">  val tag:       UInt            = UInt(TagWidth.W)           // 16-bit tag</w:t>
      </w:r>
    </w:p>
    <w:p>
      <w:pPr>
        <w:pStyle w:val="NoSpacing"/>
      </w:pPr>
      <w:r>
        <w:rPr>
          <w:rFonts w:ascii="Courier New" w:hAnsi="Courier New"/>
          <w:sz w:val="18"/>
        </w:rPr>
        <w:t xml:space="preserve">  val attribute: BranchAttribute = new BranchAttribute        // 4-bit</w:t>
      </w:r>
    </w:p>
    <w:p>
      <w:pPr>
        <w:pStyle w:val="NoSpacing"/>
      </w:pPr>
      <w:r>
        <w:rPr>
          <w:rFonts w:ascii="Courier New" w:hAnsi="Courier New"/>
          <w:sz w:val="18"/>
        </w:rPr>
      </w:r>
    </w:p>
    <w:p>
      <w:pPr>
        <w:pStyle w:val="NoSpacing"/>
      </w:pPr>
      <w:r>
        <w:rPr>
          <w:rFonts w:ascii="Courier New" w:hAnsi="Courier New"/>
          <w:sz w:val="18"/>
        </w:rPr>
        <w:t xml:space="preserve">  // Relative position to the aligned start addr</w:t>
      </w:r>
    </w:p>
    <w:p>
      <w:pPr>
        <w:pStyle w:val="NoSpacing"/>
      </w:pPr>
      <w:r>
        <w:rPr>
          <w:rFonts w:ascii="Courier New" w:hAnsi="Courier New"/>
          <w:sz w:val="18"/>
        </w:rPr>
        <w:t xml:space="preserve">  val position: UInt = UInt(CfiAlignedPositionWidth.W)        // CfiPositionWidth - AlignBankIdxLen</w:t>
      </w:r>
    </w:p>
    <w:p>
      <w:pPr>
        <w:pStyle w:val="NoSpacing"/>
      </w:pPr>
      <w:r>
        <w:rPr>
          <w:rFonts w:ascii="Courier New" w:hAnsi="Courier New"/>
          <w:sz w:val="18"/>
        </w:rPr>
      </w:r>
    </w:p>
    <w:p>
      <w:pPr>
        <w:pStyle w:val="NoSpacing"/>
      </w:pPr>
      <w:r>
        <w:rPr>
          <w:rFonts w:ascii="Courier New" w:hAnsi="Courier New"/>
          <w:sz w:val="18"/>
        </w:rPr>
        <w:t xml:space="preserve">  // Branch target info</w:t>
      </w:r>
    </w:p>
    <w:p>
      <w:pPr>
        <w:pStyle w:val="NoSpacing"/>
      </w:pPr>
      <w:r>
        <w:rPr>
          <w:rFonts w:ascii="Courier New" w:hAnsi="Courier New"/>
          <w:sz w:val="18"/>
        </w:rPr>
        <w:t>val targetCarry: TargetCarry = new TargetCarry // 2-bit (always included)</w:t>
      </w:r>
    </w:p>
    <w:p>
      <w:pPr>
        <w:pStyle w:val="NoSpacing"/>
      </w:pPr>
      <w:r>
        <w:rPr>
          <w:rFonts w:ascii="Courier New" w:hAnsi="Courier New"/>
          <w:sz w:val="18"/>
        </w:rPr>
        <w:t xml:space="preserve">  val targetLowerBits: UInt        = UInt(TargetWidth.W)      // 20-bit</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3312"/>
        <w:gridCol w:w="3312"/>
        <w:gridCol w:w="3312"/>
      </w:tblGrid>
      <w:tr>
        <w:tc>
          <w:tcPr>
            <w:tcW w:type="dxa" w:w="3312"/>
          </w:tcPr>
          <w:p>
            <w:r>
              <w:t>Field Name</w:t>
            </w:r>
          </w:p>
        </w:tc>
        <w:tc>
          <w:tcPr>
            <w:tcW w:type="dxa" w:w="3312"/>
          </w:tcPr>
          <w:p>
            <w:r>
              <w:t>Width (bit)</w:t>
            </w:r>
          </w:p>
        </w:tc>
        <w:tc>
          <w:tcPr>
            <w:tcW w:type="dxa" w:w="3312"/>
          </w:tcPr>
          <w:p>
            <w:r>
              <w:t>Description</w:t>
            </w:r>
          </w:p>
        </w:tc>
      </w:tr>
      <w:tr>
        <w:tc>
          <w:tcPr>
            <w:tcW w:type="dxa" w:w="3312"/>
          </w:tcPr>
          <w:p>
            <w:r>
              <w:t>valid</w:t>
            </w:r>
          </w:p>
        </w:tc>
        <w:tc>
          <w:tcPr>
            <w:tcW w:type="dxa" w:w="3312"/>
          </w:tcPr>
          <w:p>
            <w:r>
              <w:t>1</w:t>
            </w:r>
          </w:p>
        </w:tc>
        <w:tc>
          <w:tcPr>
            <w:tcW w:type="dxa" w:w="3312"/>
          </w:tcPr>
          <w:p>
            <w:r>
              <w:t>entry validity</w:t>
            </w:r>
          </w:p>
        </w:tc>
      </w:tr>
      <w:tr>
        <w:tc>
          <w:tcPr>
            <w:tcW w:type="dxa" w:w="3312"/>
          </w:tcPr>
          <w:p>
            <w:r>
              <w:t>tag</w:t>
            </w:r>
          </w:p>
        </w:tc>
        <w:tc>
          <w:tcPr>
            <w:tcW w:type="dxa" w:w="3312"/>
          </w:tcPr>
          <w:p>
            <w:r>
              <w:t>16 (TagWidth)</w:t>
            </w:r>
          </w:p>
        </w:tc>
        <w:tc>
          <w:tcPr>
            <w:tcW w:type="dxa" w:w="3312"/>
          </w:tcPr>
          <w:p>
            <w:r>
              <w:t>PC[instOffsetBits + ... + TagWidth - 1 : ...], for tag comparison</w:t>
            </w:r>
          </w:p>
        </w:tc>
      </w:tr>
      <w:tr>
        <w:tc>
          <w:tcPr>
            <w:tcW w:type="dxa" w:w="3312"/>
          </w:tcPr>
          <w:p>
            <w:r>
              <w:t>attribute</w:t>
            </w:r>
          </w:p>
        </w:tc>
        <w:tc>
          <w:tcPr>
            <w:tcW w:type="dxa" w:w="3312"/>
          </w:tcPr>
          <w:p>
            <w:r>
              <w:t>4</w:t>
            </w:r>
          </w:p>
        </w:tc>
        <w:tc>
          <w:tcPr>
            <w:tcW w:type="dxa" w:w="3312"/>
          </w:tcPr>
          <w:p>
            <w:r>
              <w:t>BranchAttribute (branchType 2-bit + rasAction 2-bit)</w:t>
            </w:r>
          </w:p>
        </w:tc>
      </w:tr>
      <w:tr>
        <w:tc>
          <w:tcPr>
            <w:tcW w:type="dxa" w:w="3312"/>
          </w:tcPr>
          <w:p>
            <w:r>
              <w:t>position</w:t>
            </w:r>
          </w:p>
        </w:tc>
        <w:tc>
          <w:tcPr>
            <w:tcW w:type="dxa" w:w="3312"/>
          </w:tcPr>
          <w:p>
            <w:r>
              <w:t>CfiAlignedPositionWidth</w:t>
            </w:r>
          </w:p>
        </w:tc>
        <w:tc>
          <w:tcPr>
            <w:tcW w:type="dxa" w:w="3312"/>
          </w:tcPr>
          <w:p>
            <w:r>
              <w:t>**branch location within **region (= CfiPositionWidth - AlignBankIdxLen). Since it is Region BTB, it is necessary to separately record which branch in the region the entry is in.</w:t>
            </w:r>
          </w:p>
        </w:tc>
      </w:tr>
      <w:tr>
        <w:tc>
          <w:tcPr>
            <w:tcW w:type="dxa" w:w="3312"/>
          </w:tcPr>
          <w:p>
            <w:r>
              <w:t>targetCarry</w:t>
            </w:r>
          </w:p>
        </w:tc>
        <w:tc>
          <w:tcPr>
            <w:tcW w:type="dxa" w:w="3312"/>
          </w:tcPr>
          <w:p>
            <w:r>
              <w:t>2</w:t>
            </w:r>
          </w:p>
        </w:tc>
        <w:tc>
          <w:tcPr>
            <w:tcW w:type="dxa" w:w="3312"/>
          </w:tcPr>
          <w:p>
            <w:r>
              <w:t>TargetCarry (Fit/Overflow/Underflow): Always included (not optional unlike ubtb/abtb)</w:t>
            </w:r>
          </w:p>
        </w:tc>
      </w:tr>
      <w:tr>
        <w:tc>
          <w:tcPr>
            <w:tcW w:type="dxa" w:w="3312"/>
          </w:tcPr>
          <w:p>
            <w:r>
              <w:t>targetLowerBits</w:t>
            </w:r>
          </w:p>
        </w:tc>
        <w:tc>
          <w:tcPr>
            <w:tcW w:type="dxa" w:w="3312"/>
          </w:tcPr>
          <w:p>
            <w:r>
              <w:t>20 (TargetWidth)</w:t>
            </w:r>
          </w:p>
        </w:tc>
        <w:tc>
          <w:tcPr>
            <w:tcW w:type="dxa" w:w="3312"/>
          </w:tcPr>
          <w:p>
            <w:r>
              <w:t>target lower bit (2B-aligned)</w:t>
            </w:r>
          </w:p>
        </w:tc>
      </w:tr>
    </w:tbl>
    <w:p>
      <w:pPr>
        <w:pStyle w:val="Heading3"/>
      </w:pPr>
      <w:r>
        <w:t>AddrField structure</w:t>
      </w:r>
    </w:p>
    <w:p>
      <w:pPr>
        <w:pStyle w:val="NoSpacing"/>
      </w:pPr>
      <w:r>
        <w:rPr>
          <w:rFonts w:ascii="Courier New" w:hAnsi="Courier New"/>
          <w:sz w:val="18"/>
        </w:rPr>
        <w:t>// Source: mbtb/Helpers.scala:30-45</w:t>
      </w:r>
    </w:p>
    <w:p>
      <w:pPr>
        <w:pStyle w:val="NoSpacing"/>
      </w:pPr>
      <w:r>
        <w:rPr>
          <w:rFonts w:ascii="Courier New" w:hAnsi="Courier New"/>
          <w:sz w:val="18"/>
        </w:rPr>
        <w:t>val addrFields = AddrField(</w:t>
      </w:r>
    </w:p>
    <w:p>
      <w:pPr>
        <w:pStyle w:val="NoSpacing"/>
      </w:pPr>
      <w:r>
        <w:rPr>
          <w:rFonts w:ascii="Courier New" w:hAnsi="Courier New"/>
          <w:sz w:val="18"/>
        </w:rPr>
        <w:t xml:space="preserve">  Seq(</w:t>
      </w:r>
    </w:p>
    <w:p>
      <w:pPr>
        <w:pStyle w:val="NoSpacing"/>
      </w:pPr>
      <w:r>
        <w:rPr>
          <w:rFonts w:ascii="Courier New" w:hAnsi="Courier New"/>
          <w:sz w:val="18"/>
        </w:rPr>
        <w:t>("alignOffset", FetchBlockAlignWidth), // offset within region (SRAM index not used — Region BTB proof)</w:t>
      </w:r>
    </w:p>
    <w:p>
      <w:pPr>
        <w:pStyle w:val="NoSpacing"/>
      </w:pPr>
      <w:r>
        <w:rPr>
          <w:rFonts w:ascii="Courier New" w:hAnsi="Courier New"/>
          <w:sz w:val="18"/>
        </w:rPr>
        <w:t xml:space="preserve">    ("alignBankIdx",    AlignBankIdxLen),        // → SRAM index (PC[5:5])</w:t>
      </w:r>
    </w:p>
    <w:p>
      <w:pPr>
        <w:pStyle w:val="NoSpacing"/>
      </w:pPr>
      <w:r>
        <w:rPr>
          <w:rFonts w:ascii="Courier New" w:hAnsi="Courier New"/>
          <w:sz w:val="18"/>
        </w:rPr>
        <w:t xml:space="preserve">    ("internalBankIdx", InternalBankIdxLen),     // → SRAM index (PC[7:6])</w:t>
      </w:r>
    </w:p>
    <w:p>
      <w:pPr>
        <w:pStyle w:val="NoSpacing"/>
      </w:pPr>
      <w:r>
        <w:rPr>
          <w:rFonts w:ascii="Courier New" w:hAnsi="Courier New"/>
          <w:sz w:val="18"/>
        </w:rPr>
        <w:t xml:space="preserve">    ("setIdx",          SetIdxLen),              // → SRAM index (PC[15:8])</w:t>
      </w:r>
    </w:p>
    <w:p>
      <w:pPr>
        <w:pStyle w:val="NoSpacing"/>
      </w:pPr>
      <w:r>
        <w:rPr>
          <w:rFonts w:ascii="Courier New" w:hAnsi="Courier New"/>
          <w:sz w:val="18"/>
        </w:rPr>
        <w:t>("tag", TagWidth) // → for tag comparison (PC[31:16])</w:t>
      </w:r>
    </w:p>
    <w:p>
      <w:pPr>
        <w:pStyle w:val="NoSpacing"/>
      </w:pPr>
      <w:r>
        <w:rPr>
          <w:rFonts w:ascii="Courier New" w:hAnsi="Courier New"/>
          <w:sz w:val="18"/>
        </w:rPr>
        <w:t xml:space="preserve">  ),</w:t>
      </w:r>
    </w:p>
    <w:p>
      <w:pPr>
        <w:pStyle w:val="NoSpacing"/>
      </w:pPr>
      <w:r>
        <w:rPr>
          <w:rFonts w:ascii="Courier New" w:hAnsi="Courier New"/>
          <w:sz w:val="18"/>
        </w:rPr>
        <w:t xml:space="preserve">  extraFields = Seq(</w:t>
      </w:r>
    </w:p>
    <w:p>
      <w:pPr>
        <w:pStyle w:val="NoSpacing"/>
      </w:pPr>
      <w:r>
        <w:rPr>
          <w:rFonts w:ascii="Courier New" w:hAnsi="Courier New"/>
          <w:sz w:val="18"/>
        </w:rPr>
        <w:t xml:space="preserve">    ("replacerSetIdx", FetchBlockSizeWidth, SetIdxLen),</w:t>
      </w:r>
    </w:p>
    <w:p>
      <w:pPr>
        <w:pStyle w:val="NoSpacing"/>
      </w:pPr>
      <w:r>
        <w:rPr>
          <w:rFonts w:ascii="Courier New" w:hAnsi="Courier New"/>
          <w:sz w:val="18"/>
        </w:rPr>
        <w:t xml:space="preserve">    ("targetLower",    instOffsetBits, TargetWidth),</w:t>
      </w:r>
    </w:p>
    <w:p>
      <w:pPr>
        <w:pStyle w:val="NoSpacing"/>
      </w:pPr>
      <w:r>
        <w:rPr>
          <w:rFonts w:ascii="Courier New" w:hAnsi="Courier New"/>
          <w:sz w:val="18"/>
        </w:rPr>
        <w:t xml:space="preserve">    ("position",       instOffsetBits, FetchBlockAlignWidth),</w:t>
      </w:r>
    </w:p>
    <w:p>
      <w:pPr>
        <w:pStyle w:val="NoSpacing"/>
      </w:pPr>
      <w:r>
        <w:rPr>
          <w:rFonts w:ascii="Courier New" w:hAnsi="Courier New"/>
          <w:sz w:val="18"/>
        </w:rPr>
        <w:t xml:space="preserve">    ("cfiPosition",    instOffsetBits, FetchBlockSizeWidth)</w:t>
      </w:r>
    </w:p>
    <w:p>
      <w:pPr>
        <w:pStyle w:val="NoSpacing"/>
      </w:pPr>
      <w:r>
        <w:rPr>
          <w:rFonts w:ascii="Courier New" w:hAnsi="Courier New"/>
          <w:sz w:val="18"/>
        </w:rPr>
        <w:t xml:space="preserve">  )</w:t>
      </w:r>
    </w:p>
    <w:p>
      <w:pPr>
        <w:pStyle w:val="NoSpacing"/>
      </w:pPr>
      <w:r>
        <w:rPr>
          <w:rFonts w:ascii="Courier New" w:hAnsi="Courier New"/>
          <w:sz w:val="18"/>
        </w:rPr>
        <w:t>)</w:t>
      </w:r>
    </w:p>
    <w:p>
      <w:pPr>
        <w:pStyle w:val="ListBullet"/>
      </w:pPr>
      <w:r>
        <w:rPr>
          <w:rFonts w:ascii="Courier New" w:hAnsi="Courier New"/>
        </w:rPr>
        <w:t>position</w:t>
      </w:r>
      <w:r>
        <w:t xml:space="preserve"> (relative position within alignBank): Value excluding the lower AlignBankIdxLen bit of cfiPosition</w:t>
      </w:r>
    </w:p>
    <w:p>
      <w:pPr>
        <w:pStyle w:val="ListBullet"/>
      </w:pPr>
      <w:r>
        <w:t xml:space="preserve">Restore full cfiPosition from s2 to </w:t>
      </w:r>
      <w:r>
        <w:rPr>
          <w:rFonts w:ascii="Courier New" w:hAnsi="Courier New"/>
        </w:rPr>
        <w:t>Cat(s2_posHigherBits, e.position)</w:t>
      </w:r>
    </w:p>
    <w:p>
      <w:pPr>
        <w:pStyle w:val="Heading2"/>
      </w:pPr>
      <w:r>
        <w:t>1.4 Pair prediction unit</w:t>
      </w:r>
    </w:p>
    <w:p>
      <w:pPr>
        <w:pStyle w:val="NoSpacing"/>
      </w:pPr>
      <w:r>
        <w:rPr>
          <w:rFonts w:ascii="Courier New" w:hAnsi="Courier New"/>
          <w:sz w:val="18"/>
        </w:rPr>
        <w:t>// Source: bpu/Bpu.scala:322-343 (s2 conditional direction decision)</w:t>
      </w:r>
    </w:p>
    <w:p>
      <w:pPr>
        <w:pStyle w:val="NoSpacing"/>
      </w:pPr>
      <w:r>
        <w:rPr>
          <w:rFonts w:ascii="Courier New" w:hAnsi="Courier New"/>
          <w:sz w:val="18"/>
        </w:rPr>
        <w:t>private val s2_condTakenMask = VecInit((s2_mbtbResult zip tage.io.prediction zip s2_scUsed zip s2_scTakenMask).map {</w:t>
      </w:r>
    </w:p>
    <w:p>
      <w:pPr>
        <w:pStyle w:val="NoSpacing"/>
      </w:pPr>
      <w:r>
        <w:rPr>
          <w:rFonts w:ascii="Courier New" w:hAnsi="Courier New"/>
          <w:sz w:val="18"/>
        </w:rPr>
        <w:t xml:space="preserve">  case (((e, p), useSc), scTaken) =&gt;</w:t>
      </w:r>
    </w:p>
    <w:p>
      <w:pPr>
        <w:pStyle w:val="NoSpacing"/>
      </w:pPr>
      <w:r>
        <w:rPr>
          <w:rFonts w:ascii="Courier New" w:hAnsi="Courier New"/>
          <w:sz w:val="18"/>
        </w:rPr>
        <w:t xml:space="preserve">    e.valid &amp;&amp; e.bits.attribute.isConditional &amp;&amp;</w:t>
      </w:r>
    </w:p>
    <w:p>
      <w:pPr>
        <w:pStyle w:val="NoSpacing"/>
      </w:pPr>
      <w:r>
        <w:rPr>
          <w:rFonts w:ascii="Courier New" w:hAnsi="Courier New"/>
          <w:sz w:val="18"/>
        </w:rPr>
        <w:t xml:space="preserve">    MuxCase(</w:t>
      </w:r>
    </w:p>
    <w:p>
      <w:pPr>
        <w:pStyle w:val="NoSpacing"/>
      </w:pPr>
      <w:r>
        <w:rPr>
          <w:rFonts w:ascii="Courier New" w:hAnsi="Courier New"/>
          <w:sz w:val="18"/>
        </w:rPr>
        <w:t>e.bits.taken, // default: mbtb counter</w:t>
      </w:r>
    </w:p>
    <w:p>
      <w:pPr>
        <w:pStyle w:val="NoSpacing"/>
      </w:pPr>
      <w:r>
        <w:rPr>
          <w:rFonts w:ascii="Courier New" w:hAnsi="Courier New"/>
          <w:sz w:val="18"/>
        </w:rPr>
        <w:t xml:space="preserve">      Seq(</w:t>
      </w:r>
    </w:p>
    <w:p>
      <w:pPr>
        <w:pStyle w:val="NoSpacing"/>
      </w:pPr>
      <w:r>
        <w:rPr>
          <w:rFonts w:ascii="Courier New" w:hAnsi="Courier New"/>
          <w:sz w:val="18"/>
        </w:rPr>
        <w:t>useSc -&gt; scTaken, // Sc is active: use Sc result</w:t>
      </w:r>
    </w:p>
    <w:p>
      <w:pPr>
        <w:pStyle w:val="NoSpacing"/>
      </w:pPr>
      <w:r>
        <w:rPr>
          <w:rFonts w:ascii="Courier New" w:hAnsi="Courier New"/>
          <w:sz w:val="18"/>
        </w:rPr>
        <w:t>p.useProvider -&gt; p.providerPred, // Tage provider hit: Tage result</w:t>
      </w:r>
    </w:p>
    <w:p>
      <w:pPr>
        <w:pStyle w:val="NoSpacing"/>
      </w:pPr>
      <w:r>
        <w:rPr>
          <w:rFonts w:ascii="Courier New" w:hAnsi="Courier New"/>
          <w:sz w:val="18"/>
        </w:rPr>
        <w:t xml:space="preserve">        p.hasAlt      -&gt; p.altPred         // Tage alt hit</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w:t>
      </w:r>
    </w:p>
    <w:p>
      <w:pPr>
        <w:pStyle w:val="NoSpacing"/>
      </w:pPr>
      <w:r>
        <w:rPr>
          <w:rFonts w:ascii="Courier New" w:hAnsi="Courier New"/>
          <w:sz w:val="18"/>
        </w:rPr>
        <w:t>// Source: bpu/Bpu.scala:356-375 (s3 target decision)</w:t>
      </w:r>
    </w:p>
    <w:p>
      <w:pPr>
        <w:pStyle w:val="NoSpacing"/>
      </w:pPr>
      <w:r>
        <w:rPr>
          <w:rFonts w:ascii="Courier New" w:hAnsi="Courier New"/>
          <w:sz w:val="18"/>
        </w:rPr>
        <w:t>s3_prediction.target :=</w:t>
      </w:r>
    </w:p>
    <w:p>
      <w:pPr>
        <w:pStyle w:val="NoSpacing"/>
      </w:pPr>
      <w:r>
        <w:rPr>
          <w:rFonts w:ascii="Courier New" w:hAnsi="Courier New"/>
          <w:sz w:val="18"/>
        </w:rPr>
        <w:t xml:space="preserve">  MuxCase(</w:t>
      </w:r>
    </w:p>
    <w:p>
      <w:pPr>
        <w:pStyle w:val="NoSpacing"/>
      </w:pPr>
      <w:r>
        <w:rPr>
          <w:rFonts w:ascii="Courier New" w:hAnsi="Courier New"/>
          <w:sz w:val="18"/>
        </w:rPr>
        <w:t xml:space="preserve">    s3_fallThroughPrediction.target,</w:t>
      </w:r>
    </w:p>
    <w:p>
      <w:pPr>
        <w:pStyle w:val="NoSpacing"/>
      </w:pPr>
      <w:r>
        <w:rPr>
          <w:rFonts w:ascii="Courier New" w:hAnsi="Courier New"/>
          <w:sz w:val="18"/>
        </w:rPr>
        <w:t xml:space="preserve">    Seq(</w:t>
      </w:r>
    </w:p>
    <w:p>
      <w:pPr>
        <w:pStyle w:val="NoSpacing"/>
      </w:pPr>
      <w:r>
        <w:rPr>
          <w:rFonts w:ascii="Courier New" w:hAnsi="Courier New"/>
          <w:sz w:val="18"/>
        </w:rPr>
        <w:t xml:space="preserve">      (s3_taken &amp;&amp; s3_useRas)    -&gt; ras.io.topRetAddr,           // RAS: return</w:t>
      </w:r>
    </w:p>
    <w:p>
      <w:pPr>
        <w:pStyle w:val="NoSpacing"/>
      </w:pPr>
      <w:r>
        <w:rPr>
          <w:rFonts w:ascii="Courier New" w:hAnsi="Courier New"/>
          <w:sz w:val="18"/>
        </w:rPr>
        <w:t xml:space="preserve">      (s3_taken &amp;&amp; s3_useIttage) -&gt; ittage.io.prediction.target, // ITTage: indirect</w:t>
      </w:r>
    </w:p>
    <w:p>
      <w:pPr>
        <w:pStyle w:val="NoSpacing"/>
      </w:pPr>
      <w:r>
        <w:rPr>
          <w:rFonts w:ascii="Courier New" w:hAnsi="Courier New"/>
          <w:sz w:val="18"/>
        </w:rPr>
        <w:t xml:space="preserve">      s3_taken                   -&gt; s3_firstTakenBranch.bits.target  // mbtb: direct/cond</w:t>
      </w:r>
    </w:p>
    <w:p>
      <w:pPr>
        <w:pStyle w:val="NoSpacing"/>
      </w:pPr>
      <w:r>
        <w:rPr>
          <w:rFonts w:ascii="Courier New" w:hAnsi="Courier New"/>
          <w:sz w:val="18"/>
        </w:rPr>
        <w:t xml:space="preserve">    )</w:t>
      </w:r>
    </w:p>
    <w:p>
      <w:pPr>
        <w:pStyle w:val="NoSpacing"/>
      </w:pPr>
      <w:r>
        <w:rPr>
          <w:rFonts w:ascii="Courier New" w:hAnsi="Courier New"/>
          <w:sz w:val="18"/>
        </w:rPr>
        <w:t xml:space="preserve">  )</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BTB</w:t>
            </w:r>
          </w:p>
        </w:tc>
        <w:tc>
          <w:tcPr>
            <w:tcW w:type="dxa" w:w="2484"/>
          </w:tcPr>
          <w:p>
            <w:r>
              <w:t>Paired Unit</w:t>
            </w:r>
          </w:p>
        </w:tc>
        <w:tc>
          <w:tcPr>
            <w:tcW w:type="dxa" w:w="2484"/>
          </w:tcPr>
          <w:p>
            <w:r>
              <w:t>Role</w:t>
            </w:r>
          </w:p>
        </w:tc>
        <w:tc>
          <w:tcPr>
            <w:tcW w:type="dxa" w:w="2484"/>
          </w:tcPr>
          <w:p>
            <w:r>
              <w:t>Combination method</w:t>
            </w:r>
          </w:p>
        </w:tc>
      </w:tr>
      <w:tr>
        <w:tc>
          <w:tcPr>
            <w:tcW w:type="dxa" w:w="2484"/>
          </w:tcPr>
          <w:p>
            <w:r>
              <w:t>mbtb</w:t>
            </w:r>
          </w:p>
        </w:tc>
        <w:tc>
          <w:tcPr>
            <w:tcW w:type="dxa" w:w="2484"/>
          </w:tcPr>
          <w:p>
            <w:r>
              <w:t>Tag</w:t>
            </w:r>
          </w:p>
        </w:tc>
        <w:tc>
          <w:tcPr>
            <w:tcW w:type="dxa" w:w="2484"/>
          </w:tcPr>
          <w:p>
            <w:r>
              <w:t>Conditional branch direction (provider/alt)</w:t>
            </w:r>
          </w:p>
        </w:tc>
        <w:tc>
          <w:tcPr>
            <w:tcW w:type="dxa" w:w="2484"/>
          </w:tcPr>
          <w:p>
            <w:r>
              <w:t>mbtb entry hit → use Tage.providerPred or altPred</w:t>
            </w:r>
          </w:p>
        </w:tc>
      </w:tr>
      <w:tr>
        <w:tc>
          <w:tcPr>
            <w:tcW w:type="dxa" w:w="2484"/>
          </w:tcPr>
          <w:p>
            <w:r>
              <w:t>mbtb</w:t>
            </w:r>
          </w:p>
        </w:tc>
        <w:tc>
          <w:tcPr>
            <w:tcW w:type="dxa" w:w="2484"/>
          </w:tcPr>
          <w:p>
            <w:r>
              <w:t>Sc</w:t>
            </w:r>
          </w:p>
        </w:tc>
        <w:tc>
          <w:tcPr>
            <w:tcW w:type="dxa" w:w="2484"/>
          </w:tcPr>
          <w:p>
            <w:r>
              <w:t>Tage override (statistical correction)</w:t>
            </w:r>
          </w:p>
        </w:tc>
        <w:tc>
          <w:tcPr>
            <w:tcW w:type="dxa" w:w="2484"/>
          </w:tcPr>
          <w:p>
            <w:r>
              <w:t>useSc &amp;&amp; Sc.taken ≠ Use Sc result when Tage.taken</w:t>
            </w:r>
          </w:p>
        </w:tc>
      </w:tr>
      <w:tr>
        <w:tc>
          <w:tcPr>
            <w:tcW w:type="dxa" w:w="2484"/>
          </w:tcPr>
          <w:p>
            <w:r>
              <w:t>mbtb</w:t>
            </w:r>
          </w:p>
        </w:tc>
        <w:tc>
          <w:tcPr>
            <w:tcW w:type="dxa" w:w="2484"/>
          </w:tcPr>
          <w:p>
            <w:r>
              <w:t>ITTage</w:t>
            </w:r>
          </w:p>
        </w:tc>
        <w:tc>
          <w:tcPr>
            <w:tcW w:type="dxa" w:w="2484"/>
          </w:tcPr>
          <w:p>
            <w:r>
              <w:t>Improved indirect branch target accuracy</w:t>
            </w:r>
          </w:p>
        </w:tc>
        <w:tc>
          <w:tcPr>
            <w:tcW w:type="dxa" w:w="2484"/>
          </w:tcPr>
          <w:p>
            <w:r>
              <w:t>attribute.needIttage &amp;&amp; ittage.hit → use ittage.target</w:t>
            </w:r>
          </w:p>
        </w:tc>
      </w:tr>
      <w:tr>
        <w:tc>
          <w:tcPr>
            <w:tcW w:type="dxa" w:w="2484"/>
          </w:tcPr>
          <w:p>
            <w:r>
              <w:t>mbtb</w:t>
            </w:r>
          </w:p>
        </w:tc>
        <w:tc>
          <w:tcPr>
            <w:tcW w:type="dxa" w:w="2484"/>
          </w:tcPr>
          <w:p>
            <w:r>
              <w:t>RAS</w:t>
            </w:r>
          </w:p>
        </w:tc>
        <w:tc>
          <w:tcPr>
            <w:tcW w:type="dxa" w:w="2484"/>
          </w:tcPr>
          <w:p>
            <w:r>
              <w:t>return address</w:t>
            </w:r>
          </w:p>
        </w:tc>
        <w:tc>
          <w:tcPr>
            <w:tcW w:type="dxa" w:w="2484"/>
          </w:tcPr>
          <w:p>
            <w:r>
              <w:t>attribute.isReturn &amp;&amp; s3_taken → use ras.topRetAddr</w:t>
            </w:r>
          </w:p>
        </w:tc>
      </w:tr>
    </w:tbl>
    <w:p>
      <w:pPr>
        <w:pStyle w:val="Heading2"/>
      </w:pPr>
      <w:r>
        <w:t>1.5 Next prediction pseudocode</w:t>
      </w:r>
    </w:p>
    <w:p>
      <w:pPr>
        <w:pStyle w:val="NoSpacing"/>
      </w:pPr>
      <w:r>
        <w:rPr>
          <w:rFonts w:ascii="Courier New" w:hAnsi="Courier New"/>
          <w:sz w:val="18"/>
        </w:rPr>
        <w:t>onPredict(startPc):</w:t>
      </w:r>
    </w:p>
    <w:p>
      <w:pPr>
        <w:pStyle w:val="NoSpacing"/>
      </w:pPr>
      <w:r>
        <w:rPr>
          <w:rFonts w:ascii="Courier New" w:hAnsi="Courier New"/>
          <w:sz w:val="18"/>
        </w:rPr>
        <w:t>// --- s0: SRAM read request ---</w:t>
      </w:r>
    </w:p>
    <w:p>
      <w:pPr>
        <w:pStyle w:val="NoSpacing"/>
      </w:pPr>
      <w:r>
        <w:rPr>
          <w:rFonts w:ascii="Courier New" w:hAnsi="Courier New"/>
          <w:sz w:val="18"/>
        </w:rPr>
        <w:t xml:space="preserve">  s0_rotator = VecRotate(getAlignBankIndex(startPc))</w:t>
      </w:r>
    </w:p>
    <w:p>
      <w:pPr>
        <w:pStyle w:val="NoSpacing"/>
      </w:pPr>
      <w:r>
        <w:rPr>
          <w:rFonts w:ascii="Courier New" w:hAnsi="Courier New"/>
          <w:sz w:val="18"/>
        </w:rPr>
        <w:t xml:space="preserve">  for i in 0..NumAlignBanks-1:</w:t>
      </w:r>
    </w:p>
    <w:p>
      <w:pPr>
        <w:pStyle w:val="NoSpacing"/>
      </w:pPr>
      <w:r>
        <w:rPr>
          <w:rFonts w:ascii="Courier New" w:hAnsi="Courier New"/>
          <w:sz w:val="18"/>
        </w:rPr>
        <w:t xml:space="preserve">    alignedStartPc[i] = (i==0) ? startPc : getAlignedPc(startPc + i * alignSize)</w:t>
      </w:r>
    </w:p>
    <w:p>
      <w:pPr>
        <w:pStyle w:val="NoSpacing"/>
      </w:pPr>
      <w:r>
        <w:rPr>
          <w:rFonts w:ascii="Courier New" w:hAnsi="Courier New"/>
          <w:sz w:val="18"/>
        </w:rPr>
        <w:t xml:space="preserve">  alignBanks[rotated_idx].read(setIdx, posHigherBits, crossPage)</w:t>
      </w:r>
    </w:p>
    <w:p>
      <w:pPr>
        <w:pStyle w:val="NoSpacing"/>
      </w:pPr>
      <w:r>
        <w:rPr>
          <w:rFonts w:ascii="Courier New" w:hAnsi="Courier New"/>
          <w:sz w:val="18"/>
        </w:rPr>
      </w:r>
    </w:p>
    <w:p>
      <w:pPr>
        <w:pStyle w:val="NoSpacing"/>
      </w:pPr>
      <w:r>
        <w:rPr>
          <w:rFonts w:ascii="Courier New" w:hAnsi="Courier New"/>
          <w:sz w:val="18"/>
        </w:rPr>
        <w:t>// --- s1: standby ---</w:t>
      </w:r>
    </w:p>
    <w:p>
      <w:pPr>
        <w:pStyle w:val="NoSpacing"/>
      </w:pPr>
      <w:r>
        <w:rPr>
          <w:rFonts w:ascii="Courier New" w:hAnsi="Courier New"/>
          <w:sz w:val="18"/>
        </w:rPr>
        <w:t>// SRAM latency required</w:t>
      </w:r>
    </w:p>
    <w:p>
      <w:pPr>
        <w:pStyle w:val="NoSpacing"/>
      </w:pPr>
      <w:r>
        <w:rPr>
          <w:rFonts w:ascii="Courier New" w:hAnsi="Courier New"/>
          <w:sz w:val="18"/>
        </w:rPr>
      </w:r>
    </w:p>
    <w:p>
      <w:pPr>
        <w:pStyle w:val="NoSpacing"/>
      </w:pPr>
      <w:r>
        <w:rPr>
          <w:rFonts w:ascii="Courier New" w:hAnsi="Courier New"/>
          <w:sz w:val="18"/>
        </w:rPr>
        <w:t>// --- s2: Receive response + output prediction ---</w:t>
      </w:r>
    </w:p>
    <w:p>
      <w:pPr>
        <w:pStyle w:val="NoSpacing"/>
      </w:pPr>
      <w:r>
        <w:rPr>
          <w:rFonts w:ascii="Courier New" w:hAnsi="Courier New"/>
          <w:sz w:val="18"/>
        </w:rPr>
        <w:t xml:space="preserve">  for each alignBank:</w:t>
      </w:r>
    </w:p>
    <w:p>
      <w:pPr>
        <w:pStyle w:val="NoSpacing"/>
      </w:pPr>
      <w:r>
        <w:rPr>
          <w:rFonts w:ascii="Courier New" w:hAnsi="Courier New"/>
          <w:sz w:val="18"/>
        </w:rPr>
        <w:t xml:space="preserve">    tag = getTag(s2_startPc)</w:t>
      </w:r>
    </w:p>
    <w:p>
      <w:pPr>
        <w:pStyle w:val="NoSpacing"/>
      </w:pPr>
      <w:r>
        <w:rPr>
          <w:rFonts w:ascii="Courier New" w:hAnsi="Courier New"/>
          <w:sz w:val="18"/>
        </w:rPr>
        <w:t xml:space="preserve">    for each way:</w:t>
      </w:r>
    </w:p>
    <w:p>
      <w:pPr>
        <w:pStyle w:val="NoSpacing"/>
      </w:pPr>
      <w:r>
        <w:rPr>
          <w:rFonts w:ascii="Courier New" w:hAnsi="Courier New"/>
          <w:sz w:val="18"/>
        </w:rPr>
        <w:t xml:space="preserve">      rawHit = entry.valid &amp;&amp; entry.tag == tag</w:t>
      </w:r>
    </w:p>
    <w:p>
      <w:pPr>
        <w:pStyle w:val="NoSpacing"/>
      </w:pPr>
      <w:r>
        <w:rPr>
          <w:rFonts w:ascii="Courier New" w:hAnsi="Courier New"/>
          <w:sz w:val="18"/>
        </w:rPr>
        <w:t xml:space="preserve">      hit = rawHit &amp;&amp; entry.position &gt;= alignedInstOffset &amp;&amp; !crossPage</w:t>
      </w:r>
    </w:p>
    <w:p>
      <w:pPr>
        <w:pStyle w:val="NoSpacing"/>
      </w:pPr>
      <w:r>
        <w:rPr>
          <w:rFonts w:ascii="Courier New" w:hAnsi="Courier New"/>
          <w:sz w:val="18"/>
        </w:rPr>
        <w:t xml:space="preserve">      pred.valid    = hit</w:t>
      </w:r>
    </w:p>
    <w:p>
      <w:pPr>
        <w:pStyle w:val="NoSpacing"/>
      </w:pPr>
      <w:r>
        <w:rPr>
          <w:rFonts w:ascii="Courier New" w:hAnsi="Courier New"/>
          <w:sz w:val="18"/>
        </w:rPr>
        <w:t xml:space="preserve">      pred.taken    = takenCounter[way].isPositive   // mbtb base direction</w:t>
      </w:r>
    </w:p>
    <w:p>
      <w:pPr>
        <w:pStyle w:val="NoSpacing"/>
      </w:pPr>
      <w:r>
        <w:rPr>
          <w:rFonts w:ascii="Courier New" w:hAnsi="Courier New"/>
          <w:sz w:val="18"/>
        </w:rPr>
        <w:t xml:space="preserve">      pred.cfiPosition = Cat(posHigherBits, entry.position)</w:t>
      </w:r>
    </w:p>
    <w:p>
      <w:pPr>
        <w:pStyle w:val="NoSpacing"/>
      </w:pPr>
      <w:r>
        <w:rPr>
          <w:rFonts w:ascii="Courier New" w:hAnsi="Courier New"/>
          <w:sz w:val="18"/>
        </w:rPr>
        <w:t xml:space="preserve">      pred.target   = getFullTarget(s2_startPc, entry.targetLowerBits, entry.targetCarry)</w:t>
      </w:r>
    </w:p>
    <w:p>
      <w:pPr>
        <w:pStyle w:val="NoSpacing"/>
      </w:pPr>
      <w:r>
        <w:rPr>
          <w:rFonts w:ascii="Courier New" w:hAnsi="Courier New"/>
          <w:sz w:val="18"/>
        </w:rPr>
        <w:t xml:space="preserve">      meta[way] = {rawHit, position, attribute, counter}</w:t>
      </w:r>
    </w:p>
    <w:p>
      <w:pPr>
        <w:pStyle w:val="NoSpacing"/>
      </w:pPr>
      <w:r>
        <w:rPr>
          <w:rFonts w:ascii="Courier New" w:hAnsi="Courier New"/>
          <w:sz w:val="18"/>
        </w:rPr>
      </w:r>
    </w:p>
    <w:p>
      <w:pPr>
        <w:pStyle w:val="NoSpacing"/>
      </w:pPr>
      <w:r>
        <w:rPr>
          <w:rFonts w:ascii="Courier New" w:hAnsi="Courier New"/>
          <w:sz w:val="18"/>
        </w:rPr>
        <w:t>// Multi-hit detection → duplicate way flush</w:t>
      </w:r>
    </w:p>
    <w:p>
      <w:pPr>
        <w:pStyle w:val="NoSpacing"/>
      </w:pPr>
      <w:r>
        <w:rPr>
          <w:rFonts w:ascii="Courier New" w:hAnsi="Courier New"/>
          <w:sz w:val="18"/>
        </w:rPr>
        <w:t xml:space="preserve">  if detectMultiHit(hitMask, positions):</w:t>
      </w:r>
    </w:p>
    <w:p>
      <w:pPr>
        <w:pStyle w:val="NoSpacing"/>
      </w:pPr>
      <w:r>
        <w:rPr>
          <w:rFonts w:ascii="Courier New" w:hAnsi="Courier New"/>
          <w:sz w:val="18"/>
        </w:rPr>
        <w:t xml:space="preserve">    internalBank.flush(setIdx, multiHitMask)</w:t>
      </w:r>
    </w:p>
    <w:p>
      <w:pPr>
        <w:pStyle w:val="NoSpacing"/>
      </w:pPr>
      <w:r>
        <w:rPr>
          <w:rFonts w:ascii="Courier New" w:hAnsi="Courier New"/>
          <w:sz w:val="18"/>
        </w:rPr>
      </w:r>
    </w:p>
    <w:p>
      <w:pPr>
        <w:pStyle w:val="NoSpacing"/>
      </w:pPr>
      <w:r>
        <w:rPr>
          <w:rFonts w:ascii="Courier New" w:hAnsi="Courier New"/>
          <w:sz w:val="18"/>
        </w:rPr>
        <w:t>// --- BPU top s2: Determine direction (mbtb + Tage + Sc) ---</w:t>
      </w:r>
    </w:p>
    <w:p>
      <w:pPr>
        <w:pStyle w:val="NoSpacing"/>
      </w:pPr>
      <w:r>
        <w:rPr>
          <w:rFonts w:ascii="Courier New" w:hAnsi="Courier New"/>
          <w:sz w:val="18"/>
        </w:rPr>
        <w:t xml:space="preserve">  for each way:</w:t>
      </w:r>
    </w:p>
    <w:p>
      <w:pPr>
        <w:pStyle w:val="NoSpacing"/>
      </w:pPr>
      <w:r>
        <w:rPr>
          <w:rFonts w:ascii="Courier New" w:hAnsi="Courier New"/>
          <w:sz w:val="18"/>
        </w:rPr>
        <w:t xml:space="preserve">    condTaken = MuxCase(mbtb.taken, [useSc-&gt;sc.taken, useProvider-&gt;tage.taken, hasAlt-&gt;tage.alt])</w:t>
      </w:r>
    </w:p>
    <w:p>
      <w:pPr>
        <w:pStyle w:val="NoSpacing"/>
      </w:pPr>
      <w:r>
        <w:rPr>
          <w:rFonts w:ascii="Courier New" w:hAnsi="Courier New"/>
          <w:sz w:val="18"/>
        </w:rPr>
        <w:t xml:space="preserve">    jumpTaken = isDirect || isIndirect</w:t>
      </w:r>
    </w:p>
    <w:p>
      <w:pPr>
        <w:pStyle w:val="NoSpacing"/>
      </w:pPr>
      <w:r>
        <w:rPr>
          <w:rFonts w:ascii="Courier New" w:hAnsi="Courier New"/>
          <w:sz w:val="18"/>
        </w:rPr>
      </w:r>
    </w:p>
    <w:p>
      <w:pPr>
        <w:pStyle w:val="NoSpacing"/>
      </w:pPr>
      <w:r>
        <w:rPr>
          <w:rFonts w:ascii="Courier New" w:hAnsi="Courier New"/>
          <w:sz w:val="18"/>
        </w:rPr>
        <w:t>// --- s3: Select final prediction ---</w:t>
      </w:r>
    </w:p>
    <w:p>
      <w:pPr>
        <w:pStyle w:val="NoSpacing"/>
      </w:pPr>
      <w:r>
        <w:rPr>
          <w:rFonts w:ascii="Courier New" w:hAnsi="Courier New"/>
          <w:sz w:val="18"/>
        </w:rPr>
        <w:t xml:space="preserve">  firstTaken = firstTaken(condTaken || jumpTaken)</w:t>
      </w:r>
    </w:p>
    <w:p>
      <w:pPr>
        <w:pStyle w:val="NoSpacing"/>
      </w:pPr>
      <w:r>
        <w:rPr>
          <w:rFonts w:ascii="Courier New" w:hAnsi="Courier New"/>
          <w:sz w:val="18"/>
        </w:rPr>
        <w:t xml:space="preserve">  target = MuxCase(fallthrough, [isReturn-&gt;RAS, needIttage&amp;&amp;ittageHit-&gt;ITTage, else-&gt;mbtb.target])</w:t>
      </w:r>
    </w:p>
    <w:p>
      <w:pPr>
        <w:pStyle w:val="NoSpacing"/>
      </w:pPr>
      <w:r>
        <w:rPr>
          <w:rFonts w:ascii="Courier New" w:hAnsi="Courier New"/>
          <w:sz w:val="18"/>
        </w:rPr>
        <w:t xml:space="preserve">  prediction = {taken, cfiPosition, target, attribute}</w:t>
      </w:r>
    </w:p>
    <w:p>
      <w:pPr>
        <w:pStyle w:val="NoSpacing"/>
      </w:pPr>
      <w:r>
        <w:rPr>
          <w:rFonts w:ascii="Courier New" w:hAnsi="Courier New"/>
          <w:sz w:val="18"/>
        </w:rPr>
      </w:r>
    </w:p>
    <w:p>
      <w:pPr>
        <w:pStyle w:val="NoSpacing"/>
      </w:pPr>
      <w:r>
        <w:rPr>
          <w:rFonts w:ascii="Courier New" w:hAnsi="Courier New"/>
          <w:sz w:val="18"/>
        </w:rPr>
        <w:t xml:space="preserve">  // --- s3: replacer touch ---</w:t>
      </w:r>
    </w:p>
    <w:p>
      <w:pPr>
        <w:pStyle w:val="NoSpacing"/>
      </w:pPr>
      <w:r>
        <w:rPr>
          <w:rFonts w:ascii="Courier New" w:hAnsi="Courier New"/>
          <w:sz w:val="18"/>
        </w:rPr>
        <w:t>replacer.predictTouch(setIdx, takenMask) // touch only taken entries</w:t>
      </w:r>
    </w:p>
    <w:p>
      <w:pPr>
        <w:pStyle w:val="Heading2"/>
      </w:pPr>
      <w:r>
        <w:t>1.6 Input-to-output latency and throughput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BTB</w:t>
            </w:r>
          </w:p>
        </w:tc>
        <w:tc>
          <w:tcPr>
            <w:tcW w:type="dxa" w:w="1987"/>
          </w:tcPr>
          <w:p>
            <w:r>
              <w:t>Input Stage</w:t>
            </w:r>
          </w:p>
        </w:tc>
        <w:tc>
          <w:tcPr>
            <w:tcW w:type="dxa" w:w="1987"/>
          </w:tcPr>
          <w:p>
            <w:r>
              <w:t>Output Stage</w:t>
            </w:r>
          </w:p>
        </w:tc>
        <w:tc>
          <w:tcPr>
            <w:tcW w:type="dxa" w:w="1987"/>
          </w:tcPr>
          <w:p>
            <w:r>
              <w:t>Latency (cycle)</w:t>
            </w:r>
          </w:p>
        </w:tc>
        <w:tc>
          <w:tcPr>
            <w:tcW w:type="dxa" w:w="1987"/>
          </w:tcPr>
          <w:p>
            <w:r>
              <w:t>Throughput (pred/cycle)</w:t>
            </w:r>
          </w:p>
        </w:tc>
      </w:tr>
      <w:tr>
        <w:tc>
          <w:tcPr>
            <w:tcW w:type="dxa" w:w="1987"/>
          </w:tcPr>
          <w:p>
            <w:r>
              <w:t>mbtb</w:t>
            </w:r>
          </w:p>
        </w:tc>
        <w:tc>
          <w:tcPr>
            <w:tcW w:type="dxa" w:w="1987"/>
          </w:tcPr>
          <w:p>
            <w:r>
              <w:t>BPU s0</w:t>
            </w:r>
          </w:p>
        </w:tc>
        <w:tc>
          <w:tcPr>
            <w:tcW w:type="dxa" w:w="1987"/>
          </w:tcPr>
          <w:p>
            <w:r>
              <w:t>BPU s3 (prediction valid)</w:t>
            </w:r>
          </w:p>
        </w:tc>
        <w:tc>
          <w:tcPr>
            <w:tcW w:type="dxa" w:w="1987"/>
          </w:tcPr>
          <w:p>
            <w:r>
              <w:t>3 (s0→s1→s2→s3)</w:t>
            </w:r>
          </w:p>
        </w:tc>
        <w:tc>
          <w:tcPr>
            <w:tcW w:type="dxa" w:w="1987"/>
          </w:tcPr>
          <w:p>
            <w:r>
              <w:t>1 (pipeline)</w:t>
            </w:r>
          </w:p>
        </w:tc>
      </w:tr>
    </w:tbl>
    <w:p>
      <w:pPr>
        <w:pStyle w:val="ListBullet"/>
      </w:pPr>
      <w:r>
        <w:t>s0: SRAM read req sent</w:t>
      </w:r>
    </w:p>
    <w:p>
      <w:pPr>
        <w:pStyle w:val="ListBullet"/>
      </w:pPr>
      <w:r>
        <w:t>s1: SRAM read resp wait (1-cycle SRAM latency, holdRead=true)</w:t>
      </w:r>
    </w:p>
    <w:p>
      <w:pPr>
        <w:pStyle w:val="ListBullet"/>
      </w:pPr>
      <w:r>
        <w:t>s2: tag comparison, prediction slot output (</w:t>
      </w:r>
      <w:r>
        <w:rPr>
          <w:rFonts w:ascii="Courier New" w:hAnsi="Courier New"/>
        </w:rPr>
        <w:t>io.result</w:t>
      </w:r>
      <w:r>
        <w:t xml:space="preserve">, </w:t>
      </w:r>
      <w:r>
        <w:rPr>
          <w:rFonts w:ascii="Courier New" w:hAnsi="Courier New"/>
        </w:rPr>
        <w:t>io.meta</w:t>
      </w:r>
      <w:r>
        <w:t>); mbtb target available here</w:t>
      </w:r>
    </w:p>
    <w:p>
      <w:pPr>
        <w:pStyle w:val="ListBullet"/>
      </w:pPr>
      <w:r>
        <w:t>s3: final target Mux (mbtb / ITTage / RAS), replacer touch (uses final takenMask)</w:t>
      </w:r>
    </w:p>
    <w:p>
      <w:pPr>
        <w:pStyle w:val="ListBullet"/>
      </w:pPr>
      <w:r>
        <w:t>When s3_prediction becomes effective at BPU top: s3_fire</w:t>
      </w:r>
    </w:p>
    <w:p>
      <w:pPr>
        <w:pStyle w:val="NoSpacing"/>
      </w:pPr>
      <w:r>
        <w:rPr>
          <w:rFonts w:ascii="Courier New" w:hAnsi="Courier New"/>
          <w:sz w:val="18"/>
        </w:rPr>
        <w:t>// Source: mbtb/MainBtb.scala:54-60</w:t>
      </w:r>
    </w:p>
    <w:p>
      <w:pPr>
        <w:pStyle w:val="NoSpacing"/>
      </w:pPr>
      <w:r>
        <w:rPr>
          <w:rFonts w:ascii="Courier New" w:hAnsi="Courier New"/>
          <w:sz w:val="18"/>
        </w:rPr>
        <w:t>private val s0_fire, s1_fire, s2_fire, s3_fire = Wire(Bool())</w:t>
      </w:r>
    </w:p>
    <w:p>
      <w:pPr>
        <w:pStyle w:val="Heading3"/>
      </w:pPr>
      <w:r>
        <w:t>Why final target Mux is at s3, not s2</w:t>
      </w:r>
    </w:p>
    <w:p>
      <w:r>
        <w:t>The final target MuxCase has three inputs:</w:t>
      </w:r>
    </w:p>
    <w:tbl>
      <w:tblPr>
        <w:tblStyle w:val="TableGrid"/>
        <w:tblW w:type="auto" w:w="0"/>
        <w:tblLook w:firstColumn="1" w:firstRow="1" w:lastColumn="0" w:lastRow="0" w:noHBand="0" w:noVBand="1" w:val="04A0"/>
      </w:tblPr>
      <w:tblGrid>
        <w:gridCol w:w="3312"/>
        <w:gridCol w:w="3312"/>
        <w:gridCol w:w="3312"/>
      </w:tblGrid>
      <w:tr>
        <w:tc>
          <w:tcPr>
            <w:tcW w:type="dxa" w:w="3312"/>
          </w:tcPr>
          <w:p>
            <w:r>
              <w:t>Input</w:t>
            </w:r>
          </w:p>
        </w:tc>
        <w:tc>
          <w:tcPr>
            <w:tcW w:type="dxa" w:w="3312"/>
          </w:tcPr>
          <w:p>
            <w:r>
              <w:t>Available at</w:t>
            </w:r>
          </w:p>
        </w:tc>
        <w:tc>
          <w:tcPr>
            <w:tcW w:type="dxa" w:w="3312"/>
          </w:tcPr>
          <w:p>
            <w:r>
              <w:t>Reason</w:t>
            </w:r>
          </w:p>
        </w:tc>
      </w:tr>
      <w:tr>
        <w:tc>
          <w:tcPr>
            <w:tcW w:type="dxa" w:w="3312"/>
          </w:tcPr>
          <w:p>
            <w:r>
              <w:t>`mbtb target`</w:t>
            </w:r>
          </w:p>
        </w:tc>
        <w:tc>
          <w:tcPr>
            <w:tcW w:type="dxa" w:w="3312"/>
          </w:tcPr>
          <w:p>
            <w:r>
              <w:t>s2</w:t>
            </w:r>
          </w:p>
        </w:tc>
        <w:tc>
          <w:tcPr>
            <w:tcW w:type="dxa" w:w="3312"/>
          </w:tcPr>
          <w:p>
            <w:r>
              <w:t>SRAM req s0 → resp s1 → tag cmp s2</w:t>
            </w:r>
          </w:p>
        </w:tc>
      </w:tr>
      <w:tr>
        <w:tc>
          <w:tcPr>
            <w:tcW w:type="dxa" w:w="3312"/>
          </w:tcPr>
          <w:p>
            <w:r>
              <w:t>`ras.io.topRetAddr`</w:t>
            </w:r>
          </w:p>
        </w:tc>
        <w:tc>
          <w:tcPr>
            <w:tcW w:type="dxa" w:w="3312"/>
          </w:tcPr>
          <w:p>
            <w:r>
              <w:t>s2 (any stage)</w:t>
            </w:r>
          </w:p>
        </w:tc>
        <w:tc>
          <w:tcPr>
            <w:tcW w:type="dxa" w:w="3312"/>
          </w:tcPr>
          <w:p>
            <w:r>
              <w:t>Combinational read from `timingTop` register; updated by *previous* s3 event, so always pre-computed</w:t>
            </w:r>
          </w:p>
        </w:tc>
      </w:tr>
      <w:tr>
        <w:tc>
          <w:tcPr>
            <w:tcW w:type="dxa" w:w="3312"/>
          </w:tcPr>
          <w:p>
            <w:r>
              <w:t>`ittage.io.prediction.target`</w:t>
            </w:r>
          </w:p>
        </w:tc>
        <w:tc>
          <w:tcPr>
            <w:tcW w:type="dxa" w:w="3312"/>
          </w:tcPr>
          <w:p>
            <w:r>
              <w:t>**s3**</w:t>
            </w:r>
          </w:p>
        </w:tc>
        <w:tc>
          <w:tcPr>
            <w:tcW w:type="dxa" w:w="3312"/>
          </w:tcPr>
          <w:p>
            <w:r>
              <w:t>SRAM req sent at **s1** → resp s2 → latched to s3</w:t>
            </w:r>
          </w:p>
        </w:tc>
      </w:tr>
    </w:tbl>
    <w:p>
      <w:r>
        <w:t>ITTage req is sent at s1, and the code has a TODO for power-saving gating:</w:t>
      </w:r>
    </w:p>
    <w:p>
      <w:pPr>
        <w:pStyle w:val="NoSpacing"/>
      </w:pPr>
      <w:r>
        <w:rPr>
          <w:rFonts w:ascii="Courier New" w:hAnsi="Courier New"/>
          <w:sz w:val="18"/>
        </w:rPr>
        <w:t>// Source: bpu/ittage/Ittage.scala:85</w:t>
      </w:r>
    </w:p>
    <w:p>
      <w:pPr>
        <w:pStyle w:val="NoSpacing"/>
      </w:pPr>
      <w:r>
        <w:rPr>
          <w:rFonts w:ascii="Courier New" w:hAnsi="Courier New"/>
          <w:sz w:val="18"/>
        </w:rPr>
        <w:t>private val s1_isIndirect = true.B // (!s1_uftbHit &amp;&amp; !io.fromFtb.s1_ftbCloseReq) || s1_uftbHasIndirect</w:t>
      </w:r>
    </w:p>
    <w:p>
      <w:pPr>
        <w:pStyle w:val="NoSpacing"/>
      </w:pPr>
      <w:r>
        <w:rPr>
          <w:rFonts w:ascii="Courier New" w:hAnsi="Courier New"/>
          <w:sz w:val="18"/>
        </w:rPr>
      </w:r>
    </w:p>
    <w:p>
      <w:pPr>
        <w:pStyle w:val="NoSpacing"/>
      </w:pPr>
      <w:r>
        <w:rPr>
          <w:rFonts w:ascii="Courier New" w:hAnsi="Courier New"/>
          <w:sz w:val="18"/>
        </w:rPr>
        <w:t>// Source: bpu/ittage/Ittage.scala:191</w:t>
      </w:r>
    </w:p>
    <w:p>
      <w:pPr>
        <w:pStyle w:val="NoSpacing"/>
      </w:pPr>
      <w:r>
        <w:rPr>
          <w:rFonts w:ascii="Courier New" w:hAnsi="Courier New"/>
          <w:sz w:val="18"/>
        </w:rPr>
        <w:t>t.io.req.valid := s1_fire &amp;&amp; s1_isIndirect // TODO: s1_isIndirect for low power</w:t>
      </w:r>
    </w:p>
    <w:p>
      <w:pPr>
        <w:pStyle w:val="NoSpacing"/>
      </w:pPr>
      <w:r>
        <w:rPr>
          <w:rFonts w:ascii="Courier New" w:hAnsi="Courier New"/>
          <w:sz w:val="18"/>
        </w:rPr>
        <w:t>// s3_ittageTarget = RegEnable(s2_ittageTarget, s2_fire)  → output at s3</w:t>
      </w:r>
    </w:p>
    <w:p>
      <w:r>
        <w:rPr>
          <w:rFonts w:ascii="Courier New" w:hAnsi="Courier New"/>
        </w:rPr>
        <w:t>s1_isIndirect</w:t>
      </w:r>
      <w:r>
        <w:t xml:space="preserve"> is currently hardcoded to </w:t>
      </w:r>
      <w:r>
        <w:rPr>
          <w:rFonts w:ascii="Courier New" w:hAnsi="Courier New"/>
        </w:rPr>
        <w:t>true.B</w:t>
      </w:r>
      <w:r>
        <w:t xml:space="preserve"> — </w:t>
      </w:r>
      <w:r>
        <w:rPr>
          <w:b/>
        </w:rPr>
        <w:t>ITTage fires every cycle with no gating</w:t>
      </w:r>
      <w:r>
        <w:t>. The commented-out logic shows the intended power-saving approach: gate SRAM reads on ubtb/abtb s1 hint (</w:t>
      </w:r>
      <w:r>
        <w:rPr>
          <w:rFonts w:ascii="Courier New" w:hAnsi="Courier New"/>
        </w:rPr>
        <w:t>s1_uftbHasIndirect</w:t>
      </w:r>
      <w:r>
        <w:t>). This is a TODO, not yet implemented.</w:t>
      </w:r>
    </w:p>
    <w:p>
      <w:r>
        <w:t xml:space="preserve">However, implementing that gating naively creates a </w:t>
      </w:r>
      <w:r>
        <w:rPr>
          <w:b/>
        </w:rPr>
        <w:t>SRAM read-enable timing problem</w:t>
      </w:r>
      <w:r>
        <w:t>. The intended path would be:</w:t>
      </w:r>
    </w:p>
    <w:p>
      <w:pPr>
        <w:pStyle w:val="NoSpacing"/>
      </w:pPr>
      <w:r>
        <w:rPr>
          <w:rFonts w:ascii="Courier New" w:hAnsi="Courier New"/>
          <w:sz w:val="18"/>
        </w:rPr>
        <w:t>[ubtb/abtb s1 output] → s1_uftbHasIndirect → s1_isIndirect → SRAM req.valid → SRAM internals</w:t>
      </w:r>
    </w:p>
    <w:p>
      <w:r>
        <w:t>Placing combinational logic from another predictor's s1 output on the SRAM read enable is a long timing path — the SRAM read enable should ideally be driven by a registered signal, not a chain of combinational logic from ubtb/abtb. Moving the req to s0 speculatively would solve the timing issue but defeats the power-saving purpose (SRAM reads on every fetch block regardless of branch type). This tension between power and timing is why the TODO remains unresolved.</w:t>
      </w:r>
    </w:p>
    <w:p>
      <w:r>
        <w:t xml:space="preserve">RAS </w:t>
      </w:r>
      <w:r>
        <w:rPr>
          <w:rFonts w:ascii="Courier New" w:hAnsi="Courier New"/>
        </w:rPr>
        <w:t>topRetAddr</w:t>
      </w:r>
      <w:r>
        <w:t xml:space="preserve"> is a combinational read from the </w:t>
      </w:r>
      <w:r>
        <w:rPr>
          <w:rFonts w:ascii="Courier New" w:hAnsi="Courier New"/>
        </w:rPr>
        <w:t>timingTop</w:t>
      </w:r>
      <w:r>
        <w:t xml:space="preserve"> register (updated by the previous s3 event), so it is available at any stage including s2. It is consumed at s3 only to align with ITTage's output stage.</w:t>
      </w:r>
    </w:p>
    <w:p>
      <w:pPr>
        <w:pStyle w:val="Heading2"/>
      </w:pPr>
      <w:r>
        <w:t>1.7 Pipeline stage location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Signal</w:t>
            </w:r>
          </w:p>
        </w:tc>
        <w:tc>
          <w:tcPr>
            <w:tcW w:type="dxa" w:w="2484"/>
          </w:tcPr>
          <w:p>
            <w:r>
              <w:t>Produced @ Stage</w:t>
            </w:r>
          </w:p>
        </w:tc>
        <w:tc>
          <w:tcPr>
            <w:tcW w:type="dxa" w:w="2484"/>
          </w:tcPr>
          <w:p>
            <w:r>
              <w:t>Consumed @ Stage</w:t>
            </w:r>
          </w:p>
        </w:tc>
        <w:tc>
          <w:tcPr>
            <w:tcW w:type="dxa" w:w="2484"/>
          </w:tcPr>
          <w:p>
            <w:r>
              <w:t>Timing Note</w:t>
            </w:r>
          </w:p>
        </w:tc>
      </w:tr>
      <w:tr>
        <w:tc>
          <w:tcPr>
            <w:tcW w:type="dxa" w:w="2484"/>
          </w:tcPr>
          <w:p>
            <w:r>
              <w:t>s0_startPcVec</w:t>
            </w:r>
          </w:p>
        </w:tc>
        <w:tc>
          <w:tcPr>
            <w:tcW w:type="dxa" w:w="2484"/>
          </w:tcPr>
          <w:p>
            <w:r>
              <w:t>BPU s0</w:t>
            </w:r>
          </w:p>
        </w:tc>
        <w:tc>
          <w:tcPr>
            <w:tcW w:type="dxa" w:w="2484"/>
          </w:tcPr>
          <w:p>
            <w:r>
              <w:t>mbtb s0 (alignBanks)</w:t>
            </w:r>
          </w:p>
        </w:tc>
        <w:tc>
          <w:tcPr>
            <w:tcW w:type="dxa" w:w="2484"/>
          </w:tcPr>
          <w:p>
            <w:r>
              <w:t>Distribute to each alignBank after VecRotate</w:t>
            </w:r>
          </w:p>
        </w:tc>
      </w:tr>
      <w:tr>
        <w:tc>
          <w:tcPr>
            <w:tcW w:type="dxa" w:w="2484"/>
          </w:tcPr>
          <w:p>
            <w:r>
              <w:t>alignBank.read.resp</w:t>
            </w:r>
          </w:p>
        </w:tc>
        <w:tc>
          <w:tcPr>
            <w:tcW w:type="dxa" w:w="2484"/>
          </w:tcPr>
          <w:p>
            <w:r>
              <w:t>mbtb s1</w:t>
            </w:r>
          </w:p>
        </w:tc>
        <w:tc>
          <w:tcPr>
            <w:tcW w:type="dxa" w:w="2484"/>
          </w:tcPr>
          <w:p>
            <w:r>
              <w:t>mbtb s2</w:t>
            </w:r>
          </w:p>
        </w:tc>
        <w:tc>
          <w:tcPr>
            <w:tcW w:type="dxa" w:w="2484"/>
          </w:tcPr>
          <w:p>
            <w:r>
              <w:t>`RegEnable(s1_rawEntries, s1_fire)`</w:t>
            </w:r>
          </w:p>
        </w:tc>
      </w:tr>
      <w:tr>
        <w:tc>
          <w:tcPr>
            <w:tcW w:type="dxa" w:w="2484"/>
          </w:tcPr>
          <w:p>
            <w:r>
              <w:t>io.result (8 slots)</w:t>
            </w:r>
          </w:p>
        </w:tc>
        <w:tc>
          <w:tcPr>
            <w:tcW w:type="dxa" w:w="2484"/>
          </w:tcPr>
          <w:p>
            <w:r>
              <w:t>mbtb s2</w:t>
            </w:r>
          </w:p>
        </w:tc>
        <w:tc>
          <w:tcPr>
            <w:tcW w:type="dxa" w:w="2484"/>
          </w:tcPr>
          <w:p>
            <w:r>
              <w:t>BPU s2</w:t>
            </w:r>
          </w:p>
        </w:tc>
        <w:tc>
          <w:tcPr>
            <w:tcW w:type="dxa" w:w="2484"/>
          </w:tcPr>
          <w:p>
            <w:r>
              <w:t>`io.result := VecInit(alignBanks.flatMap(...))`</w:t>
            </w:r>
          </w:p>
        </w:tc>
      </w:tr>
      <w:tr>
        <w:tc>
          <w:tcPr>
            <w:tcW w:type="dxa" w:w="2484"/>
          </w:tcPr>
          <w:p>
            <w:r>
              <w:t>io.meta</w:t>
            </w:r>
          </w:p>
        </w:tc>
        <w:tc>
          <w:tcPr>
            <w:tcW w:type="dxa" w:w="2484"/>
          </w:tcPr>
          <w:p>
            <w:r>
              <w:t>mbtb s2</w:t>
            </w:r>
          </w:p>
        </w:tc>
        <w:tc>
          <w:tcPr>
            <w:tcW w:type="dxa" w:w="2484"/>
          </w:tcPr>
          <w:p>
            <w:r>
              <w:t>BPU s3 (s3_resolveMeta)</w:t>
            </w:r>
          </w:p>
        </w:tc>
        <w:tc>
          <w:tcPr>
            <w:tcW w:type="dxa" w:w="2484"/>
          </w:tcPr>
          <w:p>
            <w:r>
              <w:t>`RegEnable(mbtb.io.meta, s2_fire)`</w:t>
            </w:r>
          </w:p>
        </w:tc>
      </w:tr>
      <w:tr>
        <w:tc>
          <w:tcPr>
            <w:tcW w:type="dxa" w:w="2484"/>
          </w:tcPr>
          <w:p>
            <w:r>
              <w:t>s3_prediction</w:t>
            </w:r>
          </w:p>
        </w:tc>
        <w:tc>
          <w:tcPr>
            <w:tcW w:type="dxa" w:w="2484"/>
          </w:tcPr>
          <w:p>
            <w:r>
              <w:t>BPU s3</w:t>
            </w:r>
          </w:p>
        </w:tc>
        <w:tc>
          <w:tcPr>
            <w:tcW w:type="dxa" w:w="2484"/>
          </w:tcPr>
          <w:p>
            <w:r>
              <w:t>FTQ</w:t>
            </w:r>
          </w:p>
        </w:tc>
        <w:tc>
          <w:tcPr>
            <w:tcW w:type="dxa" w:w="2484"/>
          </w:tcPr>
          <w:p>
            <w:r>
              <w:t>After determining s3_override, send override or s1 result to FTQ</w:t>
            </w:r>
          </w:p>
        </w:tc>
      </w:tr>
      <w:tr>
        <w:tc>
          <w:tcPr>
            <w:tcW w:type="dxa" w:w="2484"/>
          </w:tcPr>
          <w:p>
            <w:r>
              <w:t>io.s3_takenMask</w:t>
            </w:r>
          </w:p>
        </w:tc>
        <w:tc>
          <w:tcPr>
            <w:tcW w:type="dxa" w:w="2484"/>
          </w:tcPr>
          <w:p>
            <w:r>
              <w:t>BPU s3 (mbtb+tage+sc combined)</w:t>
            </w:r>
          </w:p>
        </w:tc>
        <w:tc>
          <w:tcPr>
            <w:tcW w:type="dxa" w:w="2484"/>
          </w:tcPr>
          <w:p>
            <w:r>
              <w:t>mbtb s3 (replacer)</w:t>
            </w:r>
          </w:p>
        </w:tc>
        <w:tc>
          <w:tcPr>
            <w:tcW w:type="dxa" w:w="2484"/>
          </w:tcPr>
          <w:p>
            <w:r>
              <w:t>`mbtb.io.s3_takenMask := s3_takenMask`</w:t>
            </w:r>
          </w:p>
        </w:tc>
      </w:tr>
    </w:tbl>
    <w:p>
      <w:pPr>
        <w:pStyle w:val="NoSpacing"/>
      </w:pPr>
      <w:r>
        <w:rPr>
          <w:rFonts w:ascii="Courier New" w:hAnsi="Courier New"/>
          <w:sz w:val="18"/>
        </w:rPr>
        <w:t>// Source: mbtb/MainBtbAlignBank.scala:98-117</w:t>
      </w:r>
    </w:p>
    <w:p>
      <w:pPr>
        <w:pStyle w:val="NoSpacing"/>
      </w:pPr>
      <w:r>
        <w:rPr>
          <w:rFonts w:ascii="Courier New" w:hAnsi="Courier New"/>
          <w:sz w:val="18"/>
        </w:rPr>
        <w:t>// s0: read request to internalBank</w:t>
      </w:r>
    </w:p>
    <w:p>
      <w:pPr>
        <w:pStyle w:val="NoSpacing"/>
      </w:pPr>
      <w:r>
        <w:rPr>
          <w:rFonts w:ascii="Courier New" w:hAnsi="Courier New"/>
          <w:sz w:val="18"/>
        </w:rPr>
        <w:t>internalBanks.zipWithIndex.foreach { case (b, i) =&gt;</w:t>
      </w:r>
    </w:p>
    <w:p>
      <w:pPr>
        <w:pStyle w:val="NoSpacing"/>
      </w:pPr>
      <w:r>
        <w:rPr>
          <w:rFonts w:ascii="Courier New" w:hAnsi="Courier New"/>
          <w:sz w:val="18"/>
        </w:rPr>
        <w:t xml:space="preserve">  b.io.read.req.valid       := s0_fire &amp;&amp; s0_internalBankMask(i)</w:t>
      </w:r>
    </w:p>
    <w:p>
      <w:pPr>
        <w:pStyle w:val="NoSpacing"/>
      </w:pPr>
      <w:r>
        <w:rPr>
          <w:rFonts w:ascii="Courier New" w:hAnsi="Courier New"/>
          <w:sz w:val="18"/>
        </w:rPr>
        <w:t xml:space="preserve">  b.io.read.req.bits.setIdx := s0_setIdx</w:t>
      </w:r>
    </w:p>
    <w:p>
      <w:pPr>
        <w:pStyle w:val="NoSpacing"/>
      </w:pPr>
      <w:r>
        <w:rPr>
          <w:rFonts w:ascii="Courier New" w:hAnsi="Courier New"/>
          <w:sz w:val="18"/>
        </w:rPr>
        <w:t>}</w:t>
      </w:r>
    </w:p>
    <w:p>
      <w:pPr>
        <w:pStyle w:val="NoSpacing"/>
      </w:pPr>
      <w:r>
        <w:rPr>
          <w:rFonts w:ascii="Courier New" w:hAnsi="Courier New"/>
          <w:sz w:val="18"/>
        </w:rPr>
        <w:t>// s1: Obtain internalBank results selected by Mux1H</w:t>
      </w:r>
    </w:p>
    <w:p>
      <w:pPr>
        <w:pStyle w:val="NoSpacing"/>
      </w:pPr>
      <w:r>
        <w:rPr>
          <w:rFonts w:ascii="Courier New" w:hAnsi="Courier New"/>
          <w:sz w:val="18"/>
        </w:rPr>
        <w:t>private val s1_rawEntries  = Mux1H(s1_internalBankMask, internalBanks.map(_.io.read.resp.entries))</w:t>
      </w:r>
    </w:p>
    <w:p>
      <w:pPr>
        <w:pStyle w:val="NoSpacing"/>
      </w:pPr>
      <w:r>
        <w:rPr>
          <w:rFonts w:ascii="Courier New" w:hAnsi="Courier New"/>
          <w:sz w:val="18"/>
        </w:rPr>
        <w:t>private val s1_rawCounters = Mux1H(s1_internalBankMask, internalBanks.map(_.io.read.resp.counters))</w:t>
      </w:r>
    </w:p>
    <w:p>
      <w:pPr>
        <w:pStyle w:val="NoSpacing"/>
      </w:pPr>
      <w:r>
        <w:rPr>
          <w:rFonts w:ascii="Courier New" w:hAnsi="Courier New"/>
          <w:sz w:val="18"/>
        </w:rPr>
        <w:t>// s2: Compare tag after latch</w:t>
      </w:r>
    </w:p>
    <w:p>
      <w:pPr>
        <w:pStyle w:val="NoSpacing"/>
      </w:pPr>
      <w:r>
        <w:rPr>
          <w:rFonts w:ascii="Courier New" w:hAnsi="Courier New"/>
          <w:sz w:val="18"/>
        </w:rPr>
        <w:t>private val s2_rawEntries  = RegEnable(s1_rawEntries, s1_fire)</w:t>
      </w:r>
    </w:p>
    <w:p>
      <w:pPr>
        <w:pStyle w:val="Heading2"/>
      </w:pPr>
      <w:r>
        <w:t>1.8 BTB memory indexing hashing method</w:t>
      </w:r>
    </w:p>
    <w:p>
      <w:pPr>
        <w:pStyle w:val="Heading3"/>
      </w:pPr>
      <w:r>
        <w:t>AddrField layout (sequential bit configuration)</w:t>
      </w:r>
    </w:p>
    <w:p>
      <w:pPr>
        <w:pStyle w:val="NoSpacing"/>
      </w:pPr>
      <w:r>
        <w:rPr>
          <w:rFonts w:ascii="Courier New" w:hAnsi="Courier New"/>
          <w:sz w:val="18"/>
        </w:rPr>
        <w:t>// Source: mbtb/Helpers.scala:30-45</w:t>
      </w:r>
    </w:p>
    <w:p>
      <w:pPr>
        <w:pStyle w:val="NoSpacing"/>
      </w:pPr>
      <w:r>
        <w:rPr>
          <w:rFonts w:ascii="Courier New" w:hAnsi="Courier New"/>
          <w:sz w:val="18"/>
        </w:rPr>
        <w:t>val addrFields = AddrField(</w:t>
      </w:r>
    </w:p>
    <w:p>
      <w:pPr>
        <w:pStyle w:val="NoSpacing"/>
      </w:pPr>
      <w:r>
        <w:rPr>
          <w:rFonts w:ascii="Courier New" w:hAnsi="Courier New"/>
          <w:sz w:val="18"/>
        </w:rPr>
        <w:t xml:space="preserve">  Seq(</w:t>
      </w:r>
    </w:p>
    <w:p>
      <w:pPr>
        <w:pStyle w:val="NoSpacing"/>
      </w:pPr>
      <w:r>
        <w:rPr>
          <w:rFonts w:ascii="Courier New" w:hAnsi="Courier New"/>
          <w:sz w:val="18"/>
        </w:rPr>
        <w:t xml:space="preserve">    ("alignOffset",     FetchBlockAlignWidth),  // PC bit [4:0]   (log2Ceil(32)=5, FetchBlockAlignSize=32B)</w:t>
      </w:r>
    </w:p>
    <w:p>
      <w:pPr>
        <w:pStyle w:val="NoSpacing"/>
      </w:pPr>
      <w:r>
        <w:rPr>
          <w:rFonts w:ascii="Courier New" w:hAnsi="Courier New"/>
          <w:sz w:val="18"/>
        </w:rPr>
        <w:t xml:space="preserve">    ("alignBankIdx",    AlignBankIdxLen),        // PC bit [5:5]   (log2Ceil(2)=1)</w:t>
      </w:r>
    </w:p>
    <w:p>
      <w:pPr>
        <w:pStyle w:val="NoSpacing"/>
      </w:pPr>
      <w:r>
        <w:rPr>
          <w:rFonts w:ascii="Courier New" w:hAnsi="Courier New"/>
          <w:sz w:val="18"/>
        </w:rPr>
        <w:t xml:space="preserve">    ("internalBankIdx", InternalBankIdxLen),     // PC bit [7:6]   (log2Ceil(4)=2)</w:t>
      </w:r>
    </w:p>
    <w:p>
      <w:pPr>
        <w:pStyle w:val="NoSpacing"/>
      </w:pPr>
      <w:r>
        <w:rPr>
          <w:rFonts w:ascii="Courier New" w:hAnsi="Courier New"/>
          <w:sz w:val="18"/>
        </w:rPr>
        <w:t xml:space="preserve">    ("setIdx",          SetIdxLen),              // PC bit [15:8]  (log2Ceil(256)=8, NumSets=256)</w:t>
      </w:r>
    </w:p>
    <w:p>
      <w:pPr>
        <w:pStyle w:val="NoSpacing"/>
      </w:pPr>
      <w:r>
        <w:rPr>
          <w:rFonts w:ascii="Courier New" w:hAnsi="Courier New"/>
          <w:sz w:val="18"/>
        </w:rPr>
        <w:t xml:space="preserve">    ("tag",             TagWidth)                // PC bit [31:16] (TagWidth=16)</w:t>
      </w:r>
    </w:p>
    <w:p>
      <w:pPr>
        <w:pStyle w:val="NoSpacing"/>
      </w:pPr>
      <w:r>
        <w:rPr>
          <w:rFonts w:ascii="Courier New" w:hAnsi="Courier New"/>
          <w:sz w:val="18"/>
        </w:rPr>
        <w:t xml:space="preserve">  ),</w:t>
      </w:r>
    </w:p>
    <w:p>
      <w:pPr>
        <w:pStyle w:val="NoSpacing"/>
      </w:pPr>
      <w:r>
        <w:rPr>
          <w:rFonts w:ascii="Courier New" w:hAnsi="Courier New"/>
          <w:sz w:val="18"/>
        </w:rPr>
        <w:t xml:space="preserve">  maxWidth = Option(VAddrBits),</w:t>
      </w:r>
    </w:p>
    <w:p>
      <w:pPr>
        <w:pStyle w:val="NoSpacing"/>
      </w:pPr>
      <w:r>
        <w:rPr>
          <w:rFonts w:ascii="Courier New" w:hAnsi="Courier New"/>
          <w:sz w:val="18"/>
        </w:rPr>
        <w:t xml:space="preserve">  extraFields = Seq(</w:t>
      </w:r>
    </w:p>
    <w:p>
      <w:pPr>
        <w:pStyle w:val="NoSpacing"/>
      </w:pPr>
      <w:r>
        <w:rPr>
          <w:rFonts w:ascii="Courier New" w:hAnsi="Courier New"/>
          <w:sz w:val="18"/>
        </w:rPr>
        <w:t xml:space="preserve">    ("replacerSetIdx", FetchBlockSizeWidth, SetIdxLen),    // PC bit [13:6]  (FetchBlockSizeWidth=6)</w:t>
      </w:r>
    </w:p>
    <w:p>
      <w:pPr>
        <w:pStyle w:val="NoSpacing"/>
      </w:pPr>
      <w:r>
        <w:rPr>
          <w:rFonts w:ascii="Courier New" w:hAnsi="Courier New"/>
          <w:sz w:val="18"/>
        </w:rPr>
        <w:t xml:space="preserve">    ("targetLower",    instOffsetBits, TargetWidth),       // PC bit [20:1]</w:t>
      </w:r>
    </w:p>
    <w:p>
      <w:pPr>
        <w:pStyle w:val="NoSpacing"/>
      </w:pPr>
      <w:r>
        <w:rPr>
          <w:rFonts w:ascii="Courier New" w:hAnsi="Courier New"/>
          <w:sz w:val="18"/>
        </w:rPr>
        <w:t xml:space="preserve">    ("position",       instOffsetBits, FetchBlockAlignWidth), // PC bit [5:1]</w:t>
      </w:r>
    </w:p>
    <w:p>
      <w:pPr>
        <w:pStyle w:val="NoSpacing"/>
      </w:pPr>
      <w:r>
        <w:rPr>
          <w:rFonts w:ascii="Courier New" w:hAnsi="Courier New"/>
          <w:sz w:val="18"/>
        </w:rPr>
        <w:t xml:space="preserve">    ("cfiPosition",    instOffsetBits, FetchBlockSizeWidth)   // PC bit [6:1]</w:t>
      </w:r>
    </w:p>
    <w:p>
      <w:pPr>
        <w:pStyle w:val="NoSpacing"/>
      </w:pPr>
      <w:r>
        <w:rPr>
          <w:rFonts w:ascii="Courier New" w:hAnsi="Courier New"/>
          <w:sz w:val="18"/>
        </w:rPr>
        <w:t xml:space="preserve">  )</w:t>
      </w:r>
    </w:p>
    <w:p>
      <w:pPr>
        <w:pStyle w:val="NoSpacing"/>
      </w:pPr>
      <w:r>
        <w:rPr>
          <w:rFonts w:ascii="Courier New" w:hAnsi="Courier New"/>
          <w:sz w:val="18"/>
        </w:rPr>
        <w:t>)</w:t>
      </w:r>
    </w:p>
    <w:p>
      <w:pPr>
        <w:pStyle w:val="Heading3"/>
      </w:pPr>
      <w:r>
        <w:t>Predict path index calculation</w:t>
      </w:r>
    </w:p>
    <w:p>
      <w:pPr>
        <w:pStyle w:val="NoSpacing"/>
      </w:pPr>
      <w:r>
        <w:rPr>
          <w:rFonts w:ascii="Courier New" w:hAnsi="Courier New"/>
          <w:sz w:val="18"/>
        </w:rPr>
        <w:t>// Source: mbtb/Helpers.scala:47-57</w:t>
      </w:r>
    </w:p>
    <w:p>
      <w:pPr>
        <w:pStyle w:val="NoSpacing"/>
      </w:pPr>
      <w:r>
        <w:rPr>
          <w:rFonts w:ascii="Courier New" w:hAnsi="Courier New"/>
          <w:sz w:val="18"/>
        </w:rPr>
        <w:t>def getSetIndex(pc: PrunedAddr): UInt          = addrFields.extract("setIdx",          pc)</w:t>
      </w:r>
    </w:p>
    <w:p>
      <w:pPr>
        <w:pStyle w:val="NoSpacing"/>
      </w:pPr>
      <w:r>
        <w:rPr>
          <w:rFonts w:ascii="Courier New" w:hAnsi="Courier New"/>
          <w:sz w:val="18"/>
        </w:rPr>
        <w:t>def getAlignBankIndex(pc: PrunedAddr): UInt    = addrFields.extract("alignBankIdx",    pc)</w:t>
      </w:r>
    </w:p>
    <w:p>
      <w:pPr>
        <w:pStyle w:val="NoSpacing"/>
      </w:pPr>
      <w:r>
        <w:rPr>
          <w:rFonts w:ascii="Courier New" w:hAnsi="Courier New"/>
          <w:sz w:val="18"/>
        </w:rPr>
        <w:t>def getInternalBankIndex(pc: PrunedAddr): UInt = addrFields.extract("internalBankIdx", pc)</w:t>
      </w:r>
    </w:p>
    <w:p>
      <w:pPr>
        <w:pStyle w:val="NoSpacing"/>
      </w:pPr>
      <w:r>
        <w:rPr>
          <w:rFonts w:ascii="Courier New" w:hAnsi="Courier New"/>
          <w:sz w:val="18"/>
        </w:rPr>
        <w:t>def getTag(pc: PrunedAddr): UInt               = addrFields.extract("tag",             pc)</w:t>
      </w:r>
    </w:p>
    <w:p>
      <w:pPr>
        <w:pStyle w:val="NoSpacing"/>
      </w:pPr>
      <w:r>
        <w:rPr>
          <w:rFonts w:ascii="Courier New" w:hAnsi="Courier New"/>
          <w:sz w:val="18"/>
        </w:rPr>
        <w:t>def getReplacerSetIndex(pc: PrunedAddr): UInt  = addrFields.extract("replacerSetIdx",  pc)</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Field</w:t>
            </w:r>
          </w:p>
        </w:tc>
        <w:tc>
          <w:tcPr>
            <w:tcW w:type="dxa" w:w="1987"/>
          </w:tcPr>
          <w:p>
            <w:r>
              <w:t>PC Bits</w:t>
            </w:r>
          </w:p>
        </w:tc>
        <w:tc>
          <w:tcPr>
            <w:tcW w:type="dxa" w:w="1987"/>
          </w:tcPr>
          <w:p>
            <w:r>
              <w:t>Width</w:t>
            </w:r>
          </w:p>
        </w:tc>
        <w:tc>
          <w:tcPr>
            <w:tcW w:type="dxa" w:w="1987"/>
          </w:tcPr>
          <w:p>
            <w:r>
              <w:t>Parameter</w:t>
            </w:r>
          </w:p>
        </w:tc>
        <w:tc>
          <w:tcPr>
            <w:tcW w:type="dxa" w:w="1987"/>
          </w:tcPr>
          <w:p>
            <w:r>
              <w:t>Note</w:t>
            </w:r>
          </w:p>
        </w:tc>
      </w:tr>
      <w:tr>
        <w:tc>
          <w:tcPr>
            <w:tcW w:type="dxa" w:w="1987"/>
          </w:tcPr>
          <w:p>
            <w:r>
              <w:t>alignOffset</w:t>
            </w:r>
          </w:p>
        </w:tc>
        <w:tc>
          <w:tcPr>
            <w:tcW w:type="dxa" w:w="1987"/>
          </w:tcPr>
          <w:p>
            <w:r>
              <w:t>[4:0]</w:t>
            </w:r>
          </w:p>
        </w:tc>
        <w:tc>
          <w:tcPr>
            <w:tcW w:type="dxa" w:w="1987"/>
          </w:tcPr>
          <w:p>
            <w:r>
              <w:t>5</w:t>
            </w:r>
          </w:p>
        </w:tc>
        <w:tc>
          <w:tcPr>
            <w:tcW w:type="dxa" w:w="1987"/>
          </w:tcPr>
          <w:p>
            <w:r>
              <w:t>FetchBlockAlignWidth=5</w:t>
            </w:r>
          </w:p>
        </w:tc>
        <w:tc>
          <w:tcPr>
            <w:tcW w:type="dxa" w:w="1987"/>
          </w:tcPr>
          <w:p>
            <w:r>
              <w:t>Offset in 32B alignment block, not used for SRAM index</w:t>
            </w:r>
          </w:p>
        </w:tc>
      </w:tr>
      <w:tr>
        <w:tc>
          <w:tcPr>
            <w:tcW w:type="dxa" w:w="1987"/>
          </w:tcPr>
          <w:p>
            <w:r>
              <w:t>alignBankIdx</w:t>
            </w:r>
          </w:p>
        </w:tc>
        <w:tc>
          <w:tcPr>
            <w:tcW w:type="dxa" w:w="1987"/>
          </w:tcPr>
          <w:p>
            <w:r>
              <w:t>[5:5]</w:t>
            </w:r>
          </w:p>
        </w:tc>
        <w:tc>
          <w:tcPr>
            <w:tcW w:type="dxa" w:w="1987"/>
          </w:tcPr>
          <w:p>
            <w:r>
              <w:t>1</w:t>
            </w:r>
          </w:p>
        </w:tc>
        <w:tc>
          <w:tcPr>
            <w:tcW w:type="dxa" w:w="1987"/>
          </w:tcPr>
          <w:p>
            <w:r>
              <w:t>AlignBankIdxLen=1</w:t>
            </w:r>
          </w:p>
        </w:tc>
        <w:tc>
          <w:tcPr>
            <w:tcW w:type="dxa" w:w="1987"/>
          </w:tcPr>
          <w:p>
            <w:r>
              <w:t>select alignBank</w:t>
            </w:r>
          </w:p>
        </w:tc>
      </w:tr>
      <w:tr>
        <w:tc>
          <w:tcPr>
            <w:tcW w:type="dxa" w:w="1987"/>
          </w:tcPr>
          <w:p>
            <w:r>
              <w:t>internalBankIdx</w:t>
            </w:r>
          </w:p>
        </w:tc>
        <w:tc>
          <w:tcPr>
            <w:tcW w:type="dxa" w:w="1987"/>
          </w:tcPr>
          <w:p>
            <w:r>
              <w:t>[7:6]</w:t>
            </w:r>
          </w:p>
        </w:tc>
        <w:tc>
          <w:tcPr>
            <w:tcW w:type="dxa" w:w="1987"/>
          </w:tcPr>
          <w:p>
            <w:r>
              <w:t>2</w:t>
            </w:r>
          </w:p>
        </w:tc>
        <w:tc>
          <w:tcPr>
            <w:tcW w:type="dxa" w:w="1987"/>
          </w:tcPr>
          <w:p>
            <w:r>
              <w:t>InternalBankIdxLen=2</w:t>
            </w:r>
          </w:p>
        </w:tc>
        <w:tc>
          <w:tcPr>
            <w:tcW w:type="dxa" w:w="1987"/>
          </w:tcPr>
          <w:p>
            <w:r>
              <w:t>Select physical SRAM bank</w:t>
            </w:r>
          </w:p>
        </w:tc>
      </w:tr>
      <w:tr>
        <w:tc>
          <w:tcPr>
            <w:tcW w:type="dxa" w:w="1987"/>
          </w:tcPr>
          <w:p>
            <w:r>
              <w:t>setIdx</w:t>
            </w:r>
          </w:p>
        </w:tc>
        <w:tc>
          <w:tcPr>
            <w:tcW w:type="dxa" w:w="1987"/>
          </w:tcPr>
          <w:p>
            <w:r>
              <w:t>[15:8]</w:t>
            </w:r>
          </w:p>
        </w:tc>
        <w:tc>
          <w:tcPr>
            <w:tcW w:type="dxa" w:w="1987"/>
          </w:tcPr>
          <w:p>
            <w:r>
              <w:t>8</w:t>
            </w:r>
          </w:p>
        </w:tc>
        <w:tc>
          <w:tcPr>
            <w:tcW w:type="dxa" w:w="1987"/>
          </w:tcPr>
          <w:p>
            <w:r>
              <w:t>SetIdxLen=8</w:t>
            </w:r>
          </w:p>
        </w:tc>
        <w:tc>
          <w:tcPr>
            <w:tcW w:type="dxa" w:w="1987"/>
          </w:tcPr>
          <w:p>
            <w:r>
              <w:t>SRAM row selection (NumSets=256)</w:t>
            </w:r>
          </w:p>
        </w:tc>
      </w:tr>
      <w:tr>
        <w:tc>
          <w:tcPr>
            <w:tcW w:type="dxa" w:w="1987"/>
          </w:tcPr>
          <w:p>
            <w:r>
              <w:t>tag</w:t>
            </w:r>
          </w:p>
        </w:tc>
        <w:tc>
          <w:tcPr>
            <w:tcW w:type="dxa" w:w="1987"/>
          </w:tcPr>
          <w:p>
            <w:r>
              <w:t>[31:16]</w:t>
            </w:r>
          </w:p>
        </w:tc>
        <w:tc>
          <w:tcPr>
            <w:tcW w:type="dxa" w:w="1987"/>
          </w:tcPr>
          <w:p>
            <w:r>
              <w:t>16</w:t>
            </w:r>
          </w:p>
        </w:tc>
        <w:tc>
          <w:tcPr>
            <w:tcW w:type="dxa" w:w="1987"/>
          </w:tcPr>
          <w:p>
            <w:r>
              <w:t>TagWidth=16</w:t>
            </w:r>
          </w:p>
        </w:tc>
        <w:tc>
          <w:tcPr>
            <w:tcW w:type="dxa" w:w="1987"/>
          </w:tcPr>
          <w:p>
            <w:r>
              <w:t>entry comparison</w:t>
            </w:r>
          </w:p>
        </w:tc>
      </w:tr>
      <w:tr>
        <w:tc>
          <w:tcPr>
            <w:tcW w:type="dxa" w:w="1987"/>
          </w:tcPr>
          <w:p>
            <w:r>
              <w:t>replacerSetIdx</w:t>
            </w:r>
          </w:p>
        </w:tc>
        <w:tc>
          <w:tcPr>
            <w:tcW w:type="dxa" w:w="1987"/>
          </w:tcPr>
          <w:p>
            <w:r>
              <w:t>[13:6]</w:t>
            </w:r>
          </w:p>
        </w:tc>
        <w:tc>
          <w:tcPr>
            <w:tcW w:type="dxa" w:w="1987"/>
          </w:tcPr>
          <w:p>
            <w:r>
              <w:t>8</w:t>
            </w:r>
          </w:p>
        </w:tc>
        <w:tc>
          <w:tcPr>
            <w:tcW w:type="dxa" w:w="1987"/>
          </w:tcPr>
          <w:p>
            <w:r>
              <w:t>SetIdxLen=8</w:t>
            </w:r>
          </w:p>
        </w:tc>
        <w:tc>
          <w:tcPr>
            <w:tcW w:type="dxa" w:w="1987"/>
          </w:tcPr>
          <w:p>
            <w:r>
              <w:t>PLRU status SRAM index (setIdx and start bit different)</w:t>
            </w:r>
          </w:p>
        </w:tc>
      </w:tr>
    </w:tbl>
    <w:p>
      <w:r>
        <w:rPr>
          <w:b/>
        </w:rPr>
        <w:t>replacerSetIdx difference</w:t>
      </w:r>
      <w:r>
        <w:t xml:space="preserve">: Normal </w:t>
      </w:r>
      <w:r>
        <w:rPr>
          <w:rFonts w:ascii="Courier New" w:hAnsi="Courier New"/>
        </w:rPr>
        <w:t>setIdx</w:t>
      </w:r>
      <w:r>
        <w:t xml:space="preserve"> = PC[15:8], but </w:t>
      </w:r>
      <w:r>
        <w:rPr>
          <w:rFonts w:ascii="Courier New" w:hAnsi="Courier New"/>
        </w:rPr>
        <w:t>replacerSetIdx</w:t>
      </w:r>
      <w:r>
        <w:t xml:space="preserve"> = PC[13:6]. Start at </w:t>
      </w:r>
      <w:r>
        <w:rPr>
          <w:rFonts w:ascii="Courier New" w:hAnsi="Courier New"/>
        </w:rPr>
        <w:t>FetchBlockSizeWidth=6</w:t>
      </w:r>
      <w:r>
        <w:t xml:space="preserve"> (bit 6) — Skip alignOffset + alignBankIdx of PC[5:0] and start at the top of the alignBank boundary.</w:t>
      </w:r>
    </w:p>
    <w:p>
      <w:pPr>
        <w:pStyle w:val="Heading3"/>
      </w:pPr>
      <w:r>
        <w:t>AlignBank Distribution: VecRotate</w:t>
      </w:r>
    </w:p>
    <w:p>
      <w:pPr>
        <w:pStyle w:val="NoSpacing"/>
      </w:pPr>
      <w:r>
        <w:rPr>
          <w:rFonts w:ascii="Courier New" w:hAnsi="Courier New"/>
          <w:sz w:val="18"/>
        </w:rPr>
        <w:t>// Source: mbtb/MainBtb.scala (predict section)</w:t>
      </w:r>
    </w:p>
    <w:p>
      <w:pPr>
        <w:pStyle w:val="NoSpacing"/>
      </w:pPr>
      <w:r>
        <w:rPr>
          <w:rFonts w:ascii="Courier New" w:hAnsi="Courier New"/>
          <w:sz w:val="18"/>
        </w:rPr>
        <w:t>// Rotate s0_startPcVec with VecRotate so that each physics alignBank is</w:t>
      </w:r>
    </w:p>
    <w:p>
      <w:pPr>
        <w:pStyle w:val="NoSpacing"/>
      </w:pPr>
      <w:r>
        <w:rPr>
          <w:rFonts w:ascii="Courier New" w:hAnsi="Courier New"/>
          <w:sz w:val="18"/>
        </w:rPr>
        <w:t>// Distribute to receive PCs with alignBankIdx == i</w:t>
      </w:r>
    </w:p>
    <w:p>
      <w:pPr>
        <w:pStyle w:val="ListBullet"/>
      </w:pPr>
      <w:r>
        <w:t xml:space="preserve">Use history: </w:t>
      </w:r>
      <w:r>
        <w:rPr>
          <w:b/>
        </w:rPr>
        <w:t>None</w:t>
      </w:r>
    </w:p>
    <w:p>
      <w:pPr>
        <w:pStyle w:val="ListBullet"/>
      </w:pPr>
      <w:r>
        <w:t>No hash (XOR/fold not applied), PC simple bit extraction</w:t>
      </w:r>
    </w:p>
    <w:p>
      <w:pPr>
        <w:pStyle w:val="Heading3"/>
      </w:pPr>
      <w:r>
        <w:t>Train path: cfiPosition → alignBankIdx</w:t>
      </w:r>
    </w:p>
    <w:p>
      <w:pPr>
        <w:pStyle w:val="NoSpacing"/>
      </w:pPr>
      <w:r>
        <w:rPr>
          <w:rFonts w:ascii="Courier New" w:hAnsi="Courier New"/>
          <w:sz w:val="18"/>
        </w:rPr>
        <w:t>// Source: mbtb/Helpers.scala:56-57</w:t>
      </w:r>
    </w:p>
    <w:p>
      <w:pPr>
        <w:pStyle w:val="NoSpacing"/>
      </w:pPr>
      <w:r>
        <w:rPr>
          <w:rFonts w:ascii="Courier New" w:hAnsi="Courier New"/>
          <w:sz w:val="18"/>
        </w:rPr>
        <w:t>def getAlignBankIndexFromPosition(cfiPosition: UInt): UInt =</w:t>
      </w:r>
    </w:p>
    <w:p>
      <w:pPr>
        <w:pStyle w:val="NoSpacing"/>
      </w:pPr>
      <w:r>
        <w:rPr>
          <w:rFonts w:ascii="Courier New" w:hAnsi="Courier New"/>
          <w:sz w:val="18"/>
        </w:rPr>
        <w:t xml:space="preserve">  addrFields.extractFrom("cfiPosition", "alignBankIdx", cfiPosition)</w:t>
      </w:r>
    </w:p>
    <w:p>
      <w:pPr>
        <w:pStyle w:val="NoSpacing"/>
      </w:pPr>
      <w:r>
        <w:rPr>
          <w:rFonts w:ascii="Courier New" w:hAnsi="Courier New"/>
          <w:sz w:val="18"/>
        </w:rPr>
        <w:t>// cfiPosition = PC[6:1] (FetchBlockSizeWidth=6 bits, instOffsetBits=1)</w:t>
      </w:r>
    </w:p>
    <w:p>
      <w:pPr>
        <w:pStyle w:val="NoSpacing"/>
      </w:pPr>
      <w:r>
        <w:rPr>
          <w:rFonts w:ascii="Courier New" w:hAnsi="Courier New"/>
          <w:sz w:val="18"/>
        </w:rPr>
        <w:t>// alignBankIdx within cfiPosition = bit[4] of cfiPosition (= PC[5])</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Path</w:t>
            </w:r>
          </w:p>
        </w:tc>
        <w:tc>
          <w:tcPr>
            <w:tcW w:type="dxa" w:w="1656"/>
          </w:tcPr>
          <w:p>
            <w:r>
              <w:t>Field</w:t>
            </w:r>
          </w:p>
        </w:tc>
        <w:tc>
          <w:tcPr>
            <w:tcW w:type="dxa" w:w="1656"/>
          </w:tcPr>
          <w:p>
            <w:r>
              <w:t>Source</w:t>
            </w:r>
          </w:p>
        </w:tc>
        <w:tc>
          <w:tcPr>
            <w:tcW w:type="dxa" w:w="1656"/>
          </w:tcPr>
          <w:p>
            <w:r>
              <w:t>PC Bits</w:t>
            </w:r>
          </w:p>
        </w:tc>
        <w:tc>
          <w:tcPr>
            <w:tcW w:type="dxa" w:w="1656"/>
          </w:tcPr>
          <w:p>
            <w:r>
              <w:t>History</w:t>
            </w:r>
          </w:p>
        </w:tc>
        <w:tc>
          <w:tcPr>
            <w:tcW w:type="dxa" w:w="1656"/>
          </w:tcPr>
          <w:p>
            <w:r>
              <w:t>Note</w:t>
            </w:r>
          </w:p>
        </w:tc>
      </w:tr>
      <w:tr>
        <w:tc>
          <w:tcPr>
            <w:tcW w:type="dxa" w:w="1656"/>
          </w:tcPr>
          <w:p>
            <w:r>
              <w:t>Prediction</w:t>
            </w:r>
          </w:p>
        </w:tc>
        <w:tc>
          <w:tcPr>
            <w:tcW w:type="dxa" w:w="1656"/>
          </w:tcPr>
          <w:p>
            <w:r>
              <w:t>alignBankIdx</w:t>
            </w:r>
          </w:p>
        </w:tc>
        <w:tc>
          <w:tcPr>
            <w:tcW w:type="dxa" w:w="1656"/>
          </w:tcPr>
          <w:p>
            <w:r>
              <w:t>s0_startPc[5:5]</w:t>
            </w:r>
          </w:p>
        </w:tc>
        <w:tc>
          <w:tcPr>
            <w:tcW w:type="dxa" w:w="1656"/>
          </w:tcPr>
          <w:p>
            <w:r>
              <w:t>[5:5]</w:t>
            </w:r>
          </w:p>
        </w:tc>
        <w:tc>
          <w:tcPr>
            <w:tcW w:type="dxa" w:w="1656"/>
          </w:tcPr>
          <w:p>
            <w:r>
              <w:t>None</w:t>
            </w:r>
          </w:p>
        </w:tc>
        <w:tc>
          <w:tcPr>
            <w:tcW w:type="dxa" w:w="1656"/>
          </w:tcPr>
          <w:p>
            <w:r>
              <w:t>Distribution to alignBank with VecRotate</w:t>
            </w:r>
          </w:p>
        </w:tc>
      </w:tr>
      <w:tr>
        <w:tc>
          <w:tcPr>
            <w:tcW w:type="dxa" w:w="1656"/>
          </w:tcPr>
          <w:p>
            <w:r>
              <w:t>Prediction</w:t>
            </w:r>
          </w:p>
        </w:tc>
        <w:tc>
          <w:tcPr>
            <w:tcW w:type="dxa" w:w="1656"/>
          </w:tcPr>
          <w:p>
            <w:r>
              <w:t>internalBankIdx</w:t>
            </w:r>
          </w:p>
        </w:tc>
        <w:tc>
          <w:tcPr>
            <w:tcW w:type="dxa" w:w="1656"/>
          </w:tcPr>
          <w:p>
            <w:r>
              <w:t>s0_startPc[7:6]</w:t>
            </w:r>
          </w:p>
        </w:tc>
        <w:tc>
          <w:tcPr>
            <w:tcW w:type="dxa" w:w="1656"/>
          </w:tcPr>
          <w:p>
            <w:r>
              <w:t>[7:6]</w:t>
            </w:r>
          </w:p>
        </w:tc>
        <w:tc>
          <w:tcPr>
            <w:tcW w:type="dxa" w:w="1656"/>
          </w:tcPr>
          <w:p>
            <w:r>
              <w:t>None</w:t>
            </w:r>
          </w:p>
        </w:tc>
        <w:tc>
          <w:tcPr>
            <w:tcW w:type="dxa" w:w="1656"/>
          </w:tcPr>
          <w:p>
            <w:r/>
          </w:p>
        </w:tc>
      </w:tr>
      <w:tr>
        <w:tc>
          <w:tcPr>
            <w:tcW w:type="dxa" w:w="1656"/>
          </w:tcPr>
          <w:p>
            <w:r>
              <w:t>Prediction</w:t>
            </w:r>
          </w:p>
        </w:tc>
        <w:tc>
          <w:tcPr>
            <w:tcW w:type="dxa" w:w="1656"/>
          </w:tcPr>
          <w:p>
            <w:r>
              <w:t>setIdx</w:t>
            </w:r>
          </w:p>
        </w:tc>
        <w:tc>
          <w:tcPr>
            <w:tcW w:type="dxa" w:w="1656"/>
          </w:tcPr>
          <w:p>
            <w:r>
              <w:t>s0_startPc[15:8]</w:t>
            </w:r>
          </w:p>
        </w:tc>
        <w:tc>
          <w:tcPr>
            <w:tcW w:type="dxa" w:w="1656"/>
          </w:tcPr>
          <w:p>
            <w:r>
              <w:t>[15:8]</w:t>
            </w:r>
          </w:p>
        </w:tc>
        <w:tc>
          <w:tcPr>
            <w:tcW w:type="dxa" w:w="1656"/>
          </w:tcPr>
          <w:p>
            <w:r>
              <w:t>None</w:t>
            </w:r>
          </w:p>
        </w:tc>
        <w:tc>
          <w:tcPr>
            <w:tcW w:type="dxa" w:w="1656"/>
          </w:tcPr>
          <w:p>
            <w:r/>
          </w:p>
        </w:tc>
      </w:tr>
      <w:tr>
        <w:tc>
          <w:tcPr>
            <w:tcW w:type="dxa" w:w="1656"/>
          </w:tcPr>
          <w:p>
            <w:r>
              <w:t>Prediction</w:t>
            </w:r>
          </w:p>
        </w:tc>
        <w:tc>
          <w:tcPr>
            <w:tcW w:type="dxa" w:w="1656"/>
          </w:tcPr>
          <w:p>
            <w:r>
              <w:t>replacerSetIdx</w:t>
            </w:r>
          </w:p>
        </w:tc>
        <w:tc>
          <w:tcPr>
            <w:tcW w:type="dxa" w:w="1656"/>
          </w:tcPr>
          <w:p>
            <w:r>
              <w:t>s0_startPc[13:6]</w:t>
            </w:r>
          </w:p>
        </w:tc>
        <w:tc>
          <w:tcPr>
            <w:tcW w:type="dxa" w:w="1656"/>
          </w:tcPr>
          <w:p>
            <w:r>
              <w:t>[13:6]</w:t>
            </w:r>
          </w:p>
        </w:tc>
        <w:tc>
          <w:tcPr>
            <w:tcW w:type="dxa" w:w="1656"/>
          </w:tcPr>
          <w:p>
            <w:r>
              <w:t>None</w:t>
            </w:r>
          </w:p>
        </w:tc>
        <w:tc>
          <w:tcPr>
            <w:tcW w:type="dxa" w:w="1656"/>
          </w:tcPr>
          <w:p>
            <w:r>
              <w:t>PLRU only</w:t>
            </w:r>
          </w:p>
        </w:tc>
      </w:tr>
      <w:tr>
        <w:tc>
          <w:tcPr>
            <w:tcW w:type="dxa" w:w="1656"/>
          </w:tcPr>
          <w:p>
            <w:r>
              <w:t>Prediction</w:t>
            </w:r>
          </w:p>
        </w:tc>
        <w:tc>
          <w:tcPr>
            <w:tcW w:type="dxa" w:w="1656"/>
          </w:tcPr>
          <w:p>
            <w:r>
              <w:t>tag</w:t>
            </w:r>
          </w:p>
        </w:tc>
        <w:tc>
          <w:tcPr>
            <w:tcW w:type="dxa" w:w="1656"/>
          </w:tcPr>
          <w:p>
            <w:r>
              <w:t>s0_startPc[31:16]</w:t>
            </w:r>
          </w:p>
        </w:tc>
        <w:tc>
          <w:tcPr>
            <w:tcW w:type="dxa" w:w="1656"/>
          </w:tcPr>
          <w:p>
            <w:r>
              <w:t>[31:16]</w:t>
            </w:r>
          </w:p>
        </w:tc>
        <w:tc>
          <w:tcPr>
            <w:tcW w:type="dxa" w:w="1656"/>
          </w:tcPr>
          <w:p>
            <w:r>
              <w:t>None</w:t>
            </w:r>
          </w:p>
        </w:tc>
        <w:tc>
          <w:tcPr>
            <w:tcW w:type="dxa" w:w="1656"/>
          </w:tcPr>
          <w:p>
            <w:r/>
          </w:p>
        </w:tc>
      </w:tr>
      <w:tr>
        <w:tc>
          <w:tcPr>
            <w:tcW w:type="dxa" w:w="1656"/>
          </w:tcPr>
          <w:p>
            <w:r>
              <w:t>Train</w:t>
            </w:r>
          </w:p>
        </w:tc>
        <w:tc>
          <w:tcPr>
            <w:tcW w:type="dxa" w:w="1656"/>
          </w:tcPr>
          <w:p>
            <w:r>
              <w:t>alignBankIdx</w:t>
            </w:r>
          </w:p>
        </w:tc>
        <w:tc>
          <w:tcPr>
            <w:tcW w:type="dxa" w:w="1656"/>
          </w:tcPr>
          <w:p>
            <w:r>
              <w:t>getAlignBankIndexFromPosition(cfiPosition)</w:t>
            </w:r>
          </w:p>
        </w:tc>
        <w:tc>
          <w:tcPr>
            <w:tcW w:type="dxa" w:w="1656"/>
          </w:tcPr>
          <w:p>
            <w:r>
              <w:t>[5:5] via cfiPos bit 4</w:t>
            </w:r>
          </w:p>
        </w:tc>
        <w:tc>
          <w:tcPr>
            <w:tcW w:type="dxa" w:w="1656"/>
          </w:tcPr>
          <w:p>
            <w:r>
              <w:t>None</w:t>
            </w:r>
          </w:p>
        </w:tc>
        <w:tc>
          <w:tcPr>
            <w:tcW w:type="dxa" w:w="1656"/>
          </w:tcPr>
          <w:p>
            <w:r>
              <w:t>Extract from mispredict branch location</w:t>
            </w:r>
          </w:p>
        </w:tc>
      </w:tr>
      <w:tr>
        <w:tc>
          <w:tcPr>
            <w:tcW w:type="dxa" w:w="1656"/>
          </w:tcPr>
          <w:p>
            <w:r>
              <w:t>Train</w:t>
            </w:r>
          </w:p>
        </w:tc>
        <w:tc>
          <w:tcPr>
            <w:tcW w:type="dxa" w:w="1656"/>
          </w:tcPr>
          <w:p>
            <w:r>
              <w:t>setIdx</w:t>
            </w:r>
          </w:p>
        </w:tc>
        <w:tc>
          <w:tcPr>
            <w:tcW w:type="dxa" w:w="1656"/>
          </w:tcPr>
          <w:p>
            <w:r>
              <w:t>Restore mbtbMeta</w:t>
            </w:r>
          </w:p>
        </w:tc>
        <w:tc>
          <w:tcPr>
            <w:tcW w:type="dxa" w:w="1656"/>
          </w:tcPr>
          <w:p>
            <w:r>
              <w:t>—</w:t>
            </w:r>
          </w:p>
        </w:tc>
        <w:tc>
          <w:tcPr>
            <w:tcW w:type="dxa" w:w="1656"/>
          </w:tcPr>
          <w:p>
            <w:r>
              <w:t>None</w:t>
            </w:r>
          </w:p>
        </w:tc>
        <w:tc>
          <w:tcPr>
            <w:tcW w:type="dxa" w:w="1656"/>
          </w:tcPr>
          <w:p>
            <w:r>
              <w:t>reuse predict point value</w:t>
            </w:r>
          </w:p>
        </w:tc>
      </w:tr>
      <w:tr>
        <w:tc>
          <w:tcPr>
            <w:tcW w:type="dxa" w:w="1656"/>
          </w:tcPr>
          <w:p>
            <w:r>
              <w:t>Train</w:t>
            </w:r>
          </w:p>
        </w:tc>
        <w:tc>
          <w:tcPr>
            <w:tcW w:type="dxa" w:w="1656"/>
          </w:tcPr>
          <w:p>
            <w:r>
              <w:t>tag</w:t>
            </w:r>
          </w:p>
        </w:tc>
        <w:tc>
          <w:tcPr>
            <w:tcW w:type="dxa" w:w="1656"/>
          </w:tcPr>
          <w:p>
            <w:r>
              <w:t>getTag(t1_train.startPc)</w:t>
            </w:r>
          </w:p>
        </w:tc>
        <w:tc>
          <w:tcPr>
            <w:tcW w:type="dxa" w:w="1656"/>
          </w:tcPr>
          <w:p>
            <w:r>
              <w:t>[31:16]</w:t>
            </w:r>
          </w:p>
        </w:tc>
        <w:tc>
          <w:tcPr>
            <w:tcW w:type="dxa" w:w="1656"/>
          </w:tcPr>
          <w:p>
            <w:r>
              <w:t>None</w:t>
            </w:r>
          </w:p>
        </w:tc>
        <w:tc>
          <w:tcPr>
            <w:tcW w:type="dxa" w:w="1656"/>
          </w:tcPr>
          <w:p>
            <w:r/>
          </w:p>
        </w:tc>
      </w:tr>
    </w:tbl>
    <w:p>
      <w:pPr>
        <w:pStyle w:val="Heading2"/>
      </w:pPr>
      <w:r>
        <w:t>1.9 Training method</w:t>
      </w:r>
    </w:p>
    <w:p>
      <w:pPr>
        <w:pStyle w:val="Heading3"/>
      </w:pPr>
      <w:r>
        <w:t>Trigger: based on mispredict (commit point, FTQ → BPU train)</w:t>
      </w:r>
    </w:p>
    <w:p>
      <w:pPr>
        <w:pStyle w:val="NoSpacing"/>
      </w:pPr>
      <w:r>
        <w:rPr>
          <w:rFonts w:ascii="Courier New" w:hAnsi="Courier New"/>
          <w:sz w:val="18"/>
        </w:rPr>
        <w:t>// Source: mbtb/MainBtb.scala:124-151</w:t>
      </w:r>
    </w:p>
    <w:p>
      <w:pPr>
        <w:pStyle w:val="NoSpacing"/>
      </w:pPr>
      <w:r>
        <w:rPr>
          <w:rFonts w:ascii="Courier New" w:hAnsi="Courier New"/>
          <w:sz w:val="18"/>
        </w:rPr>
        <w:t>private val t0_fire  = io.stageCtrl.t0_fire &amp;&amp; io.enable</w:t>
      </w:r>
    </w:p>
    <w:p>
      <w:pPr>
        <w:pStyle w:val="NoSpacing"/>
      </w:pPr>
      <w:r>
        <w:rPr>
          <w:rFonts w:ascii="Courier New" w:hAnsi="Courier New"/>
          <w:sz w:val="18"/>
        </w:rPr>
        <w:t>private val t0_train = io.train // BpuTrain from FTQ</w:t>
      </w:r>
    </w:p>
    <w:p>
      <w:pPr>
        <w:pStyle w:val="NoSpacing"/>
      </w:pPr>
      <w:r>
        <w:rPr>
          <w:rFonts w:ascii="Courier New" w:hAnsi="Courier New"/>
          <w:sz w:val="18"/>
        </w:rPr>
      </w:r>
    </w:p>
    <w:p>
      <w:pPr>
        <w:pStyle w:val="NoSpacing"/>
      </w:pPr>
      <w:r>
        <w:rPr>
          <w:rFonts w:ascii="Courier New" w:hAnsi="Courier New"/>
          <w:sz w:val="18"/>
        </w:rPr>
        <w:t>// t1: Determine write destination alignBank</w:t>
      </w:r>
    </w:p>
    <w:p>
      <w:pPr>
        <w:pStyle w:val="NoSpacing"/>
      </w:pPr>
      <w:r>
        <w:rPr>
          <w:rFonts w:ascii="Courier New" w:hAnsi="Courier New"/>
          <w:sz w:val="18"/>
        </w:rPr>
        <w:t>private val t1_writeAlignBankIdx  = getAlignBankIndexFromPosition(t1_mispredictInfo.bits.cfiPosition)</w:t>
      </w:r>
    </w:p>
    <w:p>
      <w:pPr>
        <w:pStyle w:val="NoSpacing"/>
      </w:pPr>
      <w:r>
        <w:rPr>
          <w:rFonts w:ascii="Courier New" w:hAnsi="Courier New"/>
          <w:sz w:val="18"/>
        </w:rPr>
        <w:t>private val t1_writeAlignBankMask = t1_rotator.rotate(VecInit(UIntToOH(t1_writeAlignBankIdx).asBools))</w:t>
      </w:r>
    </w:p>
    <w:p>
      <w:pPr>
        <w:pStyle w:val="NoSpacing"/>
      </w:pPr>
      <w:r>
        <w:rPr>
          <w:rFonts w:ascii="Courier New" w:hAnsi="Courier New"/>
          <w:sz w:val="18"/>
        </w:rPr>
      </w:r>
    </w:p>
    <w:p>
      <w:pPr>
        <w:pStyle w:val="NoSpacing"/>
      </w:pPr>
      <w:r>
        <w:rPr>
          <w:rFonts w:ascii="Courier New" w:hAnsi="Courier New"/>
          <w:sz w:val="18"/>
        </w:rPr>
        <w:t>alignBanks.zipWithIndex.foreach { case (b, i) =&gt;</w:t>
      </w:r>
    </w:p>
    <w:p>
      <w:pPr>
        <w:pStyle w:val="NoSpacing"/>
      </w:pPr>
      <w:r>
        <w:rPr>
          <w:rFonts w:ascii="Courier New" w:hAnsi="Courier New"/>
          <w:sz w:val="18"/>
        </w:rPr>
        <w:t xml:space="preserve">  b.io.write.req.valid         := t1_fire &amp;&amp; t1_writeAlignBankMask(i)</w:t>
      </w:r>
    </w:p>
    <w:p>
      <w:pPr>
        <w:pStyle w:val="NoSpacing"/>
      </w:pPr>
      <w:r>
        <w:rPr>
          <w:rFonts w:ascii="Courier New" w:hAnsi="Courier New"/>
          <w:sz w:val="18"/>
        </w:rPr>
        <w:t xml:space="preserve">  b.io.write.req.bits.mispredictInfo := t1_mispredictInfo</w:t>
      </w:r>
    </w:p>
    <w:p>
      <w:pPr>
        <w:pStyle w:val="NoSpacing"/>
      </w:pPr>
      <w:r>
        <w:rPr>
          <w:rFonts w:ascii="Courier New" w:hAnsi="Courier New"/>
          <w:sz w:val="18"/>
        </w:rPr>
        <w:t>}</w:t>
      </w:r>
    </w:p>
    <w:p>
      <w:pPr>
        <w:pStyle w:val="NoSpacing"/>
      </w:pPr>
      <w:r>
        <w:rPr>
          <w:rFonts w:ascii="Courier New" w:hAnsi="Courier New"/>
          <w:sz w:val="18"/>
        </w:rPr>
        <w:t>// Source: mbtb/MainBtbAlignBank.scala:213-222 (entry write condition)</w:t>
      </w:r>
    </w:p>
    <w:p>
      <w:pPr>
        <w:pStyle w:val="NoSpacing"/>
      </w:pPr>
      <w:r>
        <w:rPr>
          <w:rFonts w:ascii="Courier New" w:hAnsi="Courier New"/>
          <w:sz w:val="18"/>
        </w:rPr>
        <w:t>private val t1_entryNeedWrite = t1_mispredictInfo.valid &amp;&amp; (</w:t>
      </w:r>
    </w:p>
    <w:p>
      <w:pPr>
        <w:pStyle w:val="NoSpacing"/>
      </w:pPr>
      <w:r>
        <w:rPr>
          <w:rFonts w:ascii="Courier New" w:hAnsi="Courier New"/>
          <w:sz w:val="18"/>
        </w:rPr>
        <w:t>!t1_hit ||                                            // 1. miss: Assign new entry</w:t>
      </w:r>
    </w:p>
    <w:p>
      <w:pPr>
        <w:pStyle w:val="NoSpacing"/>
      </w:pPr>
      <w:r>
        <w:rPr>
          <w:rFonts w:ascii="Courier New" w:hAnsi="Courier New"/>
          <w:sz w:val="18"/>
        </w:rPr>
        <w:t>t1_mispredictInfo.bits.attribute.needIttage ||        // 2. indirect: update target</w:t>
      </w:r>
    </w:p>
    <w:p>
      <w:pPr>
        <w:pStyle w:val="NoSpacing"/>
      </w:pPr>
      <w:r>
        <w:rPr>
          <w:rFonts w:ascii="Courier New" w:hAnsi="Courier New"/>
          <w:sz w:val="18"/>
        </w:rPr>
        <w:t>!(t1_mispredictInfo.bits.attribute === Mux1H(t1_hitMask, t1_meta.map(_.attribute))) // 3. Change attribute</w:t>
      </w:r>
    </w:p>
    <w:p>
      <w:pPr>
        <w:pStyle w:val="NoSpacing"/>
      </w:pPr>
      <w:r>
        <w:rPr>
          <w:rFonts w:ascii="Courier New" w:hAnsi="Courier New"/>
          <w:sz w:val="18"/>
        </w:rPr>
        <w:t>)</w:t>
      </w:r>
    </w:p>
    <w:p>
      <w:pPr>
        <w:pStyle w:val="Heading3"/>
      </w:pPr>
      <w:r>
        <w:t>Save FTQ meta (MainBtbMeta)</w:t>
      </w:r>
    </w:p>
    <w:p>
      <w:pPr>
        <w:pStyle w:val="NoSpacing"/>
      </w:pPr>
      <w:r>
        <w:rPr>
          <w:rFonts w:ascii="Courier New" w:hAnsi="Courier New"/>
          <w:sz w:val="18"/>
        </w:rPr>
        <w:t>// Source: mbtb/Bundles.scala:69-80</w:t>
      </w:r>
    </w:p>
    <w:p>
      <w:pPr>
        <w:pStyle w:val="NoSpacing"/>
      </w:pPr>
      <w:r>
        <w:rPr>
          <w:rFonts w:ascii="Courier New" w:hAnsi="Courier New"/>
          <w:sz w:val="18"/>
        </w:rPr>
        <w:t>class MainBtbMetaEntry(implicit p: Parameters) extends MainBtbBundle {</w:t>
      </w:r>
    </w:p>
    <w:p>
      <w:pPr>
        <w:pStyle w:val="NoSpacing"/>
      </w:pPr>
      <w:r>
        <w:rPr>
          <w:rFonts w:ascii="Courier New" w:hAnsi="Courier New"/>
          <w:sz w:val="18"/>
        </w:rPr>
        <w:t xml:space="preserve">  val rawHit:    Bool            = Bool()</w:t>
      </w:r>
    </w:p>
    <w:p>
      <w:pPr>
        <w:pStyle w:val="NoSpacing"/>
      </w:pPr>
      <w:r>
        <w:rPr>
          <w:rFonts w:ascii="Courier New" w:hAnsi="Courier New"/>
          <w:sz w:val="18"/>
        </w:rPr>
        <w:t xml:space="preserve">  val position:  UInt            = UInt(CfiPositionWidth.W)</w:t>
      </w:r>
    </w:p>
    <w:p>
      <w:pPr>
        <w:pStyle w:val="NoSpacing"/>
      </w:pPr>
      <w:r>
        <w:rPr>
          <w:rFonts w:ascii="Courier New" w:hAnsi="Courier New"/>
          <w:sz w:val="18"/>
        </w:rPr>
        <w:t xml:space="preserve">  val attribute: BranchAttribute = new BranchAttribute</w:t>
      </w:r>
    </w:p>
    <w:p>
      <w:pPr>
        <w:pStyle w:val="NoSpacing"/>
      </w:pPr>
      <w:r>
        <w:rPr>
          <w:rFonts w:ascii="Courier New" w:hAnsi="Courier New"/>
          <w:sz w:val="18"/>
        </w:rPr>
        <w:t>val counter: SaturateCounter = TakenCounter() // 2-bit saturate counter</w:t>
      </w:r>
    </w:p>
    <w:p>
      <w:pPr>
        <w:pStyle w:val="NoSpacing"/>
      </w:pPr>
      <w:r>
        <w:rPr>
          <w:rFonts w:ascii="Courier New" w:hAnsi="Courier New"/>
          <w:sz w:val="18"/>
        </w:rPr>
      </w:r>
    </w:p>
    <w:p>
      <w:pPr>
        <w:pStyle w:val="NoSpacing"/>
      </w:pPr>
      <w:r>
        <w:rPr>
          <w:rFonts w:ascii="Courier New" w:hAnsi="Courier New"/>
          <w:sz w:val="18"/>
        </w:rPr>
        <w:t xml:space="preserve">  def hit(branch: BranchInfo): Bool = rawHit &amp;&amp; position === branch.cfiPosition</w:t>
      </w:r>
    </w:p>
    <w:p>
      <w:pPr>
        <w:pStyle w:val="NoSpacing"/>
      </w:pPr>
      <w:r>
        <w:rPr>
          <w:rFonts w:ascii="Courier New" w:hAnsi="Courier New"/>
          <w:sz w:val="18"/>
        </w:rPr>
        <w:t>}</w:t>
      </w:r>
    </w:p>
    <w:p>
      <w:pPr>
        <w:pStyle w:val="NoSpacing"/>
      </w:pPr>
      <w:r>
        <w:rPr>
          <w:rFonts w:ascii="Courier New" w:hAnsi="Courier New"/>
          <w:sz w:val="18"/>
        </w:rPr>
        <w:t>class MainBtbMeta(implicit p: Parameters) extends MainBtbBundle {</w:t>
      </w:r>
    </w:p>
    <w:p>
      <w:pPr>
        <w:pStyle w:val="NoSpacing"/>
      </w:pPr>
      <w:r>
        <w:rPr>
          <w:rFonts w:ascii="Courier New" w:hAnsi="Courier New"/>
          <w:sz w:val="18"/>
        </w:rPr>
        <w:t xml:space="preserve">  val entries: Vec[Vec[MainBtbMetaEntry]] = Vec(NumAlignBanks, Vec(NumWay, new MainBtbMetaEntry))</w:t>
      </w:r>
    </w:p>
    <w:p>
      <w:pPr>
        <w:pStyle w:val="NoSpacing"/>
      </w:pPr>
      <w:r>
        <w:rPr>
          <w:rFonts w:ascii="Courier New" w:hAnsi="Courier New"/>
          <w:sz w:val="18"/>
        </w:rPr>
        <w:t>}</w:t>
      </w:r>
    </w:p>
    <w:p>
      <w:pPr>
        <w:pStyle w:val="Heading3"/>
      </w:pPr>
      <w:r>
        <w:t>Counter update (t1)</w:t>
      </w:r>
    </w:p>
    <w:p>
      <w:pPr>
        <w:pStyle w:val="NoSpacing"/>
      </w:pPr>
      <w:r>
        <w:rPr>
          <w:rFonts w:ascii="Courier New" w:hAnsi="Courier New"/>
          <w:sz w:val="18"/>
        </w:rPr>
        <w:t>// Source: mbtb/MainBtbAlignBank.scala:252-263</w:t>
      </w:r>
    </w:p>
    <w:p>
      <w:pPr>
        <w:pStyle w:val="NoSpacing"/>
      </w:pPr>
      <w:r>
        <w:rPr>
          <w:rFonts w:ascii="Courier New" w:hAnsi="Courier New"/>
          <w:sz w:val="18"/>
        </w:rPr>
        <w:t>t1_meta.zipWithIndex.foreach { case (meta, i) =&gt;</w:t>
      </w:r>
    </w:p>
    <w:p>
      <w:pPr>
        <w:pStyle w:val="NoSpacing"/>
      </w:pPr>
      <w:r>
        <w:rPr>
          <w:rFonts w:ascii="Courier New" w:hAnsi="Courier New"/>
          <w:sz w:val="18"/>
        </w:rPr>
        <w:t xml:space="preserve">  val hitMask    = t1_branches.map { b =&gt;</w:t>
      </w:r>
    </w:p>
    <w:p>
      <w:pPr>
        <w:pStyle w:val="NoSpacing"/>
      </w:pPr>
      <w:r>
        <w:rPr>
          <w:rFonts w:ascii="Courier New" w:hAnsi="Courier New"/>
          <w:sz w:val="18"/>
        </w:rPr>
        <w:t xml:space="preserve">    b.valid &amp;&amp; b.bits.attribute.isConditional &amp;&amp; meta.position === b.bits.cfiPosition</w:t>
      </w:r>
    </w:p>
    <w:p>
      <w:pPr>
        <w:pStyle w:val="NoSpacing"/>
      </w:pPr>
      <w:r>
        <w:rPr>
          <w:rFonts w:ascii="Courier New" w:hAnsi="Courier New"/>
          <w:sz w:val="18"/>
        </w:rPr>
        <w:t xml:space="preserve">  }</w:t>
      </w:r>
    </w:p>
    <w:p>
      <w:pPr>
        <w:pStyle w:val="NoSpacing"/>
      </w:pPr>
      <w:r>
        <w:rPr>
          <w:rFonts w:ascii="Courier New" w:hAnsi="Courier New"/>
          <w:sz w:val="18"/>
        </w:rPr>
        <w:t xml:space="preserve">  val actualTaken = Mux1H(hitMask, t1_branches.map(_.bits.taken))</w:t>
      </w:r>
    </w:p>
    <w:p>
      <w:pPr>
        <w:pStyle w:val="NoSpacing"/>
      </w:pPr>
      <w:r>
        <w:rPr>
          <w:rFonts w:ascii="Courier New" w:hAnsi="Courier New"/>
          <w:sz w:val="18"/>
        </w:rPr>
        <w:t xml:space="preserve">  val entryOverridden = t1_entryNeedWrite &amp;&amp; t1_entryWayMask(i)</w:t>
      </w:r>
    </w:p>
    <w:p>
      <w:pPr>
        <w:pStyle w:val="NoSpacing"/>
      </w:pPr>
      <w:r>
        <w:rPr>
          <w:rFonts w:ascii="Courier New" w:hAnsi="Courier New"/>
          <w:sz w:val="18"/>
        </w:rPr>
      </w:r>
    </w:p>
    <w:p>
      <w:pPr>
        <w:pStyle w:val="NoSpacing"/>
      </w:pPr>
      <w:r>
        <w:rPr>
          <w:rFonts w:ascii="Courier New" w:hAnsi="Courier New"/>
          <w:sz w:val="18"/>
        </w:rPr>
        <w:t xml:space="preserve">  t1_newCounters(i) := Mux(entryOverridden,</w:t>
      </w:r>
    </w:p>
    <w:p>
      <w:pPr>
        <w:pStyle w:val="NoSpacing"/>
      </w:pPr>
      <w:r>
        <w:rPr>
          <w:rFonts w:ascii="Courier New" w:hAnsi="Courier New"/>
          <w:sz w:val="18"/>
        </w:rPr>
        <w:t>TakenCounter.Weak Positive, // Initialize Weak Positive when assigning to entry</w:t>
      </w:r>
    </w:p>
    <w:p>
      <w:pPr>
        <w:pStyle w:val="NoSpacing"/>
      </w:pPr>
      <w:r>
        <w:rPr>
          <w:rFonts w:ascii="Courier New" w:hAnsi="Courier New"/>
          <w:sz w:val="18"/>
        </w:rPr>
        <w:t>meta.counter.getUpdate(actualTaken) // Increase or decrease according to existing entry: actualTaken</w:t>
      </w:r>
    </w:p>
    <w:p>
      <w:pPr>
        <w:pStyle w:val="NoSpacing"/>
      </w:pPr>
      <w:r>
        <w:rPr>
          <w:rFonts w:ascii="Courier New" w:hAnsi="Courier New"/>
          <w:sz w:val="18"/>
        </w:rPr>
        <w:t xml:space="preserve">  )</w:t>
      </w:r>
    </w:p>
    <w:p>
      <w:pPr>
        <w:pStyle w:val="NoSpacing"/>
      </w:pPr>
      <w:r>
        <w:rPr>
          <w:rFonts w:ascii="Courier New" w:hAnsi="Courier New"/>
          <w:sz w:val="18"/>
        </w:rPr>
        <w:t>}</w:t>
      </w:r>
    </w:p>
    <w:p>
      <w:pPr>
        <w:pStyle w:val="NoSpacing"/>
      </w:pPr>
      <w:r>
        <w:rPr>
          <w:rFonts w:ascii="Courier New" w:hAnsi="Courier New"/>
          <w:sz w:val="18"/>
        </w:rPr>
        <w:t>// counter is updated for all resolved branches regardless of mispredict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Trigger</w:t>
            </w:r>
          </w:p>
        </w:tc>
        <w:tc>
          <w:tcPr>
            <w:tcW w:type="dxa" w:w="2484"/>
          </w:tcPr>
          <w:p>
            <w:r>
              <w:t>Required FTQ Info</w:t>
            </w:r>
          </w:p>
        </w:tc>
        <w:tc>
          <w:tcPr>
            <w:tcW w:type="dxa" w:w="2484"/>
          </w:tcPr>
          <w:p>
            <w:r>
              <w:t>FTQ Storage</w:t>
            </w:r>
          </w:p>
        </w:tc>
        <w:tc>
          <w:tcPr>
            <w:tcW w:type="dxa" w:w="2484"/>
          </w:tcPr>
          <w:p>
            <w:r>
              <w:t>Write Port / Conflict Handling</w:t>
            </w:r>
          </w:p>
        </w:tc>
      </w:tr>
      <w:tr>
        <w:tc>
          <w:tcPr>
            <w:tcW w:type="dxa" w:w="2484"/>
          </w:tcPr>
          <w:p>
            <w:r>
              <w:t>t0_fire (FTQ commit → BPU train)</w:t>
            </w:r>
          </w:p>
        </w:tc>
        <w:tc>
          <w:tcPr>
            <w:tcW w:type="dxa" w:w="2484"/>
          </w:tcPr>
          <w:p>
            <w:r>
              <w:t>mispredictBranch (valid, position, target, attribute), meta.mbtb (rawHit, position, counter), branches (all resolved)</w:t>
            </w:r>
          </w:p>
        </w:tc>
        <w:tc>
          <w:tcPr>
            <w:tcW w:type="dxa" w:w="2484"/>
          </w:tcPr>
          <w:p>
            <w:r>
              <w:t>MainBtbMeta (stored in FTQ resolveMeta)</w:t>
            </w:r>
          </w:p>
        </w:tc>
        <w:tc>
          <w:tcPr>
            <w:tcW w:type="dxa" w:w="2484"/>
          </w:tcPr>
          <w:p>
            <w:r>
              <w:t>entry: write buffer (4-entry, per-way port), counter: Queue (4-entry, drop on full)</w:t>
            </w:r>
          </w:p>
        </w:tc>
      </w:tr>
    </w:tbl>
    <w:p>
      <w:pPr>
        <w:pStyle w:val="ListBullet"/>
      </w:pPr>
      <w:r>
        <w:t>Write request drop when entry write buffer is full (</w:t>
      </w:r>
      <w:r>
        <w:rPr>
          <w:rFonts w:ascii="Courier New" w:hAnsi="Courier New"/>
        </w:rPr>
        <w:t>entry_writebuffer_drop_write</w:t>
      </w:r>
      <w:r>
        <w:t xml:space="preserve"> perf counter)</w:t>
      </w:r>
    </w:p>
    <w:p>
      <w:pPr>
        <w:pStyle w:val="ListBullet"/>
      </w:pPr>
      <w:r>
        <w:t>drop when counter write buffer (Queue) is full (</w:t>
      </w:r>
      <w:r>
        <w:rPr>
          <w:rFonts w:ascii="Courier New" w:hAnsi="Courier New"/>
        </w:rPr>
        <w:t>counter_writebuffer_drop_write</w:t>
      </w:r>
      <w:r>
        <w:t xml:space="preserve"> perf counter)</w:t>
      </w:r>
    </w:p>
    <w:p>
      <w:pPr>
        <w:pStyle w:val="ListBullet"/>
      </w:pPr>
      <w:r>
        <w:t>Priority processing in case of setIdx conflicts such as flush (multi-hit processing) and entry write:</w:t>
      </w:r>
    </w:p>
    <w:p>
      <w:pPr>
        <w:pStyle w:val="NoSpacing"/>
      </w:pPr>
      <w:r>
        <w:rPr>
          <w:rFonts w:ascii="Courier New" w:hAnsi="Courier New"/>
          <w:sz w:val="18"/>
        </w:rPr>
        <w:t>// Source: mbtb/MainBtbInternalBank.scala:168-176</w:t>
      </w:r>
    </w:p>
    <w:p>
      <w:pPr>
        <w:pStyle w:val="NoSpacing"/>
      </w:pPr>
      <w:r>
        <w:rPr>
          <w:rFonts w:ascii="Courier New" w:hAnsi="Courier New"/>
          <w:sz w:val="18"/>
        </w:rPr>
        <w:t>val conflict = writeEntry.req.valid &amp;&amp;</w:t>
      </w:r>
    </w:p>
    <w:p>
      <w:pPr>
        <w:pStyle w:val="NoSpacing"/>
      </w:pPr>
      <w:r>
        <w:rPr>
          <w:rFonts w:ascii="Courier New" w:hAnsi="Courier New"/>
          <w:sz w:val="18"/>
        </w:rPr>
        <w:t xml:space="preserve">  writeEntry.req.bits.setIdx === flush.req.bits.setIdx &amp;&amp;</w:t>
      </w:r>
    </w:p>
    <w:p>
      <w:pPr>
        <w:pStyle w:val="NoSpacing"/>
      </w:pPr>
      <w:r>
        <w:rPr>
          <w:rFonts w:ascii="Courier New" w:hAnsi="Courier New"/>
          <w:sz w:val="18"/>
        </w:rPr>
        <w:t xml:space="preserve">  writeEntry.req.bits.entry.tag === 0.U</w:t>
      </w:r>
    </w:p>
    <w:p>
      <w:pPr>
        <w:pStyle w:val="NoSpacing"/>
      </w:pPr>
      <w:r>
        <w:rPr>
          <w:rFonts w:ascii="Courier New" w:hAnsi="Courier New"/>
          <w:sz w:val="18"/>
        </w:rPr>
        <w:t>// In case of conflict, skip flush, write priority</w:t>
      </w:r>
    </w:p>
    <w:p>
      <w:pPr>
        <w:pStyle w:val="Heading2"/>
      </w:pPr>
      <w:r>
        <w:t>1.10 Override and redirection</w:t>
      </w:r>
    </w:p>
    <w:p>
      <w:pPr>
        <w:pStyle w:val="Heading3"/>
      </w:pPr>
      <w:r>
        <w:t>Conditions for s3_override to occur</w:t>
      </w:r>
    </w:p>
    <w:p>
      <w:pPr>
        <w:pStyle w:val="NoSpacing"/>
      </w:pPr>
      <w:r>
        <w:rPr>
          <w:rFonts w:ascii="Courier New" w:hAnsi="Courier New"/>
          <w:sz w:val="18"/>
        </w:rPr>
        <w:t>// Source: bpu/Bpu.scala:380</w:t>
      </w:r>
    </w:p>
    <w:p>
      <w:pPr>
        <w:pStyle w:val="NoSpacing"/>
      </w:pPr>
      <w:r>
        <w:rPr>
          <w:rFonts w:ascii="Courier New" w:hAnsi="Courier New"/>
          <w:sz w:val="18"/>
        </w:rPr>
        <w:t>s3_override := s3_valid &amp;&amp; !(s3_prediction === s3_s1Prediction)</w:t>
      </w:r>
    </w:p>
    <w:p>
      <w:pPr>
        <w:pStyle w:val="NoSpacing"/>
      </w:pPr>
      <w:r>
        <w:rPr>
          <w:rFonts w:ascii="Courier New" w:hAnsi="Courier New"/>
          <w:sz w:val="18"/>
        </w:rPr>
        <w:t>// s3_prediction: mbtb + Tage + Sc + ITTage + RAS combined final prediction</w:t>
      </w:r>
    </w:p>
    <w:p>
      <w:pPr>
        <w:pStyle w:val="NoSpacing"/>
      </w:pPr>
      <w:r>
        <w:rPr>
          <w:rFonts w:ascii="Courier New" w:hAnsi="Courier New"/>
          <w:sz w:val="18"/>
        </w:rPr>
        <w:t>// s3_s1Prediction: s1 prediction at the time (based on ubtb/abtb)</w:t>
      </w:r>
    </w:p>
    <w:p>
      <w:pPr>
        <w:pStyle w:val="Heading3"/>
      </w:pPr>
      <w:r>
        <w:t>Flush propagation</w:t>
      </w:r>
    </w:p>
    <w:p>
      <w:pPr>
        <w:pStyle w:val="NoSpacing"/>
      </w:pPr>
      <w:r>
        <w:rPr>
          <w:rFonts w:ascii="Courier New" w:hAnsi="Courier New"/>
          <w:sz w:val="18"/>
        </w:rPr>
        <w:t>// Source: bpu/Bpu.scala:237-239</w:t>
      </w:r>
    </w:p>
    <w:p>
      <w:pPr>
        <w:pStyle w:val="NoSpacing"/>
      </w:pPr>
      <w:r>
        <w:rPr>
          <w:rFonts w:ascii="Courier New" w:hAnsi="Courier New"/>
          <w:sz w:val="18"/>
        </w:rPr>
        <w:t>s3_flush := redirect.valid</w:t>
      </w:r>
    </w:p>
    <w:p>
      <w:pPr>
        <w:pStyle w:val="NoSpacing"/>
      </w:pPr>
      <w:r>
        <w:rPr>
          <w:rFonts w:ascii="Courier New" w:hAnsi="Courier New"/>
          <w:sz w:val="18"/>
        </w:rPr>
        <w:t>s2_flush := s3_flush || s3_override // s1/s2 flush when s3_override</w:t>
      </w:r>
    </w:p>
    <w:p>
      <w:pPr>
        <w:pStyle w:val="NoSpacing"/>
      </w:pPr>
      <w:r>
        <w:rPr>
          <w:rFonts w:ascii="Courier New" w:hAnsi="Courier New"/>
          <w:sz w:val="18"/>
        </w:rPr>
        <w:t>s1_flush := s2_flush</w:t>
      </w:r>
    </w:p>
    <w:p>
      <w:pPr>
        <w:pStyle w:val="Heading3"/>
      </w:pPr>
      <w:r>
        <w:t>Select nextPC</w:t>
      </w:r>
    </w:p>
    <w:p>
      <w:pPr>
        <w:pStyle w:val="NoSpacing"/>
      </w:pPr>
      <w:r>
        <w:rPr>
          <w:rFonts w:ascii="Courier New" w:hAnsi="Courier New"/>
          <w:sz w:val="18"/>
        </w:rPr>
        <w:t>// Source: bpu/Bpu.scala:434-441</w:t>
      </w:r>
    </w:p>
    <w:p>
      <w:pPr>
        <w:pStyle w:val="NoSpacing"/>
      </w:pPr>
      <w:r>
        <w:rPr>
          <w:rFonts w:ascii="Courier New" w:hAnsi="Courier New"/>
          <w:sz w:val="18"/>
        </w:rPr>
        <w:t>s0_startPc := MuxCase(</w:t>
      </w:r>
    </w:p>
    <w:p>
      <w:pPr>
        <w:pStyle w:val="NoSpacing"/>
      </w:pPr>
      <w:r>
        <w:rPr>
          <w:rFonts w:ascii="Courier New" w:hAnsi="Courier New"/>
          <w:sz w:val="18"/>
        </w:rPr>
        <w:t xml:space="preserve">  s0_startPcReg,</w:t>
      </w:r>
    </w:p>
    <w:p>
      <w:pPr>
        <w:pStyle w:val="NoSpacing"/>
      </w:pPr>
      <w:r>
        <w:rPr>
          <w:rFonts w:ascii="Courier New" w:hAnsi="Courier New"/>
          <w:sz w:val="18"/>
        </w:rPr>
        <w:t xml:space="preserve">  Seq(</w:t>
      </w:r>
    </w:p>
    <w:p>
      <w:pPr>
        <w:pStyle w:val="NoSpacing"/>
      </w:pPr>
      <w:r>
        <w:rPr>
          <w:rFonts w:ascii="Courier New" w:hAnsi="Courier New"/>
          <w:sz w:val="18"/>
        </w:rPr>
        <w:t>redirect.valid -&gt; redirect.bits.target, // priority: backend redirect</w:t>
      </w:r>
    </w:p>
    <w:p>
      <w:pPr>
        <w:pStyle w:val="NoSpacing"/>
      </w:pPr>
      <w:r>
        <w:rPr>
          <w:rFonts w:ascii="Courier New" w:hAnsi="Courier New"/>
          <w:sz w:val="18"/>
        </w:rPr>
        <w:t>s3_override -&gt; s3_prediction.target, // 2nd priority: mbtb s3 override</w:t>
      </w:r>
    </w:p>
    <w:p>
      <w:pPr>
        <w:pStyle w:val="NoSpacing"/>
      </w:pPr>
      <w:r>
        <w:rPr>
          <w:rFonts w:ascii="Courier New" w:hAnsi="Courier New"/>
          <w:sz w:val="18"/>
        </w:rPr>
        <w:t>s1_valid -&gt; s1_prediction.target // 3rd priority: ubtb/abtb s1 result</w:t>
      </w:r>
    </w:p>
    <w:p>
      <w:pPr>
        <w:pStyle w:val="NoSpacing"/>
      </w:pPr>
      <w:r>
        <w:rPr>
          <w:rFonts w:ascii="Courier New" w:hAnsi="Courier New"/>
          <w:sz w:val="18"/>
        </w:rPr>
        <w:t xml:space="preserve">  )</w:t>
      </w:r>
    </w:p>
    <w:p>
      <w:pPr>
        <w:pStyle w:val="NoSpacing"/>
      </w:pPr>
      <w:r>
        <w:rPr>
          <w:rFonts w:ascii="Courier New" w:hAnsi="Courier New"/>
          <w:sz w:val="18"/>
        </w:rPr>
        <w:t>)</w:t>
      </w:r>
    </w:p>
    <w:p>
      <w:pPr>
        <w:pStyle w:val="Heading3"/>
      </w:pPr>
      <w:r>
        <w:t>FTQ override processing</w:t>
      </w:r>
    </w:p>
    <w:p>
      <w:pPr>
        <w:pStyle w:val="NoSpacing"/>
      </w:pPr>
      <w:r>
        <w:rPr>
          <w:rFonts w:ascii="Courier New" w:hAnsi="Courier New"/>
          <w:sz w:val="18"/>
        </w:rPr>
        <w:t>// Source: bpu/Bpu.scala:415-421</w:t>
      </w:r>
    </w:p>
    <w:p>
      <w:pPr>
        <w:pStyle w:val="NoSpacing"/>
      </w:pPr>
      <w:r>
        <w:rPr>
          <w:rFonts w:ascii="Courier New" w:hAnsi="Courier New"/>
          <w:sz w:val="18"/>
        </w:rPr>
        <w:t>io.toFtq.prediction.valid := s1_valid &amp;&amp; s2_ready || s3_override</w:t>
      </w:r>
    </w:p>
    <w:p>
      <w:pPr>
        <w:pStyle w:val="NoSpacing"/>
      </w:pPr>
      <w:r>
        <w:rPr>
          <w:rFonts w:ascii="Courier New" w:hAnsi="Courier New"/>
          <w:sz w:val="18"/>
        </w:rPr>
        <w:t>when(s3_override) {</w:t>
      </w:r>
    </w:p>
    <w:p>
      <w:pPr>
        <w:pStyle w:val="NoSpacing"/>
      </w:pPr>
      <w:r>
        <w:rPr>
          <w:rFonts w:ascii="Courier New" w:hAnsi="Courier New"/>
          <w:sz w:val="18"/>
        </w:rPr>
        <w:t xml:space="preserve">  io.toFtq.prediction.bits.fromStage(s3_startPc, s3_prediction)</w:t>
      </w:r>
    </w:p>
    <w:p>
      <w:pPr>
        <w:pStyle w:val="NoSpacing"/>
      </w:pPr>
      <w:r>
        <w:rPr>
          <w:rFonts w:ascii="Courier New" w:hAnsi="Courier New"/>
          <w:sz w:val="18"/>
        </w:rPr>
        <w:t>// Overwrite the existing s1 entry of FTQ with mbtb result with s3FtqPtr</w:t>
      </w:r>
    </w:p>
    <w:p>
      <w:pPr>
        <w:pStyle w:val="NoSpacing"/>
      </w:pPr>
      <w:r>
        <w:rPr>
          <w:rFonts w:ascii="Courier New" w:hAnsi="Courier New"/>
          <w:sz w:val="18"/>
        </w:rPr>
        <w:t>}</w:t>
      </w:r>
    </w:p>
    <w:p>
      <w:pPr>
        <w:pStyle w:val="Heading3"/>
      </w:pPr>
      <w:r>
        <w:t>Replacer update (s3)</w:t>
      </w:r>
    </w:p>
    <w:p>
      <w:pPr>
        <w:pStyle w:val="NoSpacing"/>
      </w:pPr>
      <w:r>
        <w:rPr>
          <w:rFonts w:ascii="Courier New" w:hAnsi="Courier New"/>
          <w:sz w:val="18"/>
        </w:rPr>
        <w:t>// Source: mbtb/MainBtbAlignBank.scala:190-193</w:t>
      </w:r>
    </w:p>
    <w:p>
      <w:pPr>
        <w:pStyle w:val="NoSpacing"/>
      </w:pPr>
      <w:r>
        <w:rPr>
          <w:rFonts w:ascii="Courier New" w:hAnsi="Courier New"/>
          <w:sz w:val="18"/>
        </w:rPr>
        <w:t>// only touch the taken entry: the not-taken conditional is less useful, so target the victim first</w:t>
      </w:r>
    </w:p>
    <w:p>
      <w:pPr>
        <w:pStyle w:val="NoSpacing"/>
      </w:pPr>
      <w:r>
        <w:rPr>
          <w:rFonts w:ascii="Courier New" w:hAnsi="Courier New"/>
          <w:sz w:val="18"/>
        </w:rPr>
        <w:t>replacer.io.predictTouch.valid        := s3_fire &amp;&amp; s3_takenMask.reduce(_ || _)</w:t>
      </w:r>
    </w:p>
    <w:p>
      <w:pPr>
        <w:pStyle w:val="NoSpacing"/>
      </w:pPr>
      <w:r>
        <w:rPr>
          <w:rFonts w:ascii="Courier New" w:hAnsi="Courier New"/>
          <w:sz w:val="18"/>
        </w:rPr>
        <w:t>replacer.io.predictTouch.bits.setIdx  := s3_replacerSetIdx</w:t>
      </w:r>
    </w:p>
    <w:p>
      <w:pPr>
        <w:pStyle w:val="NoSpacing"/>
      </w:pPr>
      <w:r>
        <w:rPr>
          <w:rFonts w:ascii="Courier New" w:hAnsi="Courier New"/>
          <w:sz w:val="18"/>
        </w:rPr>
        <w:t>replacer.io.predictTouch.bits.wayMask := s3_takenMask.asUInt</w:t>
      </w:r>
    </w:p>
    <w:p>
      <w:pPr>
        <w:pStyle w:val="NoSpacing"/>
      </w:pPr>
      <w:r>
        <w:rPr>
          <w:rFonts w:ascii="Courier New" w:hAnsi="Courier New"/>
          <w:sz w:val="18"/>
        </w:rPr>
        <w:t>// s3_takenMask = mbtb + Tage + Sc combined final direction (not just mbtb counter)</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Condition</w:t>
            </w:r>
          </w:p>
        </w:tc>
        <w:tc>
          <w:tcPr>
            <w:tcW w:type="dxa" w:w="2484"/>
          </w:tcPr>
          <w:p>
            <w:r>
              <w:t>Winner</w:t>
            </w:r>
          </w:p>
        </w:tc>
        <w:tc>
          <w:tcPr>
            <w:tcW w:type="dxa" w:w="2484"/>
          </w:tcPr>
          <w:p>
            <w:r>
              <w:t>Redirect Target</w:t>
            </w:r>
          </w:p>
        </w:tc>
        <w:tc>
          <w:tcPr>
            <w:tcW w:type="dxa" w:w="2484"/>
          </w:tcPr>
          <w:p>
            <w:r>
              <w:t>Side Effect (Flush/Replay)</w:t>
            </w:r>
          </w:p>
        </w:tc>
      </w:tr>
      <w:tr>
        <w:tc>
          <w:tcPr>
            <w:tcW w:type="dxa" w:w="2484"/>
          </w:tcPr>
          <w:p>
            <w:r>
              <w:t>redirect.valid(backend)</w:t>
            </w:r>
          </w:p>
        </w:tc>
        <w:tc>
          <w:tcPr>
            <w:tcW w:type="dxa" w:w="2484"/>
          </w:tcPr>
          <w:p>
            <w:r>
              <w:t>Backend</w:t>
            </w:r>
          </w:p>
        </w:tc>
        <w:tc>
          <w:tcPr>
            <w:tcW w:type="dxa" w:w="2484"/>
          </w:tcPr>
          <w:p>
            <w:r>
              <w:t>redirect.bits.target</w:t>
            </w:r>
          </w:p>
        </w:tc>
        <w:tc>
          <w:tcPr>
            <w:tcW w:type="dxa" w:w="2484"/>
          </w:tcPr>
          <w:p>
            <w:r>
              <w:t>s3_flush → entire pipeline flush, no replacer update</w:t>
            </w:r>
          </w:p>
        </w:tc>
      </w:tr>
      <w:tr>
        <w:tc>
          <w:tcPr>
            <w:tcW w:type="dxa" w:w="2484"/>
          </w:tcPr>
          <w:p>
            <w:r>
              <w:t>s3_override (s3 pred ≠ s1 pred)</w:t>
            </w:r>
          </w:p>
        </w:tc>
        <w:tc>
          <w:tcPr>
            <w:tcW w:type="dxa" w:w="2484"/>
          </w:tcPr>
          <w:p>
            <w:r>
              <w:t>mbtb s3 results</w:t>
            </w:r>
          </w:p>
        </w:tc>
        <w:tc>
          <w:tcPr>
            <w:tcW w:type="dxa" w:w="2484"/>
          </w:tcPr>
          <w:p>
            <w:r>
              <w:t>s3_prediction.target</w:t>
            </w:r>
          </w:p>
        </w:tc>
        <w:tc>
          <w:tcPr>
            <w:tcW w:type="dxa" w:w="2484"/>
          </w:tcPr>
          <w:p>
            <w:r>
              <w:t>s2_flush, s1_flush; Overwrite FTQ entry (using s3FtqPtr)</w:t>
            </w:r>
          </w:p>
        </w:tc>
      </w:tr>
      <w:tr>
        <w:tc>
          <w:tcPr>
            <w:tcW w:type="dxa" w:w="2484"/>
          </w:tcPr>
          <w:p>
            <w:r>
              <w:t>mbtb hit, no override</w:t>
            </w:r>
          </w:p>
        </w:tc>
        <w:tc>
          <w:tcPr>
            <w:tcW w:type="dxa" w:w="2484"/>
          </w:tcPr>
          <w:p>
            <w:r>
              <w:t>mbtb (fallback to s1)</w:t>
            </w:r>
          </w:p>
        </w:tc>
        <w:tc>
          <w:tcPr>
            <w:tcW w:type="dxa" w:w="2484"/>
          </w:tcPr>
          <w:p>
            <w:r>
              <w:t>s1_prediction.target</w:t>
            </w:r>
          </w:p>
        </w:tc>
        <w:tc>
          <w:tcPr>
            <w:tcW w:type="dxa" w:w="2484"/>
          </w:tcPr>
          <w:p>
            <w:r>
              <w:t>None (only s3 meta stored in FTQ)</w:t>
            </w:r>
          </w:p>
        </w:tc>
      </w:tr>
      <w:tr>
        <w:tc>
          <w:tcPr>
            <w:tcW w:type="dxa" w:w="2484"/>
          </w:tcPr>
          <w:p>
            <w:r>
              <w:t>mbtb miss (all ways invalid)</w:t>
            </w:r>
          </w:p>
        </w:tc>
        <w:tc>
          <w:tcPr>
            <w:tcW w:type="dxa" w:w="2484"/>
          </w:tcPr>
          <w:p>
            <w:r>
              <w:t>FallThrough</w:t>
            </w:r>
          </w:p>
        </w:tc>
        <w:tc>
          <w:tcPr>
            <w:tcW w:type="dxa" w:w="2484"/>
          </w:tcPr>
          <w:p>
            <w:r>
              <w:t>fallthrough target</w:t>
            </w:r>
          </w:p>
        </w:tc>
        <w:tc>
          <w:tcPr>
            <w:tcW w:type="dxa" w:w="2484"/>
          </w:tcPr>
          <w:p>
            <w:r>
              <w:t>None</w:t>
            </w:r>
          </w:p>
        </w:tc>
      </w:tr>
      <w:tr>
        <w:tc>
          <w:tcPr>
            <w:tcW w:type="dxa" w:w="2484"/>
          </w:tcPr>
          <w:p>
            <w:r>
              <w:t>indirect + ittage hit</w:t>
            </w:r>
          </w:p>
        </w:tc>
        <w:tc>
          <w:tcPr>
            <w:tcW w:type="dxa" w:w="2484"/>
          </w:tcPr>
          <w:p>
            <w:r>
              <w:t>mbtb + ITTage</w:t>
            </w:r>
          </w:p>
        </w:tc>
        <w:tc>
          <w:tcPr>
            <w:tcW w:type="dxa" w:w="2484"/>
          </w:tcPr>
          <w:p>
            <w:r>
              <w:t>ittage.prediction.target</w:t>
            </w:r>
          </w:p>
        </w:tc>
        <w:tc>
          <w:tcPr>
            <w:tcW w:type="dxa" w:w="2484"/>
          </w:tcPr>
          <w:p>
            <w:r>
              <w:t>Replace only target, keep position/attribute mbtb</w:t>
            </w:r>
          </w:p>
        </w:tc>
      </w:tr>
      <w:tr>
        <w:tc>
          <w:tcPr>
            <w:tcW w:type="dxa" w:w="2484"/>
          </w:tcPr>
          <w:p>
            <w:r>
              <w:t>return + RAS valid</w:t>
            </w:r>
          </w:p>
        </w:tc>
        <w:tc>
          <w:tcPr>
            <w:tcW w:type="dxa" w:w="2484"/>
          </w:tcPr>
          <w:p>
            <w:r>
              <w:t>mbtb + RAS</w:t>
            </w:r>
          </w:p>
        </w:tc>
        <w:tc>
          <w:tcPr>
            <w:tcW w:type="dxa" w:w="2484"/>
          </w:tcPr>
          <w:p>
            <w:r>
              <w:t>ras.topRetAddr</w:t>
            </w:r>
          </w:p>
        </w:tc>
        <w:tc>
          <w:tcPr>
            <w:tcW w:type="dxa" w:w="2484"/>
          </w:tcPr>
          <w:p>
            <w:r>
              <w:t>Replace target only</w:t>
            </w:r>
          </w:p>
        </w:tc>
      </w:tr>
    </w:tbl>
    <w:p>
      <w:pPr>
        <w:pStyle w:val="Heading2"/>
      </w:pPr>
      <w:r>
        <w:t>Quality Checklist</w:t>
      </w:r>
    </w:p>
    <w:p>
      <w:pPr>
        <w:pStyle w:val="ListBullet"/>
      </w:pPr>
      <w:r>
        <w:t>[x] Comply with order 1.1~1.10</w:t>
      </w:r>
    </w:p>
    <w:p>
      <w:pPr>
        <w:pStyle w:val="ListBullet"/>
      </w:pPr>
      <w:r>
        <w:t>[x] specify memory depth/width/banks/read/write ports</w:t>
      </w:r>
    </w:p>
    <w:p>
      <w:pPr>
        <w:pStyle w:val="ListBullet"/>
      </w:pPr>
      <w:r>
        <w:t>[x] Includes memory entry code snippet</w:t>
      </w:r>
    </w:p>
    <w:p>
      <w:pPr>
        <w:pStyle w:val="ListBullet"/>
      </w:pPr>
      <w:r>
        <w:t>[x] Completion of width/description table for each field</w:t>
      </w:r>
    </w:p>
    <w:p>
      <w:pPr>
        <w:pStyle w:val="ListBullet"/>
      </w:pPr>
      <w:r>
        <w:t>[x] Specify pair predictor combination rules (Tage, Sc, ITTage, RAS)</w:t>
      </w:r>
    </w:p>
    <w:p>
      <w:pPr>
        <w:pStyle w:val="ListBullet"/>
      </w:pPr>
      <w:r>
        <w:t>Includes [x] pseudocode</w:t>
      </w:r>
    </w:p>
    <w:p>
      <w:pPr>
        <w:pStyle w:val="ListBullet"/>
      </w:pPr>
      <w:r>
        <w:t>[x] latency/throughput quantification (3 cycle, BPU s3 output)</w:t>
      </w:r>
    </w:p>
    <w:p>
      <w:pPr>
        <w:pStyle w:val="ListBullet"/>
      </w:pPr>
      <w:r>
        <w:t>[x] stage input/output timing specified</w:t>
      </w:r>
    </w:p>
    <w:p>
      <w:pPr>
        <w:pStyle w:val="ListBullet"/>
      </w:pPr>
      <w:r>
        <w:t>[x] indexing/hash expression + PC/history bit position specified</w:t>
      </w:r>
    </w:p>
    <w:p>
      <w:pPr>
        <w:pStyle w:val="ListBullet"/>
      </w:pPr>
      <w:r>
        <w:t>[x] Specify training trigger/FTQ storage/meta fields/port conflict processing</w:t>
      </w:r>
    </w:p>
    <w:p>
      <w:pPr>
        <w:pStyle w:val="ListBullet"/>
      </w:pPr>
      <w:r>
        <w:t>[x] Override/redirection priority and rationale specified</w:t>
      </w:r>
    </w:p>
    <w:p>
      <w:r>
        <w:br w:type="page"/>
      </w:r>
    </w:p>
    <w:p>
      <w:pPr>
        <w:pStyle w:val="Heading1"/>
      </w:pPr>
      <w:r>
        <w:t>TAGE Prediction Unit Analysis</w:t>
      </w:r>
    </w:p>
    <w:p>
      <w:r>
        <w:t xml:space="preserve">&gt; Analysis principle: All content is </w:t>
      </w:r>
      <w:r>
        <w:rPr>
          <w:b/>
        </w:rPr>
        <w:t>code-based only</w:t>
      </w:r>
      <w:r>
        <w:t>. tage/ directory (Parameters.scala, Abstracts.scala, Bundles.scala, Helpers.scala, TageTable.scala, Tage.scala) and bpu/Bundles.scala, bpu/Bpu.scala code base.</w:t>
      </w:r>
    </w:p>
    <w:p>
      <w:pPr>
        <w:pStyle w:val="Heading2"/>
      </w:pPr>
      <w:r>
        <w:t>1.1 Prediction Unit types and roles</w:t>
      </w:r>
    </w:p>
    <w:p>
      <w:r>
        <w:t xml:space="preserve">TAGE is a conditional branch direction predictor of the </w:t>
      </w:r>
      <w:r>
        <w:rPr>
          <w:b/>
        </w:rPr>
        <w:t>TAgged GEometric history length predictor</w:t>
      </w:r>
      <w:r>
        <w:t xml:space="preserve"> series. It predicts the direction of one CFI (conditional branch) per entry, and generates predictions independently for each branch position within the block (</w:t>
      </w:r>
      <w:r>
        <w:rPr>
          <w:rFonts w:ascii="Courier New" w:hAnsi="Courier New"/>
        </w:rPr>
        <w:t>NumBtbResultEntries</w:t>
      </w:r>
      <w:r>
        <w:t xml:space="preserve">). The prediction target is prediction of the </w:t>
      </w:r>
      <w:r>
        <w:rPr>
          <w:b/>
        </w:rPr>
        <w:t>"next block"</w:t>
      </w:r>
      <w:r>
        <w:t xml:space="preserve"> of the current input block (complementary direction to the branch candidate provided by mBTB).</w:t>
      </w:r>
    </w:p>
    <w:p>
      <w:pPr>
        <w:pStyle w:val="ListBullet"/>
      </w:pPr>
      <w:r>
        <w:t>8 tables: exponential increase from history length 4 to 397</w:t>
      </w:r>
    </w:p>
    <w:p>
      <w:pPr>
        <w:pStyle w:val="ListBullet"/>
      </w:pPr>
      <w:r>
        <w:t>Prediction logic: hit table with longest history = provider, then = alt</w:t>
      </w:r>
    </w:p>
    <w:p>
      <w:pPr>
        <w:pStyle w:val="ListBullet"/>
      </w:pPr>
      <w:r>
        <w:rPr>
          <w:rFonts w:ascii="Courier New" w:hAnsi="Courier New"/>
        </w:rPr>
        <w:t>useAltOnNa</w:t>
      </w:r>
      <w:r>
        <w:t xml:space="preserve">: If provider counter is weak (weak saturation) and </w:t>
      </w:r>
      <w:r>
        <w:rPr>
          <w:rFonts w:ascii="Courier New" w:hAnsi="Courier New"/>
        </w:rPr>
        <w:t>useAltOnNaVec</w:t>
      </w:r>
      <w:r>
        <w:t xml:space="preserve"> is positive, use alt</w:t>
      </w:r>
    </w:p>
    <w:p>
      <w:pPr>
        <w:pStyle w:val="ListBullet"/>
      </w:pPr>
      <w:r>
        <w:t xml:space="preserve">Linked with SC (Statistical Corrector): Provider counter delivered to </w:t>
      </w:r>
      <w:r>
        <w:rPr>
          <w:rFonts w:ascii="Courier New" w:hAnsi="Courier New"/>
        </w:rPr>
        <w:t>tage.io.toSc.providerTakenCtrVec</w:t>
      </w:r>
    </w:p>
    <w:p>
      <w:pPr>
        <w:pStyle w:val="NoSpacing"/>
      </w:pPr>
      <w:r>
        <w:rPr>
          <w:rFonts w:ascii="Courier New" w:hAnsi="Courier New"/>
          <w:sz w:val="18"/>
        </w:rPr>
        <w:t>// Source: bpu/tage/Tage.scala:149-155</w:t>
      </w:r>
    </w:p>
    <w:p>
      <w:pPr>
        <w:pStyle w:val="NoSpacing"/>
      </w:pPr>
      <w:r>
        <w:rPr>
          <w:rFonts w:ascii="Courier New" w:hAnsi="Courier New"/>
          <w:sz w:val="18"/>
        </w:rPr>
        <w:t>val useProvider = hasProvider &amp;&amp; (!useAltOnNa || !provider.takenCtr.isWeak)</w:t>
      </w:r>
    </w:p>
    <w:p>
      <w:pPr>
        <w:pStyle w:val="NoSpacing"/>
      </w:pPr>
      <w:r>
        <w:rPr>
          <w:rFonts w:ascii="Courier New" w:hAnsi="Courier New"/>
          <w:sz w:val="18"/>
        </w:rPr>
        <w:t>io.prediction(i).useProvider  := useProvider</w:t>
      </w:r>
    </w:p>
    <w:p>
      <w:pPr>
        <w:pStyle w:val="NoSpacing"/>
      </w:pPr>
      <w:r>
        <w:rPr>
          <w:rFonts w:ascii="Courier New" w:hAnsi="Courier New"/>
          <w:sz w:val="18"/>
        </w:rPr>
        <w:t>io.prediction(i).providerPred := provider.takenCtr.isPositive</w:t>
      </w:r>
    </w:p>
    <w:p>
      <w:pPr>
        <w:pStyle w:val="NoSpacing"/>
      </w:pPr>
      <w:r>
        <w:rPr>
          <w:rFonts w:ascii="Courier New" w:hAnsi="Courier New"/>
          <w:sz w:val="18"/>
        </w:rPr>
        <w:t>io.prediction(i).hasAlt       := hasAlt</w:t>
      </w:r>
    </w:p>
    <w:p>
      <w:pPr>
        <w:pStyle w:val="NoSpacing"/>
      </w:pPr>
      <w:r>
        <w:rPr>
          <w:rFonts w:ascii="Courier New" w:hAnsi="Courier New"/>
          <w:sz w:val="18"/>
        </w:rPr>
        <w:t>io.prediction(i).altPred      := alt.takenCtr.isPositive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Unit</w:t>
            </w:r>
          </w:p>
        </w:tc>
        <w:tc>
          <w:tcPr>
            <w:tcW w:type="dxa" w:w="1987"/>
          </w:tcPr>
          <w:p>
            <w:r>
              <w:t>Type</w:t>
            </w:r>
          </w:p>
        </w:tc>
        <w:tc>
          <w:tcPr>
            <w:tcW w:type="dxa" w:w="1987"/>
          </w:tcPr>
          <w:p>
            <w:r>
              <w:t>CFI per Entry</w:t>
            </w:r>
          </w:p>
        </w:tc>
        <w:tc>
          <w:tcPr>
            <w:tcW w:type="dxa" w:w="1987"/>
          </w:tcPr>
          <w:p>
            <w:r>
              <w:t>Predict Distance</w:t>
            </w:r>
          </w:p>
        </w:tc>
        <w:tc>
          <w:tcPr>
            <w:tcW w:type="dxa" w:w="1987"/>
          </w:tcPr>
          <w:p>
            <w:r>
              <w:t>Description</w:t>
            </w:r>
          </w:p>
        </w:tc>
      </w:tr>
      <w:tr>
        <w:tc>
          <w:tcPr>
            <w:tcW w:type="dxa" w:w="1987"/>
          </w:tcPr>
          <w:p>
            <w:r>
              <w:t>TAGE</w:t>
            </w:r>
          </w:p>
        </w:tc>
        <w:tc>
          <w:tcPr>
            <w:tcW w:type="dxa" w:w="1987"/>
          </w:tcPr>
          <w:p>
            <w:r>
              <w:t>TAGE (8 tables, geometric history)</w:t>
            </w:r>
          </w:p>
        </w:tc>
        <w:tc>
          <w:tcPr>
            <w:tcW w:type="dxa" w:w="1987"/>
          </w:tcPr>
          <w:p>
            <w:r>
              <w:t>1 conditional branch per position</w:t>
            </w:r>
          </w:p>
        </w:tc>
        <w:tc>
          <w:tcPr>
            <w:tcW w:type="dxa" w:w="1987"/>
          </w:tcPr>
          <w:p>
            <w:r>
              <w:t>Next block (per mBTB candidate)</w:t>
            </w:r>
          </w:p>
        </w:tc>
        <w:tc>
          <w:tcPr>
            <w:tcW w:type="dxa" w:w="1987"/>
          </w:tcPr>
          <w:p>
            <w:r>
              <w:t>provider/alt selection, provides SC post-processing input</w:t>
            </w:r>
          </w:p>
        </w:tc>
      </w:tr>
    </w:tbl>
    <w:p>
      <w:pPr>
        <w:pStyle w:val="Heading2"/>
      </w:pPr>
      <w:r>
        <w:t>1.2 Prediction Unit Memory Spec</w:t>
      </w:r>
    </w:p>
    <w:p>
      <w:r>
        <w:t>Parameter (</w:t>
      </w:r>
      <w:r>
        <w:rPr>
          <w:rFonts w:ascii="Courier New" w:hAnsi="Courier New"/>
        </w:rPr>
        <w:t>Parameters.scala:23-45</w:t>
      </w:r>
      <w:r>
        <w:t>):</w:t>
      </w:r>
    </w:p>
    <w:p>
      <w:pPr>
        <w:pStyle w:val="NoSpacing"/>
      </w:pPr>
      <w:r>
        <w:rPr>
          <w:rFonts w:ascii="Courier New" w:hAnsi="Courier New"/>
          <w:sz w:val="18"/>
        </w:rPr>
        <w:t>// Source: bpu/tage/Parameters.scala:24-44</w:t>
      </w:r>
    </w:p>
    <w:p>
      <w:pPr>
        <w:pStyle w:val="NoSpacing"/>
      </w:pPr>
      <w:r>
        <w:rPr>
          <w:rFonts w:ascii="Courier New" w:hAnsi="Courier New"/>
          <w:sz w:val="18"/>
        </w:rPr>
        <w:t>TableInfos: Seq[TageTableInfo] = Seq(</w:t>
      </w:r>
    </w:p>
    <w:p>
      <w:pPr>
        <w:pStyle w:val="NoSpacing"/>
      </w:pPr>
      <w:r>
        <w:rPr>
          <w:rFonts w:ascii="Courier New" w:hAnsi="Courier New"/>
          <w:sz w:val="18"/>
        </w:rPr>
        <w:t xml:space="preserve">  new TageTableInfo(4096, 2, 4),    // Table-0: histLen=4</w:t>
      </w:r>
    </w:p>
    <w:p>
      <w:pPr>
        <w:pStyle w:val="NoSpacing"/>
      </w:pPr>
      <w:r>
        <w:rPr>
          <w:rFonts w:ascii="Courier New" w:hAnsi="Courier New"/>
          <w:sz w:val="18"/>
        </w:rPr>
        <w:t xml:space="preserve">  new TageTableInfo(4096, 2, 9),    // Table-1: histLen=9</w:t>
      </w:r>
    </w:p>
    <w:p>
      <w:pPr>
        <w:pStyle w:val="NoSpacing"/>
      </w:pPr>
      <w:r>
        <w:rPr>
          <w:rFonts w:ascii="Courier New" w:hAnsi="Courier New"/>
          <w:sz w:val="18"/>
        </w:rPr>
        <w:t xml:space="preserve">  new TageTableInfo(4096, 2, 17),   // Table-2: histLen=17</w:t>
      </w:r>
    </w:p>
    <w:p>
      <w:pPr>
        <w:pStyle w:val="NoSpacing"/>
      </w:pPr>
      <w:r>
        <w:rPr>
          <w:rFonts w:ascii="Courier New" w:hAnsi="Courier New"/>
          <w:sz w:val="18"/>
        </w:rPr>
        <w:t xml:space="preserve">  new TageTableInfo(4096, 2, 29),   // Table-3: histLen=29</w:t>
      </w:r>
    </w:p>
    <w:p>
      <w:pPr>
        <w:pStyle w:val="NoSpacing"/>
      </w:pPr>
      <w:r>
        <w:rPr>
          <w:rFonts w:ascii="Courier New" w:hAnsi="Courier New"/>
          <w:sz w:val="18"/>
        </w:rPr>
        <w:t xml:space="preserve">  new TageTableInfo(4096, 2, 56),   // Table-4: histLen=56</w:t>
      </w:r>
    </w:p>
    <w:p>
      <w:pPr>
        <w:pStyle w:val="NoSpacing"/>
      </w:pPr>
      <w:r>
        <w:rPr>
          <w:rFonts w:ascii="Courier New" w:hAnsi="Courier New"/>
          <w:sz w:val="18"/>
        </w:rPr>
        <w:t xml:space="preserve">  new TageTableInfo(4096, 2, 109),  // Table-5: histLen=109</w:t>
      </w:r>
    </w:p>
    <w:p>
      <w:pPr>
        <w:pStyle w:val="NoSpacing"/>
      </w:pPr>
      <w:r>
        <w:rPr>
          <w:rFonts w:ascii="Courier New" w:hAnsi="Courier New"/>
          <w:sz w:val="18"/>
        </w:rPr>
        <w:t xml:space="preserve">  new TageTableInfo(4096, 2, 211),  // Table-6: histLen=211</w:t>
      </w:r>
    </w:p>
    <w:p>
      <w:pPr>
        <w:pStyle w:val="NoSpacing"/>
      </w:pPr>
      <w:r>
        <w:rPr>
          <w:rFonts w:ascii="Courier New" w:hAnsi="Courier New"/>
          <w:sz w:val="18"/>
        </w:rPr>
        <w:t xml:space="preserve">  new TageTableInfo(4096, 2, 397)   // Table-7: histLen=397</w:t>
      </w:r>
    </w:p>
    <w:p>
      <w:pPr>
        <w:pStyle w:val="NoSpacing"/>
      </w:pPr>
      <w:r>
        <w:rPr>
          <w:rFonts w:ascii="Courier New" w:hAnsi="Courier New"/>
          <w:sz w:val="18"/>
        </w:rPr>
        <w:t>),</w:t>
      </w:r>
    </w:p>
    <w:p>
      <w:pPr>
        <w:pStyle w:val="NoSpacing"/>
      </w:pPr>
      <w:r>
        <w:rPr>
          <w:rFonts w:ascii="Courier New" w:hAnsi="Courier New"/>
          <w:sz w:val="18"/>
        </w:rPr>
        <w:t>NumBanks:       Int = 4,</w:t>
      </w:r>
    </w:p>
    <w:p>
      <w:pPr>
        <w:pStyle w:val="NoSpacing"/>
      </w:pPr>
      <w:r>
        <w:rPr>
          <w:rFonts w:ascii="Courier New" w:hAnsi="Courier New"/>
          <w:sz w:val="18"/>
        </w:rPr>
        <w:t>TagWidth:       Int = 13,</w:t>
      </w:r>
    </w:p>
    <w:p>
      <w:pPr>
        <w:pStyle w:val="NoSpacing"/>
      </w:pPr>
      <w:r>
        <w:rPr>
          <w:rFonts w:ascii="Courier New" w:hAnsi="Courier New"/>
          <w:sz w:val="18"/>
        </w:rPr>
        <w:t>TakenCtrWidth:  Int = 3,</w:t>
      </w:r>
    </w:p>
    <w:p>
      <w:pPr>
        <w:pStyle w:val="NoSpacing"/>
      </w:pPr>
      <w:r>
        <w:rPr>
          <w:rFonts w:ascii="Courier New" w:hAnsi="Courier New"/>
          <w:sz w:val="18"/>
        </w:rPr>
        <w:t>UsefulCtrWidth: Int = 2,</w:t>
      </w:r>
    </w:p>
    <w:p>
      <w:pPr>
        <w:pStyle w:val="NoSpacing"/>
      </w:pPr>
      <w:r>
        <w:rPr>
          <w:rFonts w:ascii="Courier New" w:hAnsi="Courier New"/>
          <w:sz w:val="18"/>
        </w:rPr>
        <w:t>WriteBufferSize: Int = 4,</w:t>
      </w:r>
    </w:p>
    <w:p>
      <w:r>
        <w:rPr>
          <w:rFonts w:ascii="Courier New" w:hAnsi="Courier New"/>
        </w:rPr>
        <w:t>TageTableInfo(Size, NumWays, HistoryLength)</w:t>
      </w:r>
      <w:r>
        <w:t xml:space="preserve">: Size=4096 = NumSets × NumBanks × NumWays → NumSets = 4096 / (4 banks × 2 ways) = </w:t>
      </w:r>
      <w:r>
        <w:rPr>
          <w:b/>
        </w:rPr>
        <w:t>512 sets per bank</w:t>
      </w:r>
    </w:p>
    <w:p>
      <w:r>
        <w:t>Each table is:</w:t>
      </w:r>
    </w:p>
    <w:p>
      <w:pPr>
        <w:pStyle w:val="ListBullet"/>
      </w:pPr>
      <w:r>
        <w:rPr>
          <w:b/>
        </w:rPr>
        <w:t>entrySram</w:t>
      </w:r>
      <w:r>
        <w:t xml:space="preserve">: </w:t>
      </w:r>
      <w:r>
        <w:rPr>
          <w:rFonts w:ascii="Courier New" w:hAnsi="Courier New"/>
        </w:rPr>
        <w:t>SRAMTemplate</w:t>
      </w:r>
      <w:r>
        <w:t xml:space="preserve">, single-port, </w:t>
      </w:r>
      <w:r>
        <w:rPr>
          <w:rFonts w:ascii="Courier New" w:hAnsi="Courier New"/>
        </w:rPr>
        <w:t>NumBanks × NumWays = 4 × 2 = 8</w:t>
      </w:r>
      <w:r>
        <w:t xml:space="preserve"> SRAM instance</w:t>
      </w:r>
    </w:p>
    <w:p>
      <w:pPr>
        <w:pStyle w:val="ListBullet"/>
      </w:pPr>
      <w:r>
        <w:rPr>
          <w:b/>
        </w:rPr>
        <w:t>usefulCtrs</w:t>
      </w:r>
      <w:r>
        <w:t xml:space="preserve">: </w:t>
      </w:r>
      <w:r>
        <w:rPr>
          <w:rFonts w:ascii="Courier New" w:hAnsi="Courier New"/>
        </w:rPr>
        <w:t>RegInit</w:t>
      </w:r>
      <w:r>
        <w:t xml:space="preserve"> 3D array (FF-based, not SRAM)</w:t>
      </w:r>
    </w:p>
    <w:p>
      <w:pPr>
        <w:pStyle w:val="NoSpacing"/>
      </w:pPr>
      <w:r>
        <w:rPr>
          <w:rFonts w:ascii="Courier New" w:hAnsi="Courier New"/>
          <w:sz w:val="18"/>
        </w:rPr>
        <w:t>// Source: bpu/tage/TageTable.scala:49-73</w:t>
      </w:r>
    </w:p>
    <w:p>
      <w:pPr>
        <w:pStyle w:val="NoSpacing"/>
      </w:pPr>
      <w:r>
        <w:rPr>
          <w:rFonts w:ascii="Courier New" w:hAnsi="Courier New"/>
          <w:sz w:val="18"/>
        </w:rPr>
        <w:t>private val entrySram =</w:t>
      </w:r>
    </w:p>
    <w:p>
      <w:pPr>
        <w:pStyle w:val="NoSpacing"/>
      </w:pPr>
      <w:r>
        <w:rPr>
          <w:rFonts w:ascii="Courier New" w:hAnsi="Courier New"/>
          <w:sz w:val="18"/>
        </w:rPr>
        <w:t xml:space="preserve">  Seq.tabulate(NumBanks, NumWays) { (bankIdx, wayIdx) =&gt;</w:t>
      </w:r>
    </w:p>
    <w:p>
      <w:pPr>
        <w:pStyle w:val="NoSpacing"/>
      </w:pPr>
      <w:r>
        <w:rPr>
          <w:rFonts w:ascii="Courier New" w:hAnsi="Courier New"/>
          <w:sz w:val="18"/>
        </w:rPr>
        <w:t xml:space="preserve">    Module(new SRAMTemplate(</w:t>
      </w:r>
    </w:p>
    <w:p>
      <w:pPr>
        <w:pStyle w:val="NoSpacing"/>
      </w:pPr>
      <w:r>
        <w:rPr>
          <w:rFonts w:ascii="Courier New" w:hAnsi="Courier New"/>
          <w:sz w:val="18"/>
        </w:rPr>
        <w:t xml:space="preserve">      new TageEntry, set = NumSets, way = 1,</w:t>
      </w:r>
    </w:p>
    <w:p>
      <w:pPr>
        <w:pStyle w:val="NoSpacing"/>
      </w:pPr>
      <w:r>
        <w:rPr>
          <w:rFonts w:ascii="Courier New" w:hAnsi="Courier New"/>
          <w:sz w:val="18"/>
        </w:rPr>
        <w:t xml:space="preserve">      singlePort = true, ...</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private val usefulCtrs = RegInit(</w:t>
      </w:r>
    </w:p>
    <w:p>
      <w:pPr>
        <w:pStyle w:val="NoSpacing"/>
      </w:pPr>
      <w:r>
        <w:rPr>
          <w:rFonts w:ascii="Courier New" w:hAnsi="Courier New"/>
          <w:sz w:val="18"/>
        </w:rPr>
        <w:t xml:space="preserve">  VecInit.fill(NumBanks)(VecInit.fill(NumWays)(VecInit.fill(NumSets)(UsefulCounter.Zero)))</w:t>
      </w:r>
    </w:p>
    <w:p>
      <w:pPr>
        <w:pStyle w:val="NoSpacing"/>
      </w:pPr>
      <w:r>
        <w:rPr>
          <w:rFonts w:ascii="Courier New" w:hAnsi="Courier New"/>
          <w:sz w:val="18"/>
        </w:rPr>
        <w:t>)</w:t>
      </w:r>
    </w:p>
    <w:p>
      <w:r>
        <w:rPr>
          <w:b/>
        </w:rPr>
        <w:t>Write Buffer</w:t>
      </w:r>
      <w:r>
        <w:t xml:space="preserve">: 1 per bank, size=4, </w:t>
      </w:r>
      <w:r>
        <w:rPr>
          <w:rFonts w:ascii="Courier New" w:hAnsi="Courier New"/>
        </w:rPr>
        <w:t>numPorts=NumWays=2</w:t>
      </w:r>
      <w:r>
        <w:t xml:space="preserve"> → To alleviate SRAM single-port conflict, drain the write request when there is no read from the write buffer.</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Memory/Table</w:t>
            </w:r>
          </w:p>
        </w:tc>
        <w:tc>
          <w:tcPr>
            <w:tcW w:type="dxa" w:w="1419"/>
          </w:tcPr>
          <w:p>
            <w:r>
              <w:t>Depth</w:t>
            </w:r>
          </w:p>
        </w:tc>
        <w:tc>
          <w:tcPr>
            <w:tcW w:type="dxa" w:w="1419"/>
          </w:tcPr>
          <w:p>
            <w:r>
              <w:t>Width (bit)</w:t>
            </w:r>
          </w:p>
        </w:tc>
        <w:tc>
          <w:tcPr>
            <w:tcW w:type="dxa" w:w="1419"/>
          </w:tcPr>
          <w:p>
            <w:r>
              <w:t>#Tables</w:t>
            </w:r>
          </w:p>
        </w:tc>
        <w:tc>
          <w:tcPr>
            <w:tcW w:type="dxa" w:w="1419"/>
          </w:tcPr>
          <w:p>
            <w:r>
              <w:t>Banks</w:t>
            </w:r>
          </w:p>
        </w:tc>
        <w:tc>
          <w:tcPr>
            <w:tcW w:type="dxa" w:w="1419"/>
          </w:tcPr>
          <w:p>
            <w:r>
              <w:t>Read Ports</w:t>
            </w:r>
          </w:p>
        </w:tc>
        <w:tc>
          <w:tcPr>
            <w:tcW w:type="dxa" w:w="1419"/>
          </w:tcPr>
          <w:p>
            <w:r>
              <w:t>Write Ports (via WB)</w:t>
            </w:r>
          </w:p>
        </w:tc>
      </w:tr>
      <w:tr>
        <w:tc>
          <w:tcPr>
            <w:tcW w:type="dxa" w:w="1419"/>
          </w:tcPr>
          <w:p>
            <w:r>
              <w:t>entrySram (each bank, way)</w:t>
            </w:r>
          </w:p>
        </w:tc>
        <w:tc>
          <w:tcPr>
            <w:tcW w:type="dxa" w:w="1419"/>
          </w:tcPr>
          <w:p>
            <w:r>
              <w:t>512 (sets)</w:t>
            </w:r>
          </w:p>
        </w:tc>
        <w:tc>
          <w:tcPr>
            <w:tcW w:type="dxa" w:w="1419"/>
          </w:tcPr>
          <w:p>
            <w:r>
              <w:t>1+13+3 = 17</w:t>
            </w:r>
          </w:p>
        </w:tc>
        <w:tc>
          <w:tcPr>
            <w:tcW w:type="dxa" w:w="1419"/>
          </w:tcPr>
          <w:p>
            <w:r>
              <w:t>8</w:t>
            </w:r>
          </w:p>
        </w:tc>
        <w:tc>
          <w:tcPr>
            <w:tcW w:type="dxa" w:w="1419"/>
          </w:tcPr>
          <w:p>
            <w:r>
              <w:t>4</w:t>
            </w:r>
          </w:p>
        </w:tc>
        <w:tc>
          <w:tcPr>
            <w:tcW w:type="dxa" w:w="1419"/>
          </w:tcPr>
          <w:p>
            <w:r>
              <w:t>1 (shared predict/train, mutex)</w:t>
            </w:r>
          </w:p>
        </w:tc>
        <w:tc>
          <w:tcPr>
            <w:tcW w:type="dxa" w:w="1419"/>
          </w:tcPr>
          <w:p>
            <w:r>
              <w:t>1 (single-port SRAM, via WriteBuffer)</w:t>
            </w:r>
          </w:p>
        </w:tc>
      </w:tr>
      <w:tr>
        <w:tc>
          <w:tcPr>
            <w:tcW w:type="dxa" w:w="1419"/>
          </w:tcPr>
          <w:p>
            <w:r>
              <w:t>usefulCtrs (FF)</w:t>
            </w:r>
          </w:p>
        </w:tc>
        <w:tc>
          <w:tcPr>
            <w:tcW w:type="dxa" w:w="1419"/>
          </w:tcPr>
          <w:p>
            <w:r>
              <w:t>512 (sets)</w:t>
            </w:r>
          </w:p>
        </w:tc>
        <w:tc>
          <w:tcPr>
            <w:tcW w:type="dxa" w:w="1419"/>
          </w:tcPr>
          <w:p>
            <w:r>
              <w:t>2</w:t>
            </w:r>
          </w:p>
        </w:tc>
        <w:tc>
          <w:tcPr>
            <w:tcW w:type="dxa" w:w="1419"/>
          </w:tcPr>
          <w:p>
            <w:r>
              <w:t>8 × 4 banks × 2 ways</w:t>
            </w:r>
          </w:p>
        </w:tc>
        <w:tc>
          <w:tcPr>
            <w:tcW w:type="dxa" w:w="1419"/>
          </w:tcPr>
          <w:p>
            <w:r>
              <w:t>-</w:t>
            </w:r>
          </w:p>
        </w:tc>
        <w:tc>
          <w:tcPr>
            <w:tcW w:type="dxa" w:w="1419"/>
          </w:tcPr>
          <w:p>
            <w:r>
              <w:t>1</w:t>
            </w:r>
          </w:p>
        </w:tc>
        <w:tc>
          <w:tcPr>
            <w:tcW w:type="dxa" w:w="1419"/>
          </w:tcPr>
          <w:p>
            <w:r>
              <w:t>1</w:t>
            </w:r>
          </w:p>
        </w:tc>
      </w:tr>
      <w:tr>
        <w:tc>
          <w:tcPr>
            <w:tcW w:type="dxa" w:w="1419"/>
          </w:tcPr>
          <w:p>
            <w:r>
              <w:t>useAltOnNaVec</w:t>
            </w:r>
          </w:p>
        </w:tc>
        <w:tc>
          <w:tcPr>
            <w:tcW w:type="dxa" w:w="1419"/>
          </w:tcPr>
          <w:p>
            <w:r>
              <w:t>NumUseAltOnNa=128</w:t>
            </w:r>
          </w:p>
        </w:tc>
        <w:tc>
          <w:tcPr>
            <w:tcW w:type="dxa" w:w="1419"/>
          </w:tcPr>
          <w:p>
            <w:r>
              <w:t>7</w:t>
            </w:r>
          </w:p>
        </w:tc>
        <w:tc>
          <w:tcPr>
            <w:tcW w:type="dxa" w:w="1419"/>
          </w:tcPr>
          <w:p>
            <w:r>
              <w:t>-</w:t>
            </w:r>
          </w:p>
        </w:tc>
        <w:tc>
          <w:tcPr>
            <w:tcW w:type="dxa" w:w="1419"/>
          </w:tcPr>
          <w:p>
            <w:r>
              <w:t>-</w:t>
            </w:r>
          </w:p>
        </w:tc>
        <w:tc>
          <w:tcPr>
            <w:tcW w:type="dxa" w:w="1419"/>
          </w:tcPr>
          <w:p>
            <w:r>
              <w:t>1</w:t>
            </w:r>
          </w:p>
        </w:tc>
        <w:tc>
          <w:tcPr>
            <w:tcW w:type="dxa" w:w="1419"/>
          </w:tcPr>
          <w:p>
            <w:r>
              <w:t>1</w:t>
            </w:r>
          </w:p>
        </w:tc>
      </w:tr>
      <w:tr>
        <w:tc>
          <w:tcPr>
            <w:tcW w:type="dxa" w:w="1419"/>
          </w:tcPr>
          <w:p>
            <w:r>
              <w:t>usefulResetCtr</w:t>
            </w:r>
          </w:p>
        </w:tc>
        <w:tc>
          <w:tcPr>
            <w:tcW w:type="dxa" w:w="1419"/>
          </w:tcPr>
          <w:p>
            <w:r>
              <w:t>1</w:t>
            </w:r>
          </w:p>
        </w:tc>
        <w:tc>
          <w:tcPr>
            <w:tcW w:type="dxa" w:w="1419"/>
          </w:tcPr>
          <w:p>
            <w:r>
              <w:t>8</w:t>
            </w:r>
          </w:p>
        </w:tc>
        <w:tc>
          <w:tcPr>
            <w:tcW w:type="dxa" w:w="1419"/>
          </w:tcPr>
          <w:p>
            <w:r>
              <w:t>-</w:t>
            </w:r>
          </w:p>
        </w:tc>
        <w:tc>
          <w:tcPr>
            <w:tcW w:type="dxa" w:w="1419"/>
          </w:tcPr>
          <w:p>
            <w:r>
              <w:t>-</w:t>
            </w:r>
          </w:p>
        </w:tc>
        <w:tc>
          <w:tcPr>
            <w:tcW w:type="dxa" w:w="1419"/>
          </w:tcPr>
          <w:p>
            <w:r>
              <w:t>-</w:t>
            </w:r>
          </w:p>
        </w:tc>
        <w:tc>
          <w:tcPr>
            <w:tcW w:type="dxa" w:w="1419"/>
          </w:tcPr>
          <w:p>
            <w:r>
              <w:t>1</w:t>
            </w:r>
          </w:p>
        </w:tc>
      </w:tr>
    </w:tbl>
    <w:p>
      <w:r>
        <w:t xml:space="preserve">&gt; Since predict read / train read share </w:t>
      </w:r>
      <w:r>
        <w:rPr>
          <w:b/>
        </w:rPr>
        <w:t>same SRAM single port</w:t>
      </w:r>
      <w:r>
        <w:t xml:space="preserve">, </w:t>
      </w:r>
      <w:r>
        <w:rPr>
          <w:rFonts w:ascii="Courier New" w:hAnsi="Courier New"/>
        </w:rPr>
        <w:t>assert(!(predictReadValid &amp;&amp; trainReadValid))</w:t>
      </w:r>
      <w:r>
        <w:t xml:space="preserve"> — in case of bank conflict, stall to </w:t>
      </w:r>
      <w:r>
        <w:rPr>
          <w:rFonts w:ascii="Courier New" w:hAnsi="Courier New"/>
        </w:rPr>
        <w:t>io.trainReady := false</w:t>
      </w:r>
    </w:p>
    <w:p>
      <w:pPr>
        <w:pStyle w:val="Heading2"/>
      </w:pPr>
      <w:r>
        <w:t>1.3 Prediction Unit Memory Entry Description</w:t>
      </w:r>
    </w:p>
    <w:p>
      <w:pPr>
        <w:pStyle w:val="Heading3"/>
      </w:pPr>
      <w:r>
        <w:t>TageEntry (SRAM per way)</w:t>
      </w:r>
    </w:p>
    <w:p>
      <w:pPr>
        <w:pStyle w:val="NoSpacing"/>
      </w:pPr>
      <w:r>
        <w:rPr>
          <w:rFonts w:ascii="Courier New" w:hAnsi="Courier New"/>
          <w:sz w:val="18"/>
        </w:rPr>
        <w:t>// Source: bpu/tage/Bundles.scala:54-58</w:t>
      </w:r>
    </w:p>
    <w:p>
      <w:pPr>
        <w:pStyle w:val="NoSpacing"/>
      </w:pPr>
      <w:r>
        <w:rPr>
          <w:rFonts w:ascii="Courier New" w:hAnsi="Courier New"/>
          <w:sz w:val="18"/>
        </w:rPr>
        <w:t>class TageEntry(implicit p: Parameters) extends TageBundle {</w:t>
      </w:r>
    </w:p>
    <w:p>
      <w:pPr>
        <w:pStyle w:val="NoSpacing"/>
      </w:pPr>
      <w:r>
        <w:rPr>
          <w:rFonts w:ascii="Courier New" w:hAnsi="Courier New"/>
          <w:sz w:val="18"/>
        </w:rPr>
        <w:t xml:space="preserve">  val valid:    Bool            = Bool()              // 1 bit</w:t>
      </w:r>
    </w:p>
    <w:p>
      <w:pPr>
        <w:pStyle w:val="NoSpacing"/>
      </w:pPr>
      <w:r>
        <w:rPr>
          <w:rFonts w:ascii="Courier New" w:hAnsi="Courier New"/>
          <w:sz w:val="18"/>
        </w:rPr>
        <w:t xml:space="preserve">  val tag:      UInt            = UInt(TagWidth.W)   // 13 bit</w:t>
      </w:r>
    </w:p>
    <w:p>
      <w:pPr>
        <w:pStyle w:val="NoSpacing"/>
      </w:pPr>
      <w:r>
        <w:rPr>
          <w:rFonts w:ascii="Courier New" w:hAnsi="Courier New"/>
          <w:sz w:val="18"/>
        </w:rPr>
        <w:t xml:space="preserve">  val takenCtr: SaturateCounter = TakenCounter()     // 3 bit (TakenCtrWidth)</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3312"/>
        <w:gridCol w:w="3312"/>
        <w:gridCol w:w="3312"/>
      </w:tblGrid>
      <w:tr>
        <w:tc>
          <w:tcPr>
            <w:tcW w:type="dxa" w:w="3312"/>
          </w:tcPr>
          <w:p>
            <w:r>
              <w:t>Field Name</w:t>
            </w:r>
          </w:p>
        </w:tc>
        <w:tc>
          <w:tcPr>
            <w:tcW w:type="dxa" w:w="3312"/>
          </w:tcPr>
          <w:p>
            <w:r>
              <w:t>Width (bit)</w:t>
            </w:r>
          </w:p>
        </w:tc>
        <w:tc>
          <w:tcPr>
            <w:tcW w:type="dxa" w:w="3312"/>
          </w:tcPr>
          <w:p>
            <w:r>
              <w:t>Description</w:t>
            </w:r>
          </w:p>
        </w:tc>
      </w:tr>
      <w:tr>
        <w:tc>
          <w:tcPr>
            <w:tcW w:type="dxa" w:w="3312"/>
          </w:tcPr>
          <w:p>
            <w:r>
              <w:t>`valid`</w:t>
            </w:r>
          </w:p>
        </w:tc>
        <w:tc>
          <w:tcPr>
            <w:tcW w:type="dxa" w:w="3312"/>
          </w:tcPr>
          <w:p>
            <w:r>
              <w:t>1</w:t>
            </w:r>
          </w:p>
        </w:tc>
        <w:tc>
          <w:tcPr>
            <w:tcW w:type="dxa" w:w="3312"/>
          </w:tcPr>
          <w:p>
            <w:r>
              <w:t>Entry validity</w:t>
            </w:r>
          </w:p>
        </w:tc>
      </w:tr>
      <w:tr>
        <w:tc>
          <w:tcPr>
            <w:tcW w:type="dxa" w:w="3312"/>
          </w:tcPr>
          <w:p>
            <w:r>
              <w:t>`tag`</w:t>
            </w:r>
          </w:p>
        </w:tc>
        <w:tc>
          <w:tcPr>
            <w:tcW w:type="dxa" w:w="3312"/>
          </w:tcPr>
          <w:p>
            <w:r>
              <w:t>13 (`TagWidth`)</w:t>
            </w:r>
          </w:p>
        </w:tc>
        <w:tc>
          <w:tcPr>
            <w:tcW w:type="dxa" w:w="3312"/>
          </w:tcPr>
          <w:p>
            <w:r>
              <w:t>PC + position XOR folded history hash based tag</w:t>
            </w:r>
          </w:p>
        </w:tc>
      </w:tr>
      <w:tr>
        <w:tc>
          <w:tcPr>
            <w:tcW w:type="dxa" w:w="3312"/>
          </w:tcPr>
          <w:p>
            <w:r>
              <w:t>`takenCtr`</w:t>
            </w:r>
          </w:p>
        </w:tc>
        <w:tc>
          <w:tcPr>
            <w:tcW w:type="dxa" w:w="3312"/>
          </w:tcPr>
          <w:p>
            <w:r>
              <w:t>3 (`TakenCtrWidth`)</w:t>
            </w:r>
          </w:p>
        </w:tc>
        <w:tc>
          <w:tcPr>
            <w:tcW w:type="dxa" w:w="3312"/>
          </w:tcPr>
          <w:p>
            <w:r>
              <w:t>Saturating taken counter</w:t>
            </w:r>
          </w:p>
        </w:tc>
      </w:tr>
    </w:tbl>
    <w:p>
      <w:pPr>
        <w:pStyle w:val="Heading3"/>
      </w:pPr>
      <w:r>
        <w:t>Separate usefulCtrs (FF)</w:t>
      </w:r>
    </w:p>
    <w:tbl>
      <w:tblPr>
        <w:tblStyle w:val="TableGrid"/>
        <w:tblW w:type="auto" w:w="0"/>
        <w:tblLook w:firstColumn="1" w:firstRow="1" w:lastColumn="0" w:lastRow="0" w:noHBand="0" w:noVBand="1" w:val="04A0"/>
      </w:tblPr>
      <w:tblGrid>
        <w:gridCol w:w="3312"/>
        <w:gridCol w:w="3312"/>
        <w:gridCol w:w="3312"/>
      </w:tblGrid>
      <w:tr>
        <w:tc>
          <w:tcPr>
            <w:tcW w:type="dxa" w:w="3312"/>
          </w:tcPr>
          <w:p>
            <w:r>
              <w:t>Field Name</w:t>
            </w:r>
          </w:p>
        </w:tc>
        <w:tc>
          <w:tcPr>
            <w:tcW w:type="dxa" w:w="3312"/>
          </w:tcPr>
          <w:p>
            <w:r>
              <w:t>Width (bit)</w:t>
            </w:r>
          </w:p>
        </w:tc>
        <w:tc>
          <w:tcPr>
            <w:tcW w:type="dxa" w:w="3312"/>
          </w:tcPr>
          <w:p>
            <w:r>
              <w:t>Description</w:t>
            </w:r>
          </w:p>
        </w:tc>
      </w:tr>
      <w:tr>
        <w:tc>
          <w:tcPr>
            <w:tcW w:type="dxa" w:w="3312"/>
          </w:tcPr>
          <w:p>
            <w:r>
              <w:t>`usefulCtr`</w:t>
            </w:r>
          </w:p>
        </w:tc>
        <w:tc>
          <w:tcPr>
            <w:tcW w:type="dxa" w:w="3312"/>
          </w:tcPr>
          <w:p>
            <w:r>
              <w:t>2 (`UsefulCtrWidth`)</w:t>
            </w:r>
          </w:p>
        </w:tc>
        <w:tc>
          <w:tcPr>
            <w:tcW w:type="dxa" w:w="3312"/>
          </w:tcPr>
          <w:p>
            <w:r>
              <w:t>Usability counter, when provider is better than alt increment</w:t>
            </w:r>
          </w:p>
        </w:tc>
      </w:tr>
    </w:tbl>
    <w:p>
      <w:pPr>
        <w:pStyle w:val="Heading3"/>
      </w:pPr>
      <w:r>
        <w:t>TageMetaEntry (meta stored in FTQ)</w:t>
      </w:r>
    </w:p>
    <w:p>
      <w:pPr>
        <w:pStyle w:val="NoSpacing"/>
      </w:pPr>
      <w:r>
        <w:rPr>
          <w:rFonts w:ascii="Courier New" w:hAnsi="Courier New"/>
          <w:sz w:val="18"/>
        </w:rPr>
        <w:t>// Source: bpu/tage/Bundles.scala:108-115</w:t>
      </w:r>
    </w:p>
    <w:p>
      <w:pPr>
        <w:pStyle w:val="NoSpacing"/>
      </w:pPr>
      <w:r>
        <w:rPr>
          <w:rFonts w:ascii="Courier New" w:hAnsi="Courier New"/>
          <w:sz w:val="18"/>
        </w:rPr>
        <w:t>class TageMetaEntry(implicit p: Parameters) extends TageBundle {</w:t>
      </w:r>
    </w:p>
    <w:p>
      <w:pPr>
        <w:pStyle w:val="NoSpacing"/>
      </w:pPr>
      <w:r>
        <w:rPr>
          <w:rFonts w:ascii="Courier New" w:hAnsi="Courier New"/>
          <w:sz w:val="18"/>
        </w:rPr>
        <w:t xml:space="preserve">  val useProvider:       Bool            = Bool()</w:t>
      </w:r>
    </w:p>
    <w:p>
      <w:pPr>
        <w:pStyle w:val="NoSpacing"/>
      </w:pPr>
      <w:r>
        <w:rPr>
          <w:rFonts w:ascii="Courier New" w:hAnsi="Courier New"/>
          <w:sz w:val="18"/>
        </w:rPr>
        <w:t xml:space="preserve">  val providerTableIdx:  UInt            = UInt(TableIdxWidth.W)    // log2(8) = 3 bit</w:t>
      </w:r>
    </w:p>
    <w:p>
      <w:pPr>
        <w:pStyle w:val="NoSpacing"/>
      </w:pPr>
      <w:r>
        <w:rPr>
          <w:rFonts w:ascii="Courier New" w:hAnsi="Courier New"/>
          <w:sz w:val="18"/>
        </w:rPr>
        <w:t xml:space="preserve">  val providerWayIdx:    UInt            = UInt(MaxNumWays.W)       // 2 bit</w:t>
      </w:r>
    </w:p>
    <w:p>
      <w:pPr>
        <w:pStyle w:val="NoSpacing"/>
      </w:pPr>
      <w:r>
        <w:rPr>
          <w:rFonts w:ascii="Courier New" w:hAnsi="Courier New"/>
          <w:sz w:val="18"/>
        </w:rPr>
        <w:t xml:space="preserve">  val providerTakenCtr:  SaturateCounter = TakenCounter()           // 3 bit</w:t>
      </w:r>
    </w:p>
    <w:p>
      <w:pPr>
        <w:pStyle w:val="NoSpacing"/>
      </w:pPr>
      <w:r>
        <w:rPr>
          <w:rFonts w:ascii="Courier New" w:hAnsi="Courier New"/>
          <w:sz w:val="18"/>
        </w:rPr>
        <w:t xml:space="preserve">  val providerUsefulCtr: SaturateCounter = UsefulCounter()          // 2 bit</w:t>
      </w:r>
    </w:p>
    <w:p>
      <w:pPr>
        <w:pStyle w:val="NoSpacing"/>
      </w:pPr>
      <w:r>
        <w:rPr>
          <w:rFonts w:ascii="Courier New" w:hAnsi="Courier New"/>
          <w:sz w:val="18"/>
        </w:rPr>
        <w:t xml:space="preserve">  val altOrBasePred:     Bool            = Bool()                   // 1 bit</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3312"/>
        <w:gridCol w:w="3312"/>
        <w:gridCol w:w="3312"/>
      </w:tblGrid>
      <w:tr>
        <w:tc>
          <w:tcPr>
            <w:tcW w:type="dxa" w:w="3312"/>
          </w:tcPr>
          <w:p>
            <w:r>
              <w:t>Field Name</w:t>
            </w:r>
          </w:p>
        </w:tc>
        <w:tc>
          <w:tcPr>
            <w:tcW w:type="dxa" w:w="3312"/>
          </w:tcPr>
          <w:p>
            <w:r>
              <w:t>Width (bit)</w:t>
            </w:r>
          </w:p>
        </w:tc>
        <w:tc>
          <w:tcPr>
            <w:tcW w:type="dxa" w:w="3312"/>
          </w:tcPr>
          <w:p>
            <w:r>
              <w:t>Description</w:t>
            </w:r>
          </w:p>
        </w:tc>
      </w:tr>
      <w:tr>
        <w:tc>
          <w:tcPr>
            <w:tcW w:type="dxa" w:w="3312"/>
          </w:tcPr>
          <w:p>
            <w:r>
              <w:t>`useProvider`</w:t>
            </w:r>
          </w:p>
        </w:tc>
        <w:tc>
          <w:tcPr>
            <w:tcW w:type="dxa" w:w="3312"/>
          </w:tcPr>
          <w:p>
            <w:r>
              <w:t>1</w:t>
            </w:r>
          </w:p>
        </w:tc>
        <w:tc>
          <w:tcPr>
            <w:tcW w:type="dxa" w:w="3312"/>
          </w:tcPr>
          <w:p>
            <w:r>
              <w:t>Whether to use provider prediction</w:t>
            </w:r>
          </w:p>
        </w:tc>
      </w:tr>
      <w:tr>
        <w:tc>
          <w:tcPr>
            <w:tcW w:type="dxa" w:w="3312"/>
          </w:tcPr>
          <w:p>
            <w:r>
              <w:t>`providerTableIdx`</w:t>
            </w:r>
          </w:p>
        </w:tc>
        <w:tc>
          <w:tcPr>
            <w:tcW w:type="dxa" w:w="3312"/>
          </w:tcPr>
          <w:p>
            <w:r>
              <w:t>3</w:t>
            </w:r>
          </w:p>
        </w:tc>
        <w:tc>
          <w:tcPr>
            <w:tcW w:type="dxa" w:w="3312"/>
          </w:tcPr>
          <w:p>
            <w:r>
              <w:t>provider table index</w:t>
            </w:r>
          </w:p>
        </w:tc>
      </w:tr>
      <w:tr>
        <w:tc>
          <w:tcPr>
            <w:tcW w:type="dxa" w:w="3312"/>
          </w:tcPr>
          <w:p>
            <w:r>
              <w:t>`providerWayIdx`</w:t>
            </w:r>
          </w:p>
        </w:tc>
        <w:tc>
          <w:tcPr>
            <w:tcW w:type="dxa" w:w="3312"/>
          </w:tcPr>
          <w:p>
            <w:r>
              <w:t>2</w:t>
            </w:r>
          </w:p>
        </w:tc>
        <w:tc>
          <w:tcPr>
            <w:tcW w:type="dxa" w:w="3312"/>
          </w:tcPr>
          <w:p>
            <w:r>
              <w:t>provider way index</w:t>
            </w:r>
          </w:p>
        </w:tc>
      </w:tr>
      <w:tr>
        <w:tc>
          <w:tcPr>
            <w:tcW w:type="dxa" w:w="3312"/>
          </w:tcPr>
          <w:p>
            <w:r>
              <w:t>`providerTakenCtr`</w:t>
            </w:r>
          </w:p>
        </w:tc>
        <w:tc>
          <w:tcPr>
            <w:tcW w:type="dxa" w:w="3312"/>
          </w:tcPr>
          <w:p>
            <w:r>
              <w:t>3</w:t>
            </w:r>
          </w:p>
        </w:tc>
        <w:tc>
          <w:tcPr>
            <w:tcW w:type="dxa" w:w="3312"/>
          </w:tcPr>
          <w:p>
            <w:r>
              <w:t>provider counter value at the time of prediction</w:t>
            </w:r>
          </w:p>
        </w:tc>
      </w:tr>
      <w:tr>
        <w:tc>
          <w:tcPr>
            <w:tcW w:type="dxa" w:w="3312"/>
          </w:tcPr>
          <w:p>
            <w:r>
              <w:t>`providerUsefulCtr`</w:t>
            </w:r>
          </w:p>
        </w:tc>
        <w:tc>
          <w:tcPr>
            <w:tcW w:type="dxa" w:w="3312"/>
          </w:tcPr>
          <w:p>
            <w:r>
              <w:t>2</w:t>
            </w:r>
          </w:p>
        </w:tc>
        <w:tc>
          <w:tcPr>
            <w:tcW w:type="dxa" w:w="3312"/>
          </w:tcPr>
          <w:p>
            <w:r>
              <w:t>provider useful counter value at the time of prediction</w:t>
            </w:r>
          </w:p>
        </w:tc>
      </w:tr>
      <w:tr>
        <w:tc>
          <w:tcPr>
            <w:tcW w:type="dxa" w:w="3312"/>
          </w:tcPr>
          <w:p>
            <w:r>
              <w:t>`altOrBasePred`</w:t>
            </w:r>
          </w:p>
        </w:tc>
        <w:tc>
          <w:tcPr>
            <w:tcW w:type="dxa" w:w="3312"/>
          </w:tcPr>
          <w:p>
            <w:r>
              <w:t>1</w:t>
            </w:r>
          </w:p>
        </w:tc>
        <w:tc>
          <w:tcPr>
            <w:tcW w:type="dxa" w:w="3312"/>
          </w:tcPr>
          <w:p>
            <w:r>
              <w:t>alt pred or base(mBTB) pred</w:t>
            </w:r>
          </w:p>
        </w:tc>
      </w:tr>
    </w:tbl>
    <w:p>
      <w:pPr>
        <w:pStyle w:val="Heading2"/>
      </w:pPr>
      <w:r>
        <w:t>1.4 Pair BTB Unit Description</w:t>
      </w:r>
    </w:p>
    <w:p>
      <w:r>
        <w:t xml:space="preserve">TAGE operates paired with </w:t>
      </w:r>
      <w:r>
        <w:rPr>
          <w:b/>
        </w:rPr>
        <w:t>mBTB (MainBTB)</w:t>
      </w:r>
      <w:r>
        <w:t>.</w:t>
      </w:r>
    </w:p>
    <w:p>
      <w:pPr>
        <w:pStyle w:val="NoSpacing"/>
      </w:pPr>
      <w:r>
        <w:rPr>
          <w:rFonts w:ascii="Courier New" w:hAnsi="Courier New"/>
          <w:sz w:val="18"/>
        </w:rPr>
        <w:t>// Source: bpu/tage/Tage.scala:38-41</w:t>
      </w:r>
    </w:p>
    <w:p>
      <w:pPr>
        <w:pStyle w:val="NoSpacing"/>
      </w:pPr>
      <w:r>
        <w:rPr>
          <w:rFonts w:ascii="Courier New" w:hAnsi="Courier New"/>
          <w:sz w:val="18"/>
        </w:rPr>
        <w:t>val fromMainBtb: MainBtbToTageIO = new MainBtbToTageIO</w:t>
      </w:r>
    </w:p>
    <w:p>
      <w:pPr>
        <w:pStyle w:val="NoSpacing"/>
      </w:pPr>
      <w:r>
        <w:rPr>
          <w:rFonts w:ascii="Courier New" w:hAnsi="Courier New"/>
          <w:sz w:val="18"/>
        </w:rPr>
        <w:t>// Source: bpu/Bpu.scala:222</w:t>
      </w:r>
    </w:p>
    <w:p>
      <w:pPr>
        <w:pStyle w:val="NoSpacing"/>
      </w:pPr>
      <w:r>
        <w:rPr>
          <w:rFonts w:ascii="Courier New" w:hAnsi="Courier New"/>
          <w:sz w:val="18"/>
        </w:rPr>
        <w:t>tage.io.fromMainBtb.result := mbtb.io.result</w:t>
      </w:r>
    </w:p>
    <w:p>
      <w:pPr>
        <w:pStyle w:val="ListBullet"/>
      </w:pPr>
      <w:r>
        <w:t>mBTB provides branch candidates (</w:t>
      </w:r>
      <w:r>
        <w:rPr>
          <w:rFonts w:ascii="Courier New" w:hAnsi="Courier New"/>
        </w:rPr>
        <w:t>NumBtbResultEntries</w:t>
      </w:r>
      <w:r>
        <w:t>) in s2</w:t>
      </w:r>
    </w:p>
    <w:p>
      <w:pPr>
        <w:pStyle w:val="ListBullet"/>
      </w:pPr>
      <w:r>
        <w:t xml:space="preserve">TAGE generates per-branch predictions by XORing </w:t>
      </w:r>
      <w:r>
        <w:rPr>
          <w:rFonts w:ascii="Courier New" w:hAnsi="Courier New"/>
        </w:rPr>
        <w:t>cfiPosition</w:t>
      </w:r>
      <w:r>
        <w:t xml:space="preserve"> of each branch candidate to tag.</w:t>
      </w:r>
    </w:p>
    <w:p>
      <w:pPr>
        <w:pStyle w:val="ListBullet"/>
      </w:pPr>
      <w:r>
        <w:t xml:space="preserve">In prediction meta, </w:t>
      </w:r>
      <w:r>
        <w:rPr>
          <w:rFonts w:ascii="Courier New" w:hAnsi="Courier New"/>
        </w:rPr>
        <w:t>altOrBasePred</w:t>
      </w:r>
      <w:r>
        <w:t xml:space="preserve"> falls back to </w:t>
      </w:r>
      <w:r>
        <w:rPr>
          <w:rFonts w:ascii="Courier New" w:hAnsi="Courier New"/>
        </w:rPr>
        <w:t>branch.bits.taken</w:t>
      </w:r>
      <w:r>
        <w:t xml:space="preserve"> when no alt provider exists.</w:t>
      </w:r>
    </w:p>
    <w:p>
      <w:pPr>
        <w:pStyle w:val="ListBullet"/>
      </w:pPr>
      <w:r>
        <w:t xml:space="preserve">When training, TAGE looks up </w:t>
      </w:r>
      <w:r>
        <w:rPr>
          <w:rFonts w:ascii="Courier New" w:hAnsi="Courier New"/>
        </w:rPr>
        <w:t>meta.mbtb.entries</w:t>
      </w:r>
      <w:r>
        <w:t xml:space="preserve"> of mBTB and refers to the counter (base pred) of the branch.</w:t>
      </w:r>
    </w:p>
    <w:p>
      <w:pPr>
        <w:pStyle w:val="NoSpacing"/>
      </w:pPr>
      <w:r>
        <w:rPr>
          <w:rFonts w:ascii="Courier New" w:hAnsi="Courier New"/>
          <w:sz w:val="18"/>
        </w:rPr>
        <w:t>// Source: bpu/tage/Tage.scala:117-125</w:t>
      </w:r>
    </w:p>
    <w:p>
      <w:pPr>
        <w:pStyle w:val="NoSpacing"/>
      </w:pPr>
      <w:r>
        <w:rPr>
          <w:rFonts w:ascii="Courier New" w:hAnsi="Courier New"/>
          <w:sz w:val="18"/>
        </w:rPr>
        <w:t>s2_branches.zipWithIndex.foreach { case (branch, i) =&gt;</w:t>
      </w:r>
    </w:p>
    <w:p>
      <w:pPr>
        <w:pStyle w:val="NoSpacing"/>
      </w:pPr>
      <w:r>
        <w:rPr>
          <w:rFonts w:ascii="Courier New" w:hAnsi="Courier New"/>
          <w:sz w:val="18"/>
        </w:rPr>
        <w:t xml:space="preserve">  val position = branch.bits.cfiPosition</w:t>
      </w:r>
    </w:p>
    <w:p>
      <w:pPr>
        <w:pStyle w:val="NoSpacing"/>
      </w:pPr>
      <w:r>
        <w:rPr>
          <w:rFonts w:ascii="Courier New" w:hAnsi="Courier New"/>
          <w:sz w:val="18"/>
        </w:rPr>
        <w:t xml:space="preserve">  val tag      = s2_rawTag(tableIdx) ^ position  // position is XOR'd into tag</w:t>
      </w:r>
    </w:p>
    <w:p>
      <w:pPr>
        <w:pStyle w:val="NoSpacing"/>
      </w:pPr>
      <w:r>
        <w:rPr>
          <w:rFonts w:ascii="Courier New" w:hAnsi="Courier New"/>
          <w:sz w:val="18"/>
        </w:rPr>
        <w:t xml:space="preserve">  ...</w:t>
      </w:r>
    </w:p>
    <w:p>
      <w:pPr>
        <w:pStyle w:val="NoSpacing"/>
      </w:pPr>
      <w:r>
        <w:rPr>
          <w:rFonts w:ascii="Courier New" w:hAnsi="Courier New"/>
          <w:sz w:val="18"/>
        </w:rPr>
        <w:t xml:space="preserve">  io.meta.entries(i).altOrBasePred := Mux(hasAlt, alt.takenCtr.isPositive, branch.bits.taken)</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Prediction Unit</w:t>
            </w:r>
          </w:p>
        </w:tc>
        <w:tc>
          <w:tcPr>
            <w:tcW w:type="dxa" w:w="2484"/>
          </w:tcPr>
          <w:p>
            <w:r>
              <w:t>Paired BTB</w:t>
            </w:r>
          </w:p>
        </w:tc>
        <w:tc>
          <w:tcPr>
            <w:tcW w:type="dxa" w:w="2484"/>
          </w:tcPr>
          <w:p>
            <w:r>
              <w:t>Pairing Purpose</w:t>
            </w:r>
          </w:p>
        </w:tc>
        <w:tc>
          <w:tcPr>
            <w:tcW w:type="dxa" w:w="2484"/>
          </w:tcPr>
          <w:p>
            <w:r>
              <w:t>Combined Stage/Signal</w:t>
            </w:r>
          </w:p>
        </w:tc>
      </w:tr>
      <w:tr>
        <w:tc>
          <w:tcPr>
            <w:tcW w:type="dxa" w:w="2484"/>
          </w:tcPr>
          <w:p>
            <w:r>
              <w:t>TAGE</w:t>
            </w:r>
          </w:p>
        </w:tc>
        <w:tc>
          <w:tcPr>
            <w:tcW w:type="dxa" w:w="2484"/>
          </w:tcPr>
          <w:p>
            <w:r>
              <w:t>mBTB (MainBTB)</w:t>
            </w:r>
          </w:p>
        </w:tc>
        <w:tc>
          <w:tcPr>
            <w:tcW w:type="dxa" w:w="2484"/>
          </w:tcPr>
          <w:p>
            <w:r>
              <w:t>Receive branch candidates, supplement direction, provide base pred</w:t>
            </w:r>
          </w:p>
        </w:tc>
        <w:tc>
          <w:tcPr>
            <w:tcW w:type="dxa" w:w="2484"/>
          </w:tcPr>
          <w:p>
            <w:r>
              <w:t>s2: `io.fromMainBtb.result` → per-branch tag XOR position, altOrBasePred fallback</w:t>
            </w:r>
          </w:p>
        </w:tc>
      </w:tr>
    </w:tbl>
    <w:p>
      <w:pPr>
        <w:pStyle w:val="Heading2"/>
      </w:pPr>
      <w:r>
        <w:t>1.5 Next Prediction Pseudocode (with paired BTB)</w:t>
      </w:r>
    </w:p>
    <w:p>
      <w:pPr>
        <w:pStyle w:val="NoSpacing"/>
      </w:pPr>
      <w:r>
        <w:rPr>
          <w:rFonts w:ascii="Courier New" w:hAnsi="Courier New"/>
          <w:sz w:val="18"/>
        </w:rPr>
        <w:t>onPredict(startPc, foldedPathHist, mBTBresult[]):</w:t>
      </w:r>
    </w:p>
    <w:p>
      <w:pPr>
        <w:pStyle w:val="NoSpacing"/>
      </w:pPr>
      <w:r>
        <w:rPr>
          <w:rFonts w:ascii="Courier New" w:hAnsi="Courier New"/>
          <w:sz w:val="18"/>
        </w:rPr>
      </w:r>
    </w:p>
    <w:p>
      <w:pPr>
        <w:pStyle w:val="NoSpacing"/>
      </w:pPr>
      <w:r>
        <w:rPr>
          <w:rFonts w:ascii="Courier New" w:hAnsi="Courier New"/>
          <w:sz w:val="18"/>
        </w:rPr>
        <w:t>// s0: Send SRAM read request</w:t>
      </w:r>
    </w:p>
    <w:p>
      <w:pPr>
        <w:pStyle w:val="NoSpacing"/>
      </w:pPr>
      <w:r>
        <w:rPr>
          <w:rFonts w:ascii="Courier New" w:hAnsi="Courier New"/>
          <w:sz w:val="18"/>
        </w:rPr>
        <w:t xml:space="preserve">  for each table t:</w:t>
      </w:r>
    </w:p>
    <w:p>
      <w:pPr>
        <w:pStyle w:val="NoSpacing"/>
      </w:pPr>
      <w:r>
        <w:rPr>
          <w:rFonts w:ascii="Courier New" w:hAnsi="Courier New"/>
          <w:sz w:val="18"/>
        </w:rPr>
        <w:t xml:space="preserve">    bankIdx = getBankIndex(startPc)</w:t>
      </w:r>
    </w:p>
    <w:p>
      <w:pPr>
        <w:pStyle w:val="NoSpacing"/>
      </w:pPr>
      <w:r>
        <w:rPr>
          <w:rFonts w:ascii="Courier New" w:hAnsi="Courier New"/>
          <w:sz w:val="18"/>
        </w:rPr>
        <w:t xml:space="preserve">    setIdx  = getSetIndex(startPc, t.foldedHist.forIdx)</w:t>
      </w:r>
    </w:p>
    <w:p>
      <w:pPr>
        <w:pStyle w:val="NoSpacing"/>
      </w:pPr>
      <w:r>
        <w:rPr>
          <w:rFonts w:ascii="Courier New" w:hAnsi="Courier New"/>
          <w:sz w:val="18"/>
        </w:rPr>
        <w:t xml:space="preserve">    t.entrySram[bankIdx].sendReadReq(setIdx)</w:t>
      </w:r>
    </w:p>
    <w:p>
      <w:pPr>
        <w:pStyle w:val="NoSpacing"/>
      </w:pPr>
      <w:r>
        <w:rPr>
          <w:rFonts w:ascii="Courier New" w:hAnsi="Courier New"/>
          <w:sz w:val="18"/>
        </w:rPr>
        <w:t xml:space="preserve">  </w:t>
      </w:r>
    </w:p>
    <w:p>
      <w:pPr>
        <w:pStyle w:val="NoSpacing"/>
      </w:pPr>
      <w:r>
        <w:rPr>
          <w:rFonts w:ascii="Courier New" w:hAnsi="Courier New"/>
          <w:sz w:val="18"/>
        </w:rPr>
        <w:t>// s1: Receive SRAM read resp (1 cycle latency), calculate rawTag</w:t>
      </w:r>
    </w:p>
    <w:p>
      <w:pPr>
        <w:pStyle w:val="NoSpacing"/>
      </w:pPr>
      <w:r>
        <w:rPr>
          <w:rFonts w:ascii="Courier New" w:hAnsi="Courier New"/>
          <w:sz w:val="18"/>
        </w:rPr>
        <w:t xml:space="preserve">  for each table t:</w:t>
      </w:r>
    </w:p>
    <w:p>
      <w:pPr>
        <w:pStyle w:val="NoSpacing"/>
      </w:pPr>
      <w:r>
        <w:rPr>
          <w:rFonts w:ascii="Courier New" w:hAnsi="Courier New"/>
          <w:sz w:val="18"/>
        </w:rPr>
        <w:t xml:space="preserve">    rawTag[t] = getTag(startPc) XOR t.foldedHist.forTag</w:t>
      </w:r>
    </w:p>
    <w:p>
      <w:pPr>
        <w:pStyle w:val="NoSpacing"/>
      </w:pPr>
      <w:r>
        <w:rPr>
          <w:rFonts w:ascii="Courier New" w:hAnsi="Courier New"/>
          <w:sz w:val="18"/>
        </w:rPr>
      </w:r>
    </w:p>
    <w:p>
      <w:pPr>
        <w:pStyle w:val="NoSpacing"/>
      </w:pPr>
      <w:r>
        <w:rPr>
          <w:rFonts w:ascii="Courier New" w:hAnsi="Courier New"/>
          <w:sz w:val="18"/>
        </w:rPr>
        <w:t>// s2: mBTB result reception, per-branch prediction</w:t>
      </w:r>
    </w:p>
    <w:p>
      <w:pPr>
        <w:pStyle w:val="NoSpacing"/>
      </w:pPr>
      <w:r>
        <w:rPr>
          <w:rFonts w:ascii="Courier New" w:hAnsi="Courier New"/>
          <w:sz w:val="18"/>
        </w:rPr>
        <w:t xml:space="preserve">  for each branch b in mBTBresult:</w:t>
      </w:r>
    </w:p>
    <w:p>
      <w:pPr>
        <w:pStyle w:val="NoSpacing"/>
      </w:pPr>
      <w:r>
        <w:rPr>
          <w:rFonts w:ascii="Courier New" w:hAnsi="Courier New"/>
          <w:sz w:val="18"/>
        </w:rPr>
        <w:t xml:space="preserve">    position = b.cfiPosition</w:t>
      </w:r>
    </w:p>
    <w:p>
      <w:pPr>
        <w:pStyle w:val="NoSpacing"/>
      </w:pPr>
      <w:r>
        <w:rPr>
          <w:rFonts w:ascii="Courier New" w:hAnsi="Courier New"/>
          <w:sz w:val="18"/>
        </w:rPr>
        <w:t xml:space="preserve">    useAltOnNa = useAltOnNaVec[getUseAltOnNaIdx(cfiPc(startPc, position))].isPositive</w:t>
      </w:r>
    </w:p>
    <w:p>
      <w:pPr>
        <w:pStyle w:val="NoSpacing"/>
      </w:pPr>
      <w:r>
        <w:rPr>
          <w:rFonts w:ascii="Courier New" w:hAnsi="Courier New"/>
          <w:sz w:val="18"/>
        </w:rPr>
      </w:r>
    </w:p>
    <w:p>
      <w:pPr>
        <w:pStyle w:val="NoSpacing"/>
      </w:pPr>
      <w:r>
        <w:rPr>
          <w:rFonts w:ascii="Courier New" w:hAnsi="Courier New"/>
          <w:sz w:val="18"/>
        </w:rPr>
        <w:t xml:space="preserve">    for each table t:</w:t>
      </w:r>
    </w:p>
    <w:p>
      <w:pPr>
        <w:pStyle w:val="NoSpacing"/>
      </w:pPr>
      <w:r>
        <w:rPr>
          <w:rFonts w:ascii="Courier New" w:hAnsi="Courier New"/>
          <w:sz w:val="18"/>
        </w:rPr>
        <w:t xml:space="preserve">      tag = rawTag[t] XOR position    // position hashed into tag</w:t>
      </w:r>
    </w:p>
    <w:p>
      <w:pPr>
        <w:pStyle w:val="NoSpacing"/>
      </w:pPr>
      <w:r>
        <w:rPr>
          <w:rFonts w:ascii="Courier New" w:hAnsi="Courier New"/>
          <w:sz w:val="18"/>
        </w:rPr>
        <w:t xml:space="preserve">      hit[t] = (readEntry.valid &amp;&amp; readEntry.tag == tag)</w:t>
      </w:r>
    </w:p>
    <w:p>
      <w:pPr>
        <w:pStyle w:val="NoSpacing"/>
      </w:pPr>
      <w:r>
        <w:rPr>
          <w:rFonts w:ascii="Courier New" w:hAnsi="Courier New"/>
          <w:sz w:val="18"/>
        </w:rPr>
        <w:t xml:space="preserve">      takenCtr[t] = readEntry.takenCtr (from 1-cycle delayed SRAM resp)</w:t>
      </w:r>
    </w:p>
    <w:p>
      <w:pPr>
        <w:pStyle w:val="NoSpacing"/>
      </w:pPr>
      <w:r>
        <w:rPr>
          <w:rFonts w:ascii="Courier New" w:hAnsi="Courier New"/>
          <w:sz w:val="18"/>
        </w:rPr>
      </w:r>
    </w:p>
    <w:p>
      <w:pPr>
        <w:pStyle w:val="NoSpacing"/>
      </w:pPr>
      <w:r>
        <w:rPr>
          <w:rFonts w:ascii="Courier New" w:hAnsi="Courier New"/>
          <w:sz w:val="18"/>
        </w:rPr>
        <w:t xml:space="preserve">    // provider = longest history hit table</w:t>
      </w:r>
    </w:p>
    <w:p>
      <w:pPr>
        <w:pStyle w:val="NoSpacing"/>
      </w:pPr>
      <w:r>
        <w:rPr>
          <w:rFonts w:ascii="Courier New" w:hAnsi="Courier New"/>
          <w:sz w:val="18"/>
        </w:rPr>
        <w:t xml:space="preserve">    providerTableOH = PriorityEncoderOH(hitTableMask.reverse).reverse</w:t>
      </w:r>
    </w:p>
    <w:p>
      <w:pPr>
        <w:pStyle w:val="NoSpacing"/>
      </w:pPr>
      <w:r>
        <w:rPr>
          <w:rFonts w:ascii="Courier New" w:hAnsi="Courier New"/>
          <w:sz w:val="18"/>
        </w:rPr>
        <w:t xml:space="preserve">    provider = Mux1H(providerTableOH, allTableResults)</w:t>
      </w:r>
    </w:p>
    <w:p>
      <w:pPr>
        <w:pStyle w:val="NoSpacing"/>
      </w:pPr>
      <w:r>
        <w:rPr>
          <w:rFonts w:ascii="Courier New" w:hAnsi="Courier New"/>
          <w:sz w:val="18"/>
        </w:rPr>
        <w:t xml:space="preserve">    alt      = second longest history hit table</w:t>
      </w:r>
    </w:p>
    <w:p>
      <w:pPr>
        <w:pStyle w:val="NoSpacing"/>
      </w:pPr>
      <w:r>
        <w:rPr>
          <w:rFonts w:ascii="Courier New" w:hAnsi="Courier New"/>
          <w:sz w:val="18"/>
        </w:rPr>
      </w:r>
    </w:p>
    <w:p>
      <w:pPr>
        <w:pStyle w:val="NoSpacing"/>
      </w:pPr>
      <w:r>
        <w:rPr>
          <w:rFonts w:ascii="Courier New" w:hAnsi="Courier New"/>
          <w:sz w:val="18"/>
        </w:rPr>
        <w:t xml:space="preserve">    useProvider = hasProvider &amp;&amp; (!useAltOnNa || !provider.takenCtr.isWeak)</w:t>
      </w:r>
    </w:p>
    <w:p>
      <w:pPr>
        <w:pStyle w:val="NoSpacing"/>
      </w:pPr>
      <w:r>
        <w:rPr>
          <w:rFonts w:ascii="Courier New" w:hAnsi="Courier New"/>
          <w:sz w:val="18"/>
        </w:rPr>
        <w:t xml:space="preserve">    providerPred = provider.takenCtr.isPositive</w:t>
      </w:r>
    </w:p>
    <w:p>
      <w:pPr>
        <w:pStyle w:val="NoSpacing"/>
      </w:pPr>
      <w:r>
        <w:rPr>
          <w:rFonts w:ascii="Courier New" w:hAnsi="Courier New"/>
          <w:sz w:val="18"/>
        </w:rPr>
        <w:t xml:space="preserve">    altPred      = alt.takenCtr.isPositive</w:t>
      </w:r>
    </w:p>
    <w:p>
      <w:pPr>
        <w:pStyle w:val="NoSpacing"/>
      </w:pPr>
      <w:r>
        <w:rPr>
          <w:rFonts w:ascii="Courier New" w:hAnsi="Courier New"/>
          <w:sz w:val="18"/>
        </w:rPr>
      </w:r>
    </w:p>
    <w:p>
      <w:pPr>
        <w:pStyle w:val="NoSpacing"/>
      </w:pPr>
      <w:r>
        <w:rPr>
          <w:rFonts w:ascii="Courier New" w:hAnsi="Courier New"/>
          <w:sz w:val="18"/>
        </w:rPr>
        <w:t xml:space="preserve">    output prediction[b]:</w:t>
      </w:r>
    </w:p>
    <w:p>
      <w:pPr>
        <w:pStyle w:val="NoSpacing"/>
      </w:pPr>
      <w:r>
        <w:rPr>
          <w:rFonts w:ascii="Courier New" w:hAnsi="Courier New"/>
          <w:sz w:val="18"/>
        </w:rPr>
        <w:t xml:space="preserve">      useProvider  = useProvider</w:t>
      </w:r>
    </w:p>
    <w:p>
      <w:pPr>
        <w:pStyle w:val="NoSpacing"/>
      </w:pPr>
      <w:r>
        <w:rPr>
          <w:rFonts w:ascii="Courier New" w:hAnsi="Courier New"/>
          <w:sz w:val="18"/>
        </w:rPr>
        <w:t xml:space="preserve">      providerPred = providerPred</w:t>
      </w:r>
    </w:p>
    <w:p>
      <w:pPr>
        <w:pStyle w:val="NoSpacing"/>
      </w:pPr>
      <w:r>
        <w:rPr>
          <w:rFonts w:ascii="Courier New" w:hAnsi="Courier New"/>
          <w:sz w:val="18"/>
        </w:rPr>
        <w:t xml:space="preserve">      hasAlt       = hasAlt</w:t>
      </w:r>
    </w:p>
    <w:p>
      <w:pPr>
        <w:pStyle w:val="NoSpacing"/>
      </w:pPr>
      <w:r>
        <w:rPr>
          <w:rFonts w:ascii="Courier New" w:hAnsi="Courier New"/>
          <w:sz w:val="18"/>
        </w:rPr>
        <w:t xml:space="preserve">      altPred      = altPred</w:t>
      </w:r>
    </w:p>
    <w:p>
      <w:pPr>
        <w:pStyle w:val="NoSpacing"/>
      </w:pPr>
      <w:r>
        <w:rPr>
          <w:rFonts w:ascii="Courier New" w:hAnsi="Courier New"/>
          <w:sz w:val="18"/>
        </w:rPr>
      </w:r>
    </w:p>
    <w:p>
      <w:pPr>
        <w:pStyle w:val="NoSpacing"/>
      </w:pPr>
      <w:r>
        <w:rPr>
          <w:rFonts w:ascii="Courier New" w:hAnsi="Courier New"/>
          <w:sz w:val="18"/>
        </w:rPr>
        <w:t xml:space="preserve">    output toSc[b]:</w:t>
      </w:r>
    </w:p>
    <w:p>
      <w:pPr>
        <w:pStyle w:val="NoSpacing"/>
      </w:pPr>
      <w:r>
        <w:rPr>
          <w:rFonts w:ascii="Courier New" w:hAnsi="Courier New"/>
          <w:sz w:val="18"/>
        </w:rPr>
        <w:t>providerTakenCtr = provider.takenCtr // SC refers to TAGE counter</w:t>
      </w:r>
    </w:p>
    <w:p>
      <w:pPr>
        <w:pStyle w:val="NoSpacing"/>
      </w:pPr>
      <w:r>
        <w:rPr>
          <w:rFonts w:ascii="Courier New" w:hAnsi="Courier New"/>
          <w:sz w:val="18"/>
        </w:rPr>
      </w:r>
    </w:p>
    <w:p>
      <w:pPr>
        <w:pStyle w:val="NoSpacing"/>
      </w:pPr>
      <w:r>
        <w:rPr>
          <w:rFonts w:ascii="Courier New" w:hAnsi="Courier New"/>
          <w:sz w:val="18"/>
        </w:rPr>
        <w:t xml:space="preserve">    output meta[b]:</w:t>
      </w:r>
    </w:p>
    <w:p>
      <w:pPr>
        <w:pStyle w:val="NoSpacing"/>
      </w:pPr>
      <w:r>
        <w:rPr>
          <w:rFonts w:ascii="Courier New" w:hAnsi="Courier New"/>
          <w:sz w:val="18"/>
        </w:rPr>
        <w:t xml:space="preserve">      providerTableIdx, providerWayIdx, providerTakenCtr, providerUsefulCtr, altOrBasePred</w:t>
      </w:r>
    </w:p>
    <w:p>
      <w:pPr>
        <w:pStyle w:val="Heading2"/>
      </w:pPr>
      <w:r>
        <w:t>1.6 Input-to-Output Latency and Throughput</w:t>
      </w:r>
    </w:p>
    <w:p>
      <w:r>
        <w:t>Prediction Pipeline:</w:t>
      </w:r>
    </w:p>
    <w:p>
      <w:pPr>
        <w:pStyle w:val="ListBullet"/>
      </w:pPr>
      <w:r>
        <w:rPr>
          <w:b/>
        </w:rPr>
        <w:t>s0</w:t>
      </w:r>
      <w:r>
        <w:t>: receive startPc → send SRAM read req (</w:t>
      </w:r>
      <w:r>
        <w:rPr>
          <w:rFonts w:ascii="Courier New" w:hAnsi="Courier New"/>
        </w:rPr>
        <w:t>s0_fire &amp;&amp; io.enable</w:t>
      </w:r>
      <w:r>
        <w:t>)</w:t>
      </w:r>
    </w:p>
    <w:p>
      <w:pPr>
        <w:pStyle w:val="ListBullet"/>
      </w:pPr>
      <w:r>
        <w:rPr>
          <w:b/>
        </w:rPr>
        <w:t>s1</w:t>
      </w:r>
      <w:r>
        <w:t>: SRAM read resp reception (1 cycle), rawTag calculation (</w:t>
      </w:r>
      <w:r>
        <w:rPr>
          <w:rFonts w:ascii="Courier New" w:hAnsi="Courier New"/>
        </w:rPr>
        <w:t>RegEnable(s0_*)</w:t>
      </w:r>
      <w:r>
        <w:t>)</w:t>
      </w:r>
    </w:p>
    <w:p>
      <w:pPr>
        <w:pStyle w:val="ListBullet"/>
      </w:pPr>
      <w:r>
        <w:rPr>
          <w:b/>
        </w:rPr>
        <w:t>s2</w:t>
      </w:r>
      <w:r>
        <w:t>: Receive mBTB result, tag match, select provider, output prediction (</w:t>
      </w:r>
      <w:r>
        <w:rPr>
          <w:rFonts w:ascii="Courier New" w:hAnsi="Courier New"/>
        </w:rPr>
        <w:t>RegEnable(s1_*)</w:t>
      </w:r>
      <w:r>
        <w:t>)</w:t>
      </w:r>
    </w:p>
    <w:p>
      <w:pPr>
        <w:pStyle w:val="NoSpacing"/>
      </w:pPr>
      <w:r>
        <w:rPr>
          <w:rFonts w:ascii="Courier New" w:hAnsi="Courier New"/>
          <w:sz w:val="18"/>
        </w:rPr>
        <w:t>// Source: bpu/tage/Tage.scala:93-95, 111-113</w:t>
      </w:r>
    </w:p>
    <w:p>
      <w:pPr>
        <w:pStyle w:val="NoSpacing"/>
      </w:pPr>
      <w:r>
        <w:rPr>
          <w:rFonts w:ascii="Courier New" w:hAnsi="Courier New"/>
          <w:sz w:val="18"/>
        </w:rPr>
        <w:t>private val s1_startPc    = RegEnable(s0_startPc, s0_fire)</w:t>
      </w:r>
    </w:p>
    <w:p>
      <w:pPr>
        <w:pStyle w:val="NoSpacing"/>
      </w:pPr>
      <w:r>
        <w:rPr>
          <w:rFonts w:ascii="Courier New" w:hAnsi="Courier New"/>
          <w:sz w:val="18"/>
        </w:rPr>
        <w:t>private val s1_foldedHist = RegEnable(s0_foldedHist, s0_fire)</w:t>
      </w:r>
    </w:p>
    <w:p>
      <w:pPr>
        <w:pStyle w:val="NoSpacing"/>
      </w:pPr>
      <w:r>
        <w:rPr>
          <w:rFonts w:ascii="Courier New" w:hAnsi="Courier New"/>
          <w:sz w:val="18"/>
        </w:rPr>
        <w:t>private val s2_startPc  = RegEnable(s1_startPc, s1_fire)</w:t>
      </w:r>
    </w:p>
    <w:p>
      <w:pPr>
        <w:pStyle w:val="NoSpacing"/>
      </w:pPr>
      <w:r>
        <w:rPr>
          <w:rFonts w:ascii="Courier New" w:hAnsi="Courier New"/>
          <w:sz w:val="18"/>
        </w:rPr>
        <w:t>private val s2_rawTag   = RegEnable(s1_rawTag, s1_fire)</w:t>
      </w:r>
    </w:p>
    <w:p>
      <w:pPr>
        <w:pStyle w:val="NoSpacing"/>
      </w:pPr>
      <w:r>
        <w:rPr>
          <w:rFonts w:ascii="Courier New" w:hAnsi="Courier New"/>
          <w:sz w:val="18"/>
        </w:rPr>
        <w:t>private val s2_readResp = RegEnable(s1_readResp, s1_fire)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Unit</w:t>
            </w:r>
          </w:p>
        </w:tc>
        <w:tc>
          <w:tcPr>
            <w:tcW w:type="dxa" w:w="1987"/>
          </w:tcPr>
          <w:p>
            <w:r>
              <w:t>Input Stage</w:t>
            </w:r>
          </w:p>
        </w:tc>
        <w:tc>
          <w:tcPr>
            <w:tcW w:type="dxa" w:w="1987"/>
          </w:tcPr>
          <w:p>
            <w:r>
              <w:t>Output Stage</w:t>
            </w:r>
          </w:p>
        </w:tc>
        <w:tc>
          <w:tcPr>
            <w:tcW w:type="dxa" w:w="1987"/>
          </w:tcPr>
          <w:p>
            <w:r>
              <w:t>Latency (cycle)</w:t>
            </w:r>
          </w:p>
        </w:tc>
        <w:tc>
          <w:tcPr>
            <w:tcW w:type="dxa" w:w="1987"/>
          </w:tcPr>
          <w:p>
            <w:r>
              <w:t>Throughput (pred/cycle)</w:t>
            </w:r>
          </w:p>
        </w:tc>
      </w:tr>
      <w:tr>
        <w:tc>
          <w:tcPr>
            <w:tcW w:type="dxa" w:w="1987"/>
          </w:tcPr>
          <w:p>
            <w:r>
              <w:t>TAGE</w:t>
            </w:r>
          </w:p>
        </w:tc>
        <w:tc>
          <w:tcPr>
            <w:tcW w:type="dxa" w:w="1987"/>
          </w:tcPr>
          <w:p>
            <w:r>
              <w:t>s0</w:t>
            </w:r>
          </w:p>
        </w:tc>
        <w:tc>
          <w:tcPr>
            <w:tcW w:type="dxa" w:w="1987"/>
          </w:tcPr>
          <w:p>
            <w:r>
              <w:t>s2</w:t>
            </w:r>
          </w:p>
        </w:tc>
        <w:tc>
          <w:tcPr>
            <w:tcW w:type="dxa" w:w="1987"/>
          </w:tcPr>
          <w:p>
            <w:r>
              <w:t>2</w:t>
            </w:r>
          </w:p>
        </w:tc>
        <w:tc>
          <w:tcPr>
            <w:tcW w:type="dxa" w:w="1987"/>
          </w:tcPr>
          <w:p>
            <w:r>
              <w:t>1 (NumBtbResultEntries branches per cycle)</w:t>
            </w:r>
          </w:p>
        </w:tc>
      </w:tr>
    </w:tbl>
    <w:p>
      <w:pPr>
        <w:pStyle w:val="Heading2"/>
      </w:pPr>
      <w:r>
        <w:t>1.7 Pipeline Stage Location (Input/Output Timing)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Signal</w:t>
            </w:r>
          </w:p>
        </w:tc>
        <w:tc>
          <w:tcPr>
            <w:tcW w:type="dxa" w:w="2484"/>
          </w:tcPr>
          <w:p>
            <w:r>
              <w:t>Produced @ Stage</w:t>
            </w:r>
          </w:p>
        </w:tc>
        <w:tc>
          <w:tcPr>
            <w:tcW w:type="dxa" w:w="2484"/>
          </w:tcPr>
          <w:p>
            <w:r>
              <w:t>Consumed @ Stage</w:t>
            </w:r>
          </w:p>
        </w:tc>
        <w:tc>
          <w:tcPr>
            <w:tcW w:type="dxa" w:w="2484"/>
          </w:tcPr>
          <w:p>
            <w:r>
              <w:t>Timing Note</w:t>
            </w:r>
          </w:p>
        </w:tc>
      </w:tr>
      <w:tr>
        <w:tc>
          <w:tcPr>
            <w:tcW w:type="dxa" w:w="2484"/>
          </w:tcPr>
          <w:p>
            <w:r>
              <w:t>`io.startPc`, `foldedPathHist`</w:t>
            </w:r>
          </w:p>
        </w:tc>
        <w:tc>
          <w:tcPr>
            <w:tcW w:type="dxa" w:w="2484"/>
          </w:tcPr>
          <w:p>
            <w:r>
              <w:t>s0</w:t>
            </w:r>
          </w:p>
        </w:tc>
        <w:tc>
          <w:tcPr>
            <w:tcW w:type="dxa" w:w="2484"/>
          </w:tcPr>
          <w:p>
            <w:r>
              <w:t>s0</w:t>
            </w:r>
          </w:p>
        </w:tc>
        <w:tc>
          <w:tcPr>
            <w:tcW w:type="dxa" w:w="2484"/>
          </w:tcPr>
          <w:p>
            <w:r>
              <w:t>SRAM read req sent</w:t>
            </w:r>
          </w:p>
        </w:tc>
      </w:tr>
      <w:tr>
        <w:tc>
          <w:tcPr>
            <w:tcW w:type="dxa" w:w="2484"/>
          </w:tcPr>
          <w:p>
            <w:r>
              <w:t>SRAM read resp</w:t>
            </w:r>
          </w:p>
        </w:tc>
        <w:tc>
          <w:tcPr>
            <w:tcW w:type="dxa" w:w="2484"/>
          </w:tcPr>
          <w:p>
            <w:r>
              <w:t>s1</w:t>
            </w:r>
          </w:p>
        </w:tc>
        <w:tc>
          <w:tcPr>
            <w:tcW w:type="dxa" w:w="2484"/>
          </w:tcPr>
          <w:p>
            <w:r>
              <w:t>s1</w:t>
            </w:r>
          </w:p>
        </w:tc>
        <w:tc>
          <w:tcPr>
            <w:tcW w:type="dxa" w:w="2484"/>
          </w:tcPr>
          <w:p>
            <w:r>
              <w:t>`DataHoldBypass(tables.map(_.io.predictReadResp), RegNext(s0_fire))`</w:t>
            </w:r>
          </w:p>
        </w:tc>
      </w:tr>
      <w:tr>
        <w:tc>
          <w:tcPr>
            <w:tcW w:type="dxa" w:w="2484"/>
          </w:tcPr>
          <w:p>
            <w:r>
              <w:t>`s1_rawTag`</w:t>
            </w:r>
          </w:p>
        </w:tc>
        <w:tc>
          <w:tcPr>
            <w:tcW w:type="dxa" w:w="2484"/>
          </w:tcPr>
          <w:p>
            <w:r>
              <w:t>s1</w:t>
            </w:r>
          </w:p>
        </w:tc>
        <w:tc>
          <w:tcPr>
            <w:tcW w:type="dxa" w:w="2484"/>
          </w:tcPr>
          <w:p>
            <w:r>
              <w:t>s2 (`RegEnable(s1_fire)`)</w:t>
            </w:r>
          </w:p>
        </w:tc>
        <w:tc>
          <w:tcPr>
            <w:tcW w:type="dxa" w:w="2484"/>
          </w:tcPr>
          <w:p>
            <w:r>
              <w:t>After calculating tag, register it in s2</w:t>
            </w:r>
          </w:p>
        </w:tc>
      </w:tr>
      <w:tr>
        <w:tc>
          <w:tcPr>
            <w:tcW w:type="dxa" w:w="2484"/>
          </w:tcPr>
          <w:p>
            <w:r>
              <w:t>`io.fromMainBtb.result`</w:t>
            </w:r>
          </w:p>
        </w:tc>
        <w:tc>
          <w:tcPr>
            <w:tcW w:type="dxa" w:w="2484"/>
          </w:tcPr>
          <w:p>
            <w:r>
              <w:t>s2</w:t>
            </w:r>
          </w:p>
        </w:tc>
        <w:tc>
          <w:tcPr>
            <w:tcW w:type="dxa" w:w="2484"/>
          </w:tcPr>
          <w:p>
            <w:r>
              <w:t>s2</w:t>
            </w:r>
          </w:p>
        </w:tc>
        <w:tc>
          <w:tcPr>
            <w:tcW w:type="dxa" w:w="2484"/>
          </w:tcPr>
          <w:p>
            <w:r>
              <w:t>mBTB s2 results arrive at TAGE s2 simultaneously, position → tag XOR</w:t>
            </w:r>
          </w:p>
        </w:tc>
      </w:tr>
      <w:tr>
        <w:tc>
          <w:tcPr>
            <w:tcW w:type="dxa" w:w="2484"/>
          </w:tcPr>
          <w:p>
            <w:r>
              <w:t>`io.prediction[]`</w:t>
            </w:r>
          </w:p>
        </w:tc>
        <w:tc>
          <w:tcPr>
            <w:tcW w:type="dxa" w:w="2484"/>
          </w:tcPr>
          <w:p>
            <w:r>
              <w:t>s2</w:t>
            </w:r>
          </w:p>
        </w:tc>
        <w:tc>
          <w:tcPr>
            <w:tcW w:type="dxa" w:w="2484"/>
          </w:tcPr>
          <w:p>
            <w:r>
              <w:t>s2 (BPU top s2)</w:t>
            </w:r>
          </w:p>
        </w:tc>
        <w:tc>
          <w:tcPr>
            <w:tcW w:type="dxa" w:w="2484"/>
          </w:tcPr>
          <w:p>
            <w:r>
              <w:t>Effective immediately in s2</w:t>
            </w:r>
          </w:p>
        </w:tc>
      </w:tr>
      <w:tr>
        <w:tc>
          <w:tcPr>
            <w:tcW w:type="dxa" w:w="2484"/>
          </w:tcPr>
          <w:p>
            <w:r>
              <w:t>`io.meta`</w:t>
            </w:r>
          </w:p>
        </w:tc>
        <w:tc>
          <w:tcPr>
            <w:tcW w:type="dxa" w:w="2484"/>
          </w:tcPr>
          <w:p>
            <w:r>
              <w:t>s2</w:t>
            </w:r>
          </w:p>
        </w:tc>
        <w:tc>
          <w:tcPr>
            <w:tcW w:type="dxa" w:w="2484"/>
          </w:tcPr>
          <w:p>
            <w:r>
              <w:t>BPU top s3 (`RegEnable(tage.io.meta, s2_fire)`)</w:t>
            </w:r>
          </w:p>
        </w:tc>
        <w:tc>
          <w:tcPr>
            <w:tcW w:type="dxa" w:w="2484"/>
          </w:tcPr>
          <w:p>
            <w:r>
              <w:t>Save to FTQ from s3</w:t>
            </w:r>
          </w:p>
        </w:tc>
      </w:tr>
      <w:tr>
        <w:tc>
          <w:tcPr>
            <w:tcW w:type="dxa" w:w="2484"/>
          </w:tcPr>
          <w:p>
            <w:r>
              <w:t>`io.toSc.providerTakenCtrVec`</w:t>
            </w:r>
          </w:p>
        </w:tc>
        <w:tc>
          <w:tcPr>
            <w:tcW w:type="dxa" w:w="2484"/>
          </w:tcPr>
          <w:p>
            <w:r>
              <w:t>s2</w:t>
            </w:r>
          </w:p>
        </w:tc>
        <w:tc>
          <w:tcPr>
            <w:tcW w:type="dxa" w:w="2484"/>
          </w:tcPr>
          <w:p>
            <w:r>
              <w:t>SC(s2)</w:t>
            </w:r>
          </w:p>
        </w:tc>
        <w:tc>
          <w:tcPr>
            <w:tcW w:type="dxa" w:w="2484"/>
          </w:tcPr>
          <w:p>
            <w:r>
              <w:t>SC receives TAGE counter from s2</w:t>
            </w:r>
          </w:p>
        </w:tc>
      </w:tr>
    </w:tbl>
    <w:p>
      <w:r>
        <w:t>train route: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Signal</w:t>
            </w:r>
          </w:p>
        </w:tc>
        <w:tc>
          <w:tcPr>
            <w:tcW w:type="dxa" w:w="2484"/>
          </w:tcPr>
          <w:p>
            <w:r>
              <w:t>Produced @ Stage</w:t>
            </w:r>
          </w:p>
        </w:tc>
        <w:tc>
          <w:tcPr>
            <w:tcW w:type="dxa" w:w="2484"/>
          </w:tcPr>
          <w:p>
            <w:r>
              <w:t>Consumed @ Stage</w:t>
            </w:r>
          </w:p>
        </w:tc>
        <w:tc>
          <w:tcPr>
            <w:tcW w:type="dxa" w:w="2484"/>
          </w:tcPr>
          <w:p>
            <w:r>
              <w:t>Timing Note</w:t>
            </w:r>
          </w:p>
        </w:tc>
      </w:tr>
      <w:tr>
        <w:tc>
          <w:tcPr>
            <w:tcW w:type="dxa" w:w="2484"/>
          </w:tcPr>
          <w:p>
            <w:r>
              <w:t>`io.train` (from FTQ resolve)</w:t>
            </w:r>
          </w:p>
        </w:tc>
        <w:tc>
          <w:tcPr>
            <w:tcW w:type="dxa" w:w="2484"/>
          </w:tcPr>
          <w:p>
            <w:r>
              <w:t>t0</w:t>
            </w:r>
          </w:p>
        </w:tc>
        <w:tc>
          <w:tcPr>
            <w:tcW w:type="dxa" w:w="2484"/>
          </w:tcPr>
          <w:p>
            <w:r>
              <w:t>t0</w:t>
            </w:r>
          </w:p>
        </w:tc>
        <w:tc>
          <w:tcPr>
            <w:tcW w:type="dxa" w:w="2484"/>
          </w:tcPr>
          <w:p>
            <w:r>
              <w:t>resolve time branch info + BpuResolveMeta</w:t>
            </w:r>
          </w:p>
        </w:tc>
      </w:tr>
      <w:tr>
        <w:tc>
          <w:tcPr>
            <w:tcW w:type="dxa" w:w="2484"/>
          </w:tcPr>
          <w:p>
            <w:r>
              <w:t>SRAM train read req</w:t>
            </w:r>
          </w:p>
        </w:tc>
        <w:tc>
          <w:tcPr>
            <w:tcW w:type="dxa" w:w="2484"/>
          </w:tcPr>
          <w:p>
            <w:r>
              <w:t>t0</w:t>
            </w:r>
          </w:p>
        </w:tc>
        <w:tc>
          <w:tcPr>
            <w:tcW w:type="dxa" w:w="2484"/>
          </w:tcPr>
          <w:p>
            <w:r>
              <w:t>t0</w:t>
            </w:r>
          </w:p>
        </w:tc>
        <w:tc>
          <w:tcPr>
            <w:tcW w:type="dxa" w:w="2484"/>
          </w:tcPr>
          <w:p>
            <w:r>
              <w:t>`t0_fire &amp;&amp; !t0_useMeta &amp;&amp; !bankConflict`</w:t>
            </w:r>
          </w:p>
        </w:tc>
      </w:tr>
      <w:tr>
        <w:tc>
          <w:tcPr>
            <w:tcW w:type="dxa" w:w="2484"/>
          </w:tcPr>
          <w:p>
            <w:r>
              <w:t>train SRAM read resp</w:t>
            </w:r>
          </w:p>
        </w:tc>
        <w:tc>
          <w:tcPr>
            <w:tcW w:type="dxa" w:w="2484"/>
          </w:tcPr>
          <w:p>
            <w:r>
              <w:t>t1</w:t>
            </w:r>
          </w:p>
        </w:tc>
        <w:tc>
          <w:tcPr>
            <w:tcW w:type="dxa" w:w="2484"/>
          </w:tcPr>
          <w:p>
            <w:r>
              <w:t>t1</w:t>
            </w:r>
          </w:p>
        </w:tc>
        <w:tc>
          <w:tcPr>
            <w:tcW w:type="dxa" w:w="2484"/>
          </w:tcPr>
          <w:p>
            <w:r>
              <w:t>`RegEnable(t0_fire)`</w:t>
            </w:r>
          </w:p>
        </w:tc>
      </w:tr>
      <w:tr>
        <w:tc>
          <w:tcPr>
            <w:tcW w:type="dxa" w:w="2484"/>
          </w:tcPr>
          <w:p>
            <w:r>
              <w:t>t2 update/alloc write</w:t>
            </w:r>
          </w:p>
        </w:tc>
        <w:tc>
          <w:tcPr>
            <w:tcW w:type="dxa" w:w="2484"/>
          </w:tcPr>
          <w:p>
            <w:r>
              <w:t>t2</w:t>
            </w:r>
          </w:p>
        </w:tc>
        <w:tc>
          <w:tcPr>
            <w:tcW w:type="dxa" w:w="2484"/>
          </w:tcPr>
          <w:p>
            <w:r>
              <w:t>t2 (→ WriteBuffer)</w:t>
            </w:r>
          </w:p>
        </w:tc>
        <w:tc>
          <w:tcPr>
            <w:tcW w:type="dxa" w:w="2484"/>
          </w:tcPr>
          <w:p>
            <w:r>
              <w:t>`RegEnable(t1_fire)`, SRAM write via WriteBuffer</w:t>
            </w:r>
          </w:p>
        </w:tc>
      </w:tr>
    </w:tbl>
    <w:p>
      <w:pPr>
        <w:pStyle w:val="Heading2"/>
      </w:pPr>
      <w:r>
        <w:t>1.8 Training method</w:t>
      </w:r>
    </w:p>
    <w:p>
      <w:pPr>
        <w:pStyle w:val="Heading3"/>
      </w:pPr>
      <w:r>
        <w:t>Training Trigger</w:t>
      </w:r>
    </w:p>
    <w:p>
      <w:pPr>
        <w:pStyle w:val="ListBullet"/>
      </w:pPr>
      <w:r>
        <w:rPr>
          <w:b/>
        </w:rPr>
        <w:t>t0_fire</w:t>
      </w:r>
      <w:r>
        <w:t xml:space="preserve"> = </w:t>
      </w:r>
      <w:r>
        <w:rPr>
          <w:rFonts w:ascii="Courier New" w:hAnsi="Courier New"/>
        </w:rPr>
        <w:t>io.stageCtrl.t0_fire &amp;&amp; t0_hasCond &amp;&amp; io.enable</w:t>
      </w:r>
    </w:p>
    <w:p>
      <w:pPr>
        <w:pStyle w:val="ListBullet"/>
      </w:pPr>
      <w:r>
        <w:t>Trigger: After resolution is completed from FTQ (</w:t>
      </w:r>
      <w:r>
        <w:rPr>
          <w:rFonts w:ascii="Courier New" w:hAnsi="Courier New"/>
        </w:rPr>
        <w:t>BpuTrain</w:t>
      </w:r>
      <w:r>
        <w:t>) — actual taken/mispredict results are received</w:t>
      </w:r>
    </w:p>
    <w:p>
      <w:pPr>
        <w:pStyle w:val="ListBullet"/>
      </w:pPr>
      <w:r>
        <w:rPr>
          <w:b/>
        </w:rPr>
        <w:t>No Fast-train</w:t>
      </w:r>
      <w:r>
        <w:t>: TAGE only performs resolve (commit) based train</w:t>
      </w:r>
    </w:p>
    <w:p>
      <w:pPr>
        <w:pStyle w:val="NoSpacing"/>
      </w:pPr>
      <w:r>
        <w:rPr>
          <w:rFonts w:ascii="Courier New" w:hAnsi="Courier New"/>
          <w:sz w:val="18"/>
        </w:rPr>
        <w:t>// Source: bpu/tage/Tage.scala:189</w:t>
      </w:r>
    </w:p>
    <w:p>
      <w:pPr>
        <w:pStyle w:val="NoSpacing"/>
      </w:pPr>
      <w:r>
        <w:rPr>
          <w:rFonts w:ascii="Courier New" w:hAnsi="Courier New"/>
          <w:sz w:val="18"/>
        </w:rPr>
        <w:t>private val t0_fire = io.stageCtrl.t0_fire &amp;&amp; t0_hasCond &amp;&amp; io.enable</w:t>
      </w:r>
    </w:p>
    <w:p>
      <w:pPr>
        <w:pStyle w:val="Heading3"/>
      </w:pPr>
      <w:r>
        <w:t>Meta reuse (</w:t>
      </w:r>
      <w:r>
        <w:rPr>
          <w:rFonts w:ascii="Courier New" w:hAnsi="Courier New"/>
        </w:rPr>
        <w:t>useMeta</w:t>
      </w:r>
      <w:r>
        <w:t>) optimization</w:t>
      </w:r>
    </w:p>
    <w:p>
      <w:pPr>
        <w:pStyle w:val="NoSpacing"/>
      </w:pPr>
      <w:r>
        <w:rPr>
          <w:rFonts w:ascii="Courier New" w:hAnsi="Courier New"/>
          <w:sz w:val="18"/>
        </w:rPr>
        <w:t>// Source: bpu/tage/Tage.scala:202-210</w:t>
      </w:r>
    </w:p>
    <w:p>
      <w:pPr>
        <w:pStyle w:val="NoSpacing"/>
      </w:pPr>
      <w:r>
        <w:rPr>
          <w:rFonts w:ascii="Courier New" w:hAnsi="Courier New"/>
          <w:sz w:val="18"/>
        </w:rPr>
        <w:t>private val t0_useMeta = t0_branches.zipWithIndex.map { case (branch, i) =&gt;</w:t>
      </w:r>
    </w:p>
    <w:p>
      <w:pPr>
        <w:pStyle w:val="NoSpacing"/>
      </w:pPr>
      <w:r>
        <w:rPr>
          <w:rFonts w:ascii="Courier New" w:hAnsi="Courier New"/>
          <w:sz w:val="18"/>
        </w:rPr>
        <w:t xml:space="preserve">  val mbtbHit      = t0_mbtbHitMask(i)</w:t>
      </w:r>
    </w:p>
    <w:p>
      <w:pPr>
        <w:pStyle w:val="NoSpacing"/>
      </w:pPr>
      <w:r>
        <w:rPr>
          <w:rFonts w:ascii="Courier New" w:hAnsi="Courier New"/>
          <w:sz w:val="18"/>
        </w:rPr>
        <w:t xml:space="preserve">  val isCond       = t0_condMask(i)</w:t>
      </w:r>
    </w:p>
    <w:p>
      <w:pPr>
        <w:pStyle w:val="NoSpacing"/>
      </w:pPr>
      <w:r>
        <w:rPr>
          <w:rFonts w:ascii="Courier New" w:hAnsi="Courier New"/>
          <w:sz w:val="18"/>
        </w:rPr>
        <w:t xml:space="preserve">  val useProvider  = t0_meta(i).useProvider</w:t>
      </w:r>
    </w:p>
    <w:p>
      <w:pPr>
        <w:pStyle w:val="NoSpacing"/>
      </w:pPr>
      <w:r>
        <w:rPr>
          <w:rFonts w:ascii="Courier New" w:hAnsi="Courier New"/>
          <w:sz w:val="18"/>
        </w:rPr>
        <w:t xml:space="preserve">  val mispredicted = branch.bits.mispredict</w:t>
      </w:r>
    </w:p>
    <w:p>
      <w:pPr>
        <w:pStyle w:val="NoSpacing"/>
      </w:pPr>
      <w:r>
        <w:rPr>
          <w:rFonts w:ascii="Courier New" w:hAnsi="Courier New"/>
          <w:sz w:val="18"/>
        </w:rPr>
        <w:t xml:space="preserve">  !(mbtbHit &amp;&amp; isCond) || (useProvider &amp;&amp; !mispredicted)</w:t>
      </w:r>
    </w:p>
    <w:p>
      <w:pPr>
        <w:pStyle w:val="NoSpacing"/>
      </w:pPr>
      <w:r>
        <w:rPr>
          <w:rFonts w:ascii="Courier New" w:hAnsi="Courier New"/>
          <w:sz w:val="18"/>
        </w:rPr>
        <w:t>}.reduce(_ &amp;&amp; _)</w:t>
      </w:r>
    </w:p>
    <w:p>
      <w:pPr>
        <w:pStyle w:val="NoSpacing"/>
      </w:pPr>
      <w:r>
        <w:rPr>
          <w:rFonts w:ascii="Courier New" w:hAnsi="Courier New"/>
          <w:sz w:val="18"/>
        </w:rPr>
        <w:t>private val t0_needRead = !t0_useMeta</w:t>
      </w:r>
    </w:p>
    <w:p>
      <w:pPr>
        <w:pStyle w:val="ListBullet"/>
      </w:pPr>
      <w:r>
        <w:t xml:space="preserve">If all conditional branches that hit mBTB use the provider and there is no misprediction → </w:t>
      </w:r>
      <w:r>
        <w:rPr>
          <w:b/>
        </w:rPr>
        <w:t>Read directly from meta and skip SRAM read</w:t>
      </w:r>
      <w:r>
        <w:t xml:space="preserve"> (</w:t>
      </w:r>
      <w:r>
        <w:rPr>
          <w:rFonts w:ascii="Courier New" w:hAnsi="Courier New"/>
        </w:rPr>
        <w:t>t0_useMeta = true</w:t>
      </w:r>
      <w:r>
        <w:t>)</w:t>
      </w:r>
    </w:p>
    <w:p>
      <w:pPr>
        <w:pStyle w:val="ListBullet"/>
      </w:pPr>
      <w:r>
        <w:t>If even one mispredict or non-provider path → Perform SRAM re-read</w:t>
      </w:r>
    </w:p>
    <w:p>
      <w:pPr>
        <w:pStyle w:val="Heading3"/>
      </w:pPr>
      <w:r>
        <w:t>Information that FTQ must retain</w:t>
      </w:r>
    </w:p>
    <w:p>
      <w:pPr>
        <w:pStyle w:val="NoSpacing"/>
      </w:pPr>
      <w:r>
        <w:rPr>
          <w:rFonts w:ascii="Courier New" w:hAnsi="Courier New"/>
          <w:sz w:val="18"/>
        </w:rPr>
        <w:t>// Source: bpu/Bundles.scala:278-286, bpu/Bpu.scala:401</w:t>
      </w:r>
    </w:p>
    <w:p>
      <w:pPr>
        <w:pStyle w:val="NoSpacing"/>
      </w:pPr>
      <w:r>
        <w:rPr>
          <w:rFonts w:ascii="Courier New" w:hAnsi="Courier New"/>
          <w:sz w:val="18"/>
        </w:rPr>
        <w:t>class BpuResolveMeta(implicit p: Parameters) extends BpuBundle {</w:t>
      </w:r>
    </w:p>
    <w:p>
      <w:pPr>
        <w:pStyle w:val="NoSpacing"/>
      </w:pPr>
      <w:r>
        <w:rPr>
          <w:rFonts w:ascii="Courier New" w:hAnsi="Courier New"/>
          <w:sz w:val="18"/>
        </w:rPr>
        <w:t xml:space="preserve">  val mbtb:   MainBtbMeta = new MainBtbMeta</w:t>
      </w:r>
    </w:p>
    <w:p>
      <w:pPr>
        <w:pStyle w:val="NoSpacing"/>
      </w:pPr>
      <w:r>
        <w:rPr>
          <w:rFonts w:ascii="Courier New" w:hAnsi="Courier New"/>
          <w:sz w:val="18"/>
        </w:rPr>
        <w:t xml:space="preserve">  val tage:   TageMeta    = new TageMeta    // ← TAGE meta</w:t>
      </w:r>
    </w:p>
    <w:p>
      <w:pPr>
        <w:pStyle w:val="NoSpacing"/>
      </w:pPr>
      <w:r>
        <w:rPr>
          <w:rFonts w:ascii="Courier New" w:hAnsi="Courier New"/>
          <w:sz w:val="18"/>
        </w:rPr>
        <w:t xml:space="preserve">  val sc:     ScMeta      = new ScMeta</w:t>
      </w:r>
    </w:p>
    <w:p>
      <w:pPr>
        <w:pStyle w:val="NoSpacing"/>
      </w:pPr>
      <w:r>
        <w:rPr>
          <w:rFonts w:ascii="Courier New" w:hAnsi="Courier New"/>
          <w:sz w:val="18"/>
        </w:rPr>
        <w:t xml:space="preserve">  val ittage: IttageMeta  = new IttageMeta</w:t>
      </w:r>
    </w:p>
    <w:p>
      <w:pPr>
        <w:pStyle w:val="NoSpacing"/>
      </w:pPr>
      <w:r>
        <w:rPr>
          <w:rFonts w:ascii="Courier New" w:hAnsi="Courier New"/>
          <w:sz w:val="18"/>
        </w:rPr>
        <w:t xml:space="preserve">  ...</w:t>
      </w:r>
    </w:p>
    <w:p>
      <w:pPr>
        <w:pStyle w:val="NoSpacing"/>
      </w:pPr>
      <w:r>
        <w:rPr>
          <w:rFonts w:ascii="Courier New" w:hAnsi="Courier New"/>
          <w:sz w:val="18"/>
        </w:rPr>
        <w:t>}</w:t>
      </w:r>
    </w:p>
    <w:p>
      <w:pPr>
        <w:pStyle w:val="NoSpacing"/>
      </w:pPr>
      <w:r>
        <w:rPr>
          <w:rFonts w:ascii="Courier New" w:hAnsi="Courier New"/>
          <w:sz w:val="18"/>
        </w:rPr>
        <w:t>// Source: bpu/Bpu.scala:401</w:t>
      </w:r>
    </w:p>
    <w:p>
      <w:pPr>
        <w:pStyle w:val="NoSpacing"/>
      </w:pPr>
      <w:r>
        <w:rPr>
          <w:rFonts w:ascii="Courier New" w:hAnsi="Courier New"/>
          <w:sz w:val="18"/>
        </w:rPr>
        <w:t>s3_resolveMeta.tage := RegEnable(tage.io.meta, s2_fire)</w:t>
      </w:r>
    </w:p>
    <w:p>
      <w:r>
        <w:t>Meta structure:</w:t>
      </w:r>
    </w:p>
    <w:p>
      <w:pPr>
        <w:pStyle w:val="NoSpacing"/>
      </w:pPr>
      <w:r>
        <w:rPr>
          <w:rFonts w:ascii="Courier New" w:hAnsi="Courier New"/>
          <w:sz w:val="18"/>
        </w:rPr>
        <w:t>// Source: bpu/tage/Bundles.scala:117-119</w:t>
      </w:r>
    </w:p>
    <w:p>
      <w:pPr>
        <w:pStyle w:val="NoSpacing"/>
      </w:pPr>
      <w:r>
        <w:rPr>
          <w:rFonts w:ascii="Courier New" w:hAnsi="Courier New"/>
          <w:sz w:val="18"/>
        </w:rPr>
        <w:t>class TageMeta(implicit p: Parameters) extends TageBundle {</w:t>
      </w:r>
    </w:p>
    <w:p>
      <w:pPr>
        <w:pStyle w:val="NoSpacing"/>
      </w:pPr>
      <w:r>
        <w:rPr>
          <w:rFonts w:ascii="Courier New" w:hAnsi="Courier New"/>
          <w:sz w:val="18"/>
        </w:rPr>
        <w:t xml:space="preserve">  val entries: Vec[TageMetaEntry] = Vec(NumBtbResultEntries, new TageMetaEntry)</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Width</w:t>
            </w:r>
          </w:p>
        </w:tc>
        <w:tc>
          <w:tcPr>
            <w:tcW w:type="dxa" w:w="3312"/>
          </w:tcPr>
          <w:p>
            <w:r>
              <w:t>Description</w:t>
            </w:r>
          </w:p>
        </w:tc>
      </w:tr>
      <w:tr>
        <w:tc>
          <w:tcPr>
            <w:tcW w:type="dxa" w:w="3312"/>
          </w:tcPr>
          <w:p>
            <w:r>
              <w:t>`entries[i].useProvider`</w:t>
            </w:r>
          </w:p>
        </w:tc>
        <w:tc>
          <w:tcPr>
            <w:tcW w:type="dxa" w:w="3312"/>
          </w:tcPr>
          <w:p>
            <w:r>
              <w:t>1 bit</w:t>
            </w:r>
          </w:p>
        </w:tc>
        <w:tc>
          <w:tcPr>
            <w:tcW w:type="dxa" w:w="3312"/>
          </w:tcPr>
          <w:p>
            <w:r>
              <w:t>Whether to use provider in ith branch</w:t>
            </w:r>
          </w:p>
        </w:tc>
      </w:tr>
      <w:tr>
        <w:tc>
          <w:tcPr>
            <w:tcW w:type="dxa" w:w="3312"/>
          </w:tcPr>
          <w:p>
            <w:r>
              <w:t>`entries[i].providerTableIdx`</w:t>
            </w:r>
          </w:p>
        </w:tc>
        <w:tc>
          <w:tcPr>
            <w:tcW w:type="dxa" w:w="3312"/>
          </w:tcPr>
          <w:p>
            <w:r>
              <w:t>3bit</w:t>
            </w:r>
          </w:p>
        </w:tc>
        <w:tc>
          <w:tcPr>
            <w:tcW w:type="dxa" w:w="3312"/>
          </w:tcPr>
          <w:p>
            <w:r>
              <w:t>provider table index</w:t>
            </w:r>
          </w:p>
        </w:tc>
      </w:tr>
      <w:tr>
        <w:tc>
          <w:tcPr>
            <w:tcW w:type="dxa" w:w="3312"/>
          </w:tcPr>
          <w:p>
            <w:r>
              <w:t>`entries[i].providerWayIdx`</w:t>
            </w:r>
          </w:p>
        </w:tc>
        <w:tc>
          <w:tcPr>
            <w:tcW w:type="dxa" w:w="3312"/>
          </w:tcPr>
          <w:p>
            <w:r>
              <w:t>2bit</w:t>
            </w:r>
          </w:p>
        </w:tc>
        <w:tc>
          <w:tcPr>
            <w:tcW w:type="dxa" w:w="3312"/>
          </w:tcPr>
          <w:p>
            <w:r>
              <w:t>provider way index</w:t>
            </w:r>
          </w:p>
        </w:tc>
      </w:tr>
      <w:tr>
        <w:tc>
          <w:tcPr>
            <w:tcW w:type="dxa" w:w="3312"/>
          </w:tcPr>
          <w:p>
            <w:r>
              <w:t>`entries[i].providerTakenCtr`</w:t>
            </w:r>
          </w:p>
        </w:tc>
        <w:tc>
          <w:tcPr>
            <w:tcW w:type="dxa" w:w="3312"/>
          </w:tcPr>
          <w:p>
            <w:r>
              <w:t>3bit</w:t>
            </w:r>
          </w:p>
        </w:tc>
        <w:tc>
          <w:tcPr>
            <w:tcW w:type="dxa" w:w="3312"/>
          </w:tcPr>
          <w:p>
            <w:r>
              <w:t>Prediction point provider counter</w:t>
            </w:r>
          </w:p>
        </w:tc>
      </w:tr>
      <w:tr>
        <w:tc>
          <w:tcPr>
            <w:tcW w:type="dxa" w:w="3312"/>
          </w:tcPr>
          <w:p>
            <w:r>
              <w:t>`entries[i].providerUsefulCtr`</w:t>
            </w:r>
          </w:p>
        </w:tc>
        <w:tc>
          <w:tcPr>
            <w:tcW w:type="dxa" w:w="3312"/>
          </w:tcPr>
          <w:p>
            <w:r>
              <w:t>2bit</w:t>
            </w:r>
          </w:p>
        </w:tc>
        <w:tc>
          <w:tcPr>
            <w:tcW w:type="dxa" w:w="3312"/>
          </w:tcPr>
          <w:p>
            <w:r>
              <w:t>Prediction time useful counter</w:t>
            </w:r>
          </w:p>
        </w:tc>
      </w:tr>
      <w:tr>
        <w:tc>
          <w:tcPr>
            <w:tcW w:type="dxa" w:w="3312"/>
          </w:tcPr>
          <w:p>
            <w:r>
              <w:t>`entries[i].altOrBasePred`</w:t>
            </w:r>
          </w:p>
        </w:tc>
        <w:tc>
          <w:tcPr>
            <w:tcW w:type="dxa" w:w="3312"/>
          </w:tcPr>
          <w:p>
            <w:r>
              <w:t>1 bit</w:t>
            </w:r>
          </w:p>
        </w:tc>
        <w:tc>
          <w:tcPr>
            <w:tcW w:type="dxa" w:w="3312"/>
          </w:tcPr>
          <w:p>
            <w:r>
              <w:t>alt or base prediction</w:t>
            </w:r>
          </w:p>
        </w:tc>
      </w:tr>
    </w:tbl>
    <w:p>
      <w:pPr>
        <w:pStyle w:val="Heading3"/>
      </w:pPr>
      <w:r>
        <w:t>t2 Update and Allocate policy</w:t>
      </w:r>
    </w:p>
    <w:p>
      <w:pPr>
        <w:pStyle w:val="ListBullet"/>
      </w:pPr>
      <w:r>
        <w:rPr>
          <w:b/>
        </w:rPr>
        <w:t>needUpdateProvider</w:t>
      </w:r>
      <w:r>
        <w:t xml:space="preserve">: If hit and not </w:t>
      </w:r>
      <w:r>
        <w:rPr>
          <w:rFonts w:ascii="Courier New" w:hAnsi="Courier New"/>
        </w:rPr>
        <w:t>notNeedUpdate</w:t>
      </w:r>
      <w:r>
        <w:t xml:space="preserve"> → updated takenCtr</w:t>
      </w:r>
    </w:p>
    <w:p>
      <w:pPr>
        <w:pStyle w:val="ListBullet"/>
      </w:pPr>
      <w:r>
        <w:rPr>
          <w:b/>
        </w:rPr>
        <w:t>needUpdateAlt</w:t>
      </w:r>
      <w:r>
        <w:t xml:space="preserve">: if useAlt and not </w:t>
      </w:r>
      <w:r>
        <w:rPr>
          <w:rFonts w:ascii="Courier New" w:hAnsi="Courier New"/>
        </w:rPr>
        <w:t>notNeedUpdate</w:t>
      </w:r>
      <w:r>
        <w:t xml:space="preserve"> → update alt takenCtr</w:t>
      </w:r>
    </w:p>
    <w:p>
      <w:pPr>
        <w:pStyle w:val="ListBullet"/>
      </w:pPr>
      <w:r>
        <w:rPr>
          <w:b/>
        </w:rPr>
        <w:t>useAltOnNa update</w:t>
      </w:r>
      <w:r>
        <w:t>: If the provider is a weak counter and alt is correct, increment, if incorrect, decrement</w:t>
      </w:r>
    </w:p>
    <w:p>
      <w:pPr>
        <w:pStyle w:val="ListBullet"/>
      </w:pPr>
      <w:r>
        <w:rPr>
          <w:b/>
        </w:rPr>
        <w:t>Allocate</w:t>
      </w:r>
      <w:r>
        <w:t>: mispredict &amp;&amp; (finalPred != actualTaken) &amp;&amp; when provider is not the top table.</w:t>
      </w:r>
    </w:p>
    <w:p>
      <w:pPr>
        <w:pStyle w:val="ListBullet"/>
      </w:pPr>
      <w:r>
        <w:t xml:space="preserve">New entry: Select </w:t>
      </w:r>
      <w:r>
        <w:rPr>
          <w:rFonts w:ascii="Courier New" w:hAnsi="Courier New"/>
        </w:rPr>
        <w:t>!entry.valid || (takenCtr.isWeak &amp;&amp; usefulCtr.isSaturateNegative)</w:t>
      </w:r>
      <w:r>
        <w:t xml:space="preserve"> from the history table longer than the provider</w:t>
      </w:r>
    </w:p>
    <w:p>
      <w:pPr>
        <w:pStyle w:val="ListBullet"/>
      </w:pPr>
      <w:r>
        <w:t xml:space="preserve">When selection fails, </w:t>
      </w:r>
      <w:r>
        <w:rPr>
          <w:rFonts w:ascii="Courier New" w:hAnsi="Courier New"/>
        </w:rPr>
        <w:t>usefulResetCtr</w:t>
      </w:r>
      <w:r>
        <w:t xml:space="preserve"> increases → When saturated, all usefulCtrs are reset.</w:t>
      </w:r>
    </w:p>
    <w:p>
      <w:pPr>
        <w:pStyle w:val="Heading3"/>
      </w:pPr>
      <w:r>
        <w:t>Write Port/Conflict handling</w:t>
      </w:r>
    </w:p>
    <w:p>
      <w:pPr>
        <w:pStyle w:val="NoSpacing"/>
      </w:pPr>
      <w:r>
        <w:rPr>
          <w:rFonts w:ascii="Courier New" w:hAnsi="Courier New"/>
          <w:sz w:val="18"/>
        </w:rPr>
        <w:t>// Source: bpu/tage/TageTable.scala:77-86</w:t>
      </w:r>
    </w:p>
    <w:p>
      <w:pPr>
        <w:pStyle w:val="NoSpacing"/>
      </w:pPr>
      <w:r>
        <w:rPr>
          <w:rFonts w:ascii="Courier New" w:hAnsi="Courier New"/>
          <w:sz w:val="18"/>
        </w:rPr>
        <w:t>private val entryWriteBuffers =</w:t>
      </w:r>
    </w:p>
    <w:p>
      <w:pPr>
        <w:pStyle w:val="NoSpacing"/>
      </w:pPr>
      <w:r>
        <w:rPr>
          <w:rFonts w:ascii="Courier New" w:hAnsi="Courier New"/>
          <w:sz w:val="18"/>
        </w:rPr>
        <w:t xml:space="preserve">  Seq.tabulate(NumBanks) { bankIdx =&gt;</w:t>
      </w:r>
    </w:p>
    <w:p>
      <w:pPr>
        <w:pStyle w:val="NoSpacing"/>
      </w:pPr>
      <w:r>
        <w:rPr>
          <w:rFonts w:ascii="Courier New" w:hAnsi="Courier New"/>
          <w:sz w:val="18"/>
        </w:rPr>
        <w:t xml:space="preserve">    Module(new WriteBuffer(</w:t>
      </w:r>
    </w:p>
    <w:p>
      <w:pPr>
        <w:pStyle w:val="NoSpacing"/>
      </w:pPr>
      <w:r>
        <w:rPr>
          <w:rFonts w:ascii="Courier New" w:hAnsi="Courier New"/>
          <w:sz w:val="18"/>
        </w:rPr>
        <w:t xml:space="preserve">      new EntrySramWriteReq,</w:t>
      </w:r>
    </w:p>
    <w:p>
      <w:pPr>
        <w:pStyle w:val="NoSpacing"/>
      </w:pPr>
      <w:r>
        <w:rPr>
          <w:rFonts w:ascii="Courier New" w:hAnsi="Courier New"/>
          <w:sz w:val="18"/>
        </w:rPr>
        <w:t xml:space="preserve">      WriteBufferSize,  // = 4</w:t>
      </w:r>
    </w:p>
    <w:p>
      <w:pPr>
        <w:pStyle w:val="NoSpacing"/>
      </w:pPr>
      <w:r>
        <w:rPr>
          <w:rFonts w:ascii="Courier New" w:hAnsi="Courier New"/>
          <w:sz w:val="18"/>
        </w:rPr>
        <w:t xml:space="preserve">      numPorts = NumWays,  // = 2</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 Source: bpu/tage/TageTable.scala:117</w:t>
      </w:r>
    </w:p>
    <w:p>
      <w:pPr>
        <w:pStyle w:val="NoSpacing"/>
      </w:pPr>
      <w:r>
        <w:rPr>
          <w:rFonts w:ascii="Courier New" w:hAnsi="Courier New"/>
          <w:sz w:val="18"/>
        </w:rPr>
        <w:t>val valid = readPort.valid &amp;&amp; !way.io.r.req.ready  // write only when SRAM read not used</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Trigger</w:t>
            </w:r>
          </w:p>
        </w:tc>
        <w:tc>
          <w:tcPr>
            <w:tcW w:type="dxa" w:w="2484"/>
          </w:tcPr>
          <w:p>
            <w:r>
              <w:t>Required FTQ Info</w:t>
            </w:r>
          </w:p>
        </w:tc>
        <w:tc>
          <w:tcPr>
            <w:tcW w:type="dxa" w:w="2484"/>
          </w:tcPr>
          <w:p>
            <w:r>
              <w:t>FTQ Storage</w:t>
            </w:r>
          </w:p>
        </w:tc>
        <w:tc>
          <w:tcPr>
            <w:tcW w:type="dxa" w:w="2484"/>
          </w:tcPr>
          <w:p>
            <w:r>
              <w:t>Write Port / Conflict Handling</w:t>
            </w:r>
          </w:p>
        </w:tc>
      </w:tr>
      <w:tr>
        <w:tc>
          <w:tcPr>
            <w:tcW w:type="dxa" w:w="2484"/>
          </w:tcPr>
          <w:p>
            <w:r>
              <w:t>`t0_fire` (resolve)</w:t>
            </w:r>
          </w:p>
        </w:tc>
        <w:tc>
          <w:tcPr>
            <w:tcW w:type="dxa" w:w="2484"/>
          </w:tcPr>
          <w:p>
            <w:r>
              <w:t>`TageMeta` (per branch: providerTableIdx, WayIdx, TakenCtr, UsefulCtr, altOrBasePred)</w:t>
            </w:r>
          </w:p>
        </w:tc>
        <w:tc>
          <w:tcPr>
            <w:tcW w:type="dxa" w:w="2484"/>
          </w:tcPr>
          <w:p>
            <w:r>
              <w:t>`BpuResolveMeta.tage` (s3 RegEnable)</w:t>
            </w:r>
          </w:p>
        </w:tc>
        <w:tc>
          <w:tcPr>
            <w:tcW w:type="dxa" w:w="2484"/>
          </w:tcPr>
          <w:p>
            <w:r>
              <w:t>WriteBuffer(size=4, 2 write ports per bank); SRAM single-port: write blocked when read active; In case of bank conflict, `trainReady=false` stall</w:t>
            </w:r>
          </w:p>
        </w:tc>
      </w:tr>
    </w:tbl>
    <w:p>
      <w:pPr>
        <w:pStyle w:val="Heading2"/>
      </w:pPr>
      <w:r>
        <w:t>1.8 TAGE Table Indexing and Hashing Method</w:t>
      </w:r>
    </w:p>
    <w:p>
      <w:pPr>
        <w:pStyle w:val="Heading3"/>
      </w:pPr>
      <w:r>
        <w:t>AddrField layout</w:t>
      </w:r>
    </w:p>
    <w:p>
      <w:pPr>
        <w:pStyle w:val="NoSpacing"/>
      </w:pPr>
      <w:r>
        <w:rPr>
          <w:rFonts w:ascii="Courier New" w:hAnsi="Courier New"/>
          <w:sz w:val="18"/>
        </w:rPr>
        <w:t>// Source: bpu/tage/Helpers.scala:51-58</w:t>
      </w:r>
    </w:p>
    <w:p>
      <w:pPr>
        <w:pStyle w:val="NoSpacing"/>
      </w:pPr>
      <w:r>
        <w:rPr>
          <w:rFonts w:ascii="Courier New" w:hAnsi="Courier New"/>
          <w:sz w:val="18"/>
        </w:rPr>
        <w:t>val addrFields = AddrField(</w:t>
      </w:r>
    </w:p>
    <w:p>
      <w:pPr>
        <w:pStyle w:val="NoSpacing"/>
      </w:pPr>
      <w:r>
        <w:rPr>
          <w:rFonts w:ascii="Courier New" w:hAnsi="Courier New"/>
          <w:sz w:val="18"/>
        </w:rPr>
        <w:t xml:space="preserve">  Seq(</w:t>
      </w:r>
    </w:p>
    <w:p>
      <w:pPr>
        <w:pStyle w:val="NoSpacing"/>
      </w:pPr>
      <w:r>
        <w:rPr>
          <w:rFonts w:ascii="Courier New" w:hAnsi="Courier New"/>
          <w:sz w:val="18"/>
        </w:rPr>
        <w:t xml:space="preserve">    ("instOffset", instOffsetBits),  // PC[0:0]   (1 bit, RVC 2B-align offset)</w:t>
      </w:r>
    </w:p>
    <w:p>
      <w:pPr>
        <w:pStyle w:val="NoSpacing"/>
      </w:pPr>
      <w:r>
        <w:rPr>
          <w:rFonts w:ascii="Courier New" w:hAnsi="Courier New"/>
          <w:sz w:val="18"/>
        </w:rPr>
        <w:t xml:space="preserve">    ("bankIdx",    BankIdxWidth),    // PC[2:1]   (2 bit, log2Ceil(NumBanks=4))</w:t>
      </w:r>
    </w:p>
    <w:p>
      <w:pPr>
        <w:pStyle w:val="NoSpacing"/>
      </w:pPr>
      <w:r>
        <w:rPr>
          <w:rFonts w:ascii="Courier New" w:hAnsi="Courier New"/>
          <w:sz w:val="18"/>
        </w:rPr>
        <w:t xml:space="preserve">    ("setIdx",     SetIdxWidth),     // PC[11:3]  (9 bit, log2Ceil(NumSets=512))</w:t>
      </w:r>
    </w:p>
    <w:p>
      <w:pPr>
        <w:pStyle w:val="NoSpacing"/>
      </w:pPr>
      <w:r>
        <w:rPr>
          <w:rFonts w:ascii="Courier New" w:hAnsi="Courier New"/>
          <w:sz w:val="18"/>
        </w:rPr>
        <w:t xml:space="preserve">    ("tag",        TagWidth)         // PC[24:12] (13 bit)</w:t>
      </w:r>
    </w:p>
    <w:p>
      <w:pPr>
        <w:pStyle w:val="NoSpacing"/>
      </w:pPr>
      <w:r>
        <w:rPr>
          <w:rFonts w:ascii="Courier New" w:hAnsi="Courier New"/>
          <w:sz w:val="18"/>
        </w:rPr>
        <w:t xml:space="preserve">  )</w:t>
      </w:r>
    </w:p>
    <w:p>
      <w:pPr>
        <w:pStyle w:val="NoSpacing"/>
      </w:pPr>
      <w:r>
        <w:rPr>
          <w:rFonts w:ascii="Courier New" w:hAnsi="Courier New"/>
          <w:sz w:val="18"/>
        </w:rPr>
        <w:t>)</w:t>
      </w:r>
    </w:p>
    <w:p>
      <w:pPr>
        <w:pStyle w:val="ListBullet"/>
      </w:pPr>
      <w:r>
        <w:t xml:space="preserve">All 8 tables share the same </w:t>
      </w:r>
      <w:r>
        <w:rPr>
          <w:rFonts w:ascii="Courier New" w:hAnsi="Courier New"/>
        </w:rPr>
        <w:t>Size=4096</w:t>
      </w:r>
      <w:r>
        <w:t xml:space="preserve">, </w:t>
      </w:r>
      <w:r>
        <w:rPr>
          <w:rFonts w:ascii="Courier New" w:hAnsi="Courier New"/>
        </w:rPr>
        <w:t>NumWays=2</w:t>
      </w:r>
      <w:r>
        <w:t xml:space="preserve">, </w:t>
      </w:r>
      <w:r>
        <w:rPr>
          <w:rFonts w:ascii="Courier New" w:hAnsi="Courier New"/>
        </w:rPr>
        <w:t>NumBanks=4</w:t>
      </w:r>
    </w:p>
    <w:p>
      <w:pPr>
        <w:pStyle w:val="ListBullet"/>
      </w:pPr>
      <w:r>
        <w:rPr>
          <w:rFonts w:ascii="Courier New" w:hAnsi="Courier New"/>
        </w:rPr>
        <w:t>NumSets = Size / NumWays / NumBanks = 4096 / 2 / 4 = 512</w:t>
      </w:r>
      <w:r>
        <w:t xml:space="preserve">, </w:t>
      </w:r>
      <w:r>
        <w:rPr>
          <w:rFonts w:ascii="Courier New" w:hAnsi="Courier New"/>
        </w:rPr>
        <w:t>SetIdxWidth = 9</w:t>
      </w:r>
    </w:p>
    <w:p>
      <w:pPr>
        <w:pStyle w:val="ListBullet"/>
      </w:pPr>
      <w:r>
        <w:t xml:space="preserve">PC bit layout is identical across all tables; </w:t>
      </w:r>
      <w:r>
        <w:rPr>
          <w:b/>
        </w:rPr>
        <w:t>only the folded history width varies per table</w:t>
      </w:r>
    </w:p>
    <w:p>
      <w:pPr>
        <w:pStyle w:val="Heading3"/>
      </w:pPr>
      <w:r>
        <w:t>Predict path index calculation</w:t>
      </w:r>
    </w:p>
    <w:p>
      <w:pPr>
        <w:pStyle w:val="NoSpacing"/>
      </w:pPr>
      <w:r>
        <w:rPr>
          <w:rFonts w:ascii="Courier New" w:hAnsi="Courier New"/>
          <w:sz w:val="18"/>
        </w:rPr>
        <w:t>// Source: bpu/tage/Helpers.scala:61-68</w:t>
      </w:r>
    </w:p>
    <w:p>
      <w:pPr>
        <w:pStyle w:val="NoSpacing"/>
      </w:pPr>
      <w:r>
        <w:rPr>
          <w:rFonts w:ascii="Courier New" w:hAnsi="Courier New"/>
          <w:sz w:val="18"/>
        </w:rPr>
        <w:t>def getBankIndex(pc: PrunedAddr): UInt =</w:t>
      </w:r>
    </w:p>
    <w:p>
      <w:pPr>
        <w:pStyle w:val="NoSpacing"/>
      </w:pPr>
      <w:r>
        <w:rPr>
          <w:rFonts w:ascii="Courier New" w:hAnsi="Courier New"/>
          <w:sz w:val="18"/>
        </w:rPr>
        <w:t xml:space="preserve">  addrFields.extract("bankIdx", pc)                    // PC[2:1], no history</w:t>
      </w:r>
    </w:p>
    <w:p>
      <w:pPr>
        <w:pStyle w:val="NoSpacing"/>
      </w:pPr>
      <w:r>
        <w:rPr>
          <w:rFonts w:ascii="Courier New" w:hAnsi="Courier New"/>
          <w:sz w:val="18"/>
        </w:rPr>
      </w:r>
    </w:p>
    <w:p>
      <w:pPr>
        <w:pStyle w:val="NoSpacing"/>
      </w:pPr>
      <w:r>
        <w:rPr>
          <w:rFonts w:ascii="Courier New" w:hAnsi="Courier New"/>
          <w:sz w:val="18"/>
        </w:rPr>
        <w:t>def getSetIndex(pc: PrunedAddr, hist: UInt): UInt =</w:t>
      </w:r>
    </w:p>
    <w:p>
      <w:pPr>
        <w:pStyle w:val="NoSpacing"/>
      </w:pPr>
      <w:r>
        <w:rPr>
          <w:rFonts w:ascii="Courier New" w:hAnsi="Courier New"/>
          <w:sz w:val="18"/>
        </w:rPr>
        <w:t xml:space="preserve">  addrFields.extract("setIdx", pc) ^ hist              // PC[11:3] XOR foldedHist.forIdx</w:t>
      </w:r>
    </w:p>
    <w:p>
      <w:pPr>
        <w:pStyle w:val="NoSpacing"/>
      </w:pPr>
      <w:r>
        <w:rPr>
          <w:rFonts w:ascii="Courier New" w:hAnsi="Courier New"/>
          <w:sz w:val="18"/>
        </w:rPr>
      </w:r>
    </w:p>
    <w:p>
      <w:pPr>
        <w:pStyle w:val="NoSpacing"/>
      </w:pPr>
      <w:r>
        <w:rPr>
          <w:rFonts w:ascii="Courier New" w:hAnsi="Courier New"/>
          <w:sz w:val="18"/>
        </w:rPr>
        <w:t>def getRawTag(pc: PrunedAddr, hist: UInt): UInt =</w:t>
      </w:r>
    </w:p>
    <w:p>
      <w:pPr>
        <w:pStyle w:val="NoSpacing"/>
      </w:pPr>
      <w:r>
        <w:rPr>
          <w:rFonts w:ascii="Courier New" w:hAnsi="Courier New"/>
          <w:sz w:val="18"/>
        </w:rPr>
        <w:t xml:space="preserve">  addrFields.extract("tag", pc) ^ hist                 // PC[24:12] XOR foldedHist.forTag</w:t>
      </w:r>
    </w:p>
    <w:p>
      <w:r>
        <w:rPr>
          <w:b/>
        </w:rPr>
        <w:t>Per-branch final tag</w:t>
      </w:r>
      <w:r>
        <w:t xml:space="preserve"> (XOR with cfiPosition at s2):</w:t>
      </w:r>
    </w:p>
    <w:p>
      <w:pPr>
        <w:pStyle w:val="NoSpacing"/>
      </w:pPr>
      <w:r>
        <w:rPr>
          <w:rFonts w:ascii="Courier New" w:hAnsi="Courier New"/>
          <w:sz w:val="18"/>
        </w:rPr>
        <w:t>// Source: bpu/tage/Tage.scala:125</w:t>
      </w:r>
    </w:p>
    <w:p>
      <w:pPr>
        <w:pStyle w:val="NoSpacing"/>
      </w:pPr>
      <w:r>
        <w:rPr>
          <w:rFonts w:ascii="Courier New" w:hAnsi="Courier New"/>
          <w:sz w:val="18"/>
        </w:rPr>
        <w:t>val tag = s2_rawTag(tableIdx) ^ position   // rawTag XOR cfiPosition</w:t>
      </w:r>
    </w:p>
    <w:p>
      <w:r>
        <w:rPr>
          <w:b/>
        </w:rPr>
        <w:t>useAltOnNa index</w:t>
      </w:r>
      <w:r>
        <w:t>:</w:t>
      </w:r>
    </w:p>
    <w:p>
      <w:pPr>
        <w:pStyle w:val="NoSpacing"/>
      </w:pPr>
      <w:r>
        <w:rPr>
          <w:rFonts w:ascii="Courier New" w:hAnsi="Courier New"/>
          <w:sz w:val="18"/>
        </w:rPr>
        <w:t>// Source: bpu/tage/Helpers.scala:41-44</w:t>
      </w:r>
    </w:p>
    <w:p>
      <w:pPr>
        <w:pStyle w:val="NoSpacing"/>
      </w:pPr>
      <w:r>
        <w:rPr>
          <w:rFonts w:ascii="Courier New" w:hAnsi="Courier New"/>
          <w:sz w:val="18"/>
        </w:rPr>
        <w:t>def getUseAltOnNaIdx(pc: PrunedAddr): UInt =</w:t>
      </w:r>
    </w:p>
    <w:p>
      <w:pPr>
        <w:pStyle w:val="NoSpacing"/>
      </w:pPr>
      <w:r>
        <w:rPr>
          <w:rFonts w:ascii="Courier New" w:hAnsi="Courier New"/>
          <w:sz w:val="18"/>
        </w:rPr>
        <w:t xml:space="preserve">  pc(log2Ceil(NumUseAltOnNa) - 1 + instOffsetBits, instOffsetBits)</w:t>
      </w:r>
    </w:p>
    <w:p>
      <w:pPr>
        <w:pStyle w:val="NoSpacing"/>
      </w:pPr>
      <w:r>
        <w:rPr>
          <w:rFonts w:ascii="Courier New" w:hAnsi="Courier New"/>
          <w:sz w:val="18"/>
        </w:rPr>
        <w:t xml:space="preserve">  // = cfiPC[7:1] (7 bits, NumUseAltOnNa=128)</w:t>
      </w:r>
    </w:p>
    <w:p>
      <w:pPr>
        <w:pStyle w:val="Heading3"/>
      </w:pPr>
      <w:r>
        <w:t>Folded history calculation (per table)</w:t>
      </w:r>
    </w:p>
    <w:p>
      <w:pPr>
        <w:pStyle w:val="NoSpacing"/>
      </w:pPr>
      <w:r>
        <w:rPr>
          <w:rFonts w:ascii="Courier New" w:hAnsi="Courier New"/>
          <w:sz w:val="18"/>
        </w:rPr>
        <w:t>// Source: bpu/tage/Helpers.scala:27-36</w:t>
      </w:r>
    </w:p>
    <w:p>
      <w:pPr>
        <w:pStyle w:val="NoSpacing"/>
      </w:pPr>
      <w:r>
        <w:rPr>
          <w:rFonts w:ascii="Courier New" w:hAnsi="Courier New"/>
          <w:sz w:val="18"/>
        </w:rPr>
        <w:t>def getFoldedHist(...): Vec[TageFoldedHist] = VecInit(TableInfos.map { implicit tableInfo =&gt;</w:t>
      </w:r>
    </w:p>
    <w:p>
      <w:pPr>
        <w:pStyle w:val="NoSpacing"/>
      </w:pPr>
      <w:r>
        <w:rPr>
          <w:rFonts w:ascii="Courier New" w:hAnsi="Courier New"/>
          <w:sz w:val="18"/>
        </w:rPr>
        <w:t xml:space="preserve">  val tageFoldedHist = tableInfo.getTageFoldedHistoryInfo(NumBanks, TagWidth).map { histInfo =&gt;</w:t>
      </w:r>
    </w:p>
    <w:p>
      <w:pPr>
        <w:pStyle w:val="NoSpacing"/>
      </w:pPr>
      <w:r>
        <w:rPr>
          <w:rFonts w:ascii="Courier New" w:hAnsi="Courier New"/>
          <w:sz w:val="18"/>
        </w:rPr>
        <w:t xml:space="preserve">    allFoldedPathHist.getHistWithInfo(histInfo).foldedHist</w:t>
      </w:r>
    </w:p>
    <w:p>
      <w:pPr>
        <w:pStyle w:val="NoSpacing"/>
      </w:pPr>
      <w:r>
        <w:rPr>
          <w:rFonts w:ascii="Courier New" w:hAnsi="Courier New"/>
          <w:sz w:val="18"/>
        </w:rPr>
        <w:t xml:space="preserve">  }</w:t>
      </w:r>
    </w:p>
    <w:p>
      <w:pPr>
        <w:pStyle w:val="NoSpacing"/>
      </w:pPr>
      <w:r>
        <w:rPr>
          <w:rFonts w:ascii="Courier New" w:hAnsi="Courier New"/>
          <w:sz w:val="18"/>
        </w:rPr>
        <w:t xml:space="preserve">  foldedHist.forIdx := tageFoldedHist.head                               // fold[0]</w:t>
      </w:r>
    </w:p>
    <w:p>
      <w:pPr>
        <w:pStyle w:val="NoSpacing"/>
      </w:pPr>
      <w:r>
        <w:rPr>
          <w:rFonts w:ascii="Courier New" w:hAnsi="Courier New"/>
          <w:sz w:val="18"/>
        </w:rPr>
        <w:t xml:space="preserve">  foldedHist.forTag := tageFoldedHist(1) ^ Cat(tageFoldedHist(2), 0.U(1.W))  // fold[1] XOR (fold[2] &lt;&lt; 1)</w:t>
      </w:r>
    </w:p>
    <w:p>
      <w:pPr>
        <w:pStyle w:val="NoSpacing"/>
      </w:pPr>
      <w:r>
        <w:rPr>
          <w:rFonts w:ascii="Courier New" w:hAnsi="Courier New"/>
          <w:sz w:val="18"/>
        </w:rPr>
        <w:t>})</w:t>
      </w:r>
    </w:p>
    <w:p>
      <w:pPr>
        <w:pStyle w:val="NoSpacing"/>
      </w:pPr>
      <w:r>
        <w:rPr>
          <w:rFonts w:ascii="Courier New" w:hAnsi="Courier New"/>
          <w:sz w:val="18"/>
        </w:rPr>
      </w:r>
    </w:p>
    <w:p>
      <w:pPr>
        <w:pStyle w:val="NoSpacing"/>
      </w:pPr>
      <w:r>
        <w:rPr>
          <w:rFonts w:ascii="Courier New" w:hAnsi="Courier New"/>
          <w:sz w:val="18"/>
        </w:rPr>
        <w:t>// Source: bpu/Types.scala:67-78 (getTageFoldedHistoryInfo)</w:t>
      </w:r>
    </w:p>
    <w:p>
      <w:pPr>
        <w:pStyle w:val="NoSpacing"/>
      </w:pPr>
      <w:r>
        <w:rPr>
          <w:rFonts w:ascii="Courier New" w:hAnsi="Courier New"/>
          <w:sz w:val="18"/>
        </w:rPr>
        <w:t>// fold[0]: FoldedHistoryInfo(histLen, min(histLen, SetIdxWidth))   → used for setIdx</w:t>
      </w:r>
    </w:p>
    <w:p>
      <w:pPr>
        <w:pStyle w:val="NoSpacing"/>
      </w:pPr>
      <w:r>
        <w:rPr>
          <w:rFonts w:ascii="Courier New" w:hAnsi="Courier New"/>
          <w:sz w:val="18"/>
        </w:rPr>
        <w:t>// fold[1]: FoldedHistoryInfo(histLen, min(histLen, TagWidth))      → used for tag (high)</w:t>
      </w:r>
    </w:p>
    <w:p>
      <w:pPr>
        <w:pStyle w:val="NoSpacing"/>
      </w:pPr>
      <w:r>
        <w:rPr>
          <w:rFonts w:ascii="Courier New" w:hAnsi="Courier New"/>
          <w:sz w:val="18"/>
        </w:rPr>
        <w:t>// fold[2]: FoldedHistoryInfo(histLen, min(histLen, TagWidth-1))    → used for tag (low, shifted)</w:t>
      </w:r>
    </w:p>
    <w:p>
      <w:r>
        <w:rPr>
          <w:rFonts w:ascii="Courier New" w:hAnsi="Courier New"/>
        </w:rPr>
        <w:t>forTag = fold(histLen, min(histLen, 13)) XOR Cat(fold(histLen, min(histLen, 12)), 0)</w:t>
      </w:r>
      <w:r>
        <w:t xml:space="preserve"> → Two independent folds of different widths are combined to produce a 13-bit tag component.</w:t>
      </w:r>
    </w:p>
    <w:p>
      <w:pPr>
        <w:pStyle w:val="Heading3"/>
      </w:pPr>
      <w:r>
        <w:t>Per-table fold width summary</w:t>
      </w:r>
    </w:p>
    <w:p>
      <w:r>
        <w:t xml:space="preserve">All tables: </w:t>
      </w:r>
      <w:r>
        <w:rPr>
          <w:rFonts w:ascii="Courier New" w:hAnsi="Courier New"/>
        </w:rPr>
        <w:t>NumSets=512</w:t>
      </w:r>
      <w:r>
        <w:t xml:space="preserve">, </w:t>
      </w:r>
      <w:r>
        <w:rPr>
          <w:rFonts w:ascii="Courier New" w:hAnsi="Courier New"/>
        </w:rPr>
        <w:t>SetIdxWidth=9</w:t>
      </w:r>
      <w:r>
        <w:t xml:space="preserve">, </w:t>
      </w:r>
      <w:r>
        <w:rPr>
          <w:rFonts w:ascii="Courier New" w:hAnsi="Courier New"/>
        </w:rPr>
        <w:t>TagWidth=13</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Table</w:t>
            </w:r>
          </w:p>
        </w:tc>
        <w:tc>
          <w:tcPr>
            <w:tcW w:type="dxa" w:w="1987"/>
          </w:tcPr>
          <w:p>
            <w:r>
              <w:t>histLen</w:t>
            </w:r>
          </w:p>
        </w:tc>
        <w:tc>
          <w:tcPr>
            <w:tcW w:type="dxa" w:w="1987"/>
          </w:tcPr>
          <w:p>
            <w:r>
              <w:t>forIdx fold width</w:t>
            </w:r>
          </w:p>
        </w:tc>
        <w:tc>
          <w:tcPr>
            <w:tcW w:type="dxa" w:w="1987"/>
          </w:tcPr>
          <w:p>
            <w:r>
              <w:t>forTag: fold[1] width</w:t>
            </w:r>
          </w:p>
        </w:tc>
        <w:tc>
          <w:tcPr>
            <w:tcW w:type="dxa" w:w="1987"/>
          </w:tcPr>
          <w:p>
            <w:r>
              <w:t>forTag: fold[2] width</w:t>
            </w:r>
          </w:p>
        </w:tc>
      </w:tr>
      <w:tr>
        <w:tc>
          <w:tcPr>
            <w:tcW w:type="dxa" w:w="1987"/>
          </w:tcPr>
          <w:p>
            <w:r>
              <w:t>0</w:t>
            </w:r>
          </w:p>
        </w:tc>
        <w:tc>
          <w:tcPr>
            <w:tcW w:type="dxa" w:w="1987"/>
          </w:tcPr>
          <w:p>
            <w:r>
              <w:t>4</w:t>
            </w:r>
          </w:p>
        </w:tc>
        <w:tc>
          <w:tcPr>
            <w:tcW w:type="dxa" w:w="1987"/>
          </w:tcPr>
          <w:p>
            <w:r>
              <w:t>min(4,9) = **4**</w:t>
            </w:r>
          </w:p>
        </w:tc>
        <w:tc>
          <w:tcPr>
            <w:tcW w:type="dxa" w:w="1987"/>
          </w:tcPr>
          <w:p>
            <w:r>
              <w:t>min(4,13) = **4**</w:t>
            </w:r>
          </w:p>
        </w:tc>
        <w:tc>
          <w:tcPr>
            <w:tcW w:type="dxa" w:w="1987"/>
          </w:tcPr>
          <w:p>
            <w:r>
              <w:t>min(4,12) = **4**</w:t>
            </w:r>
          </w:p>
        </w:tc>
      </w:tr>
      <w:tr>
        <w:tc>
          <w:tcPr>
            <w:tcW w:type="dxa" w:w="1987"/>
          </w:tcPr>
          <w:p>
            <w:r>
              <w:t>1</w:t>
            </w:r>
          </w:p>
        </w:tc>
        <w:tc>
          <w:tcPr>
            <w:tcW w:type="dxa" w:w="1987"/>
          </w:tcPr>
          <w:p>
            <w:r>
              <w:t>9</w:t>
            </w:r>
          </w:p>
        </w:tc>
        <w:tc>
          <w:tcPr>
            <w:tcW w:type="dxa" w:w="1987"/>
          </w:tcPr>
          <w:p>
            <w:r>
              <w:t>min(9,9) = **9**</w:t>
            </w:r>
          </w:p>
        </w:tc>
        <w:tc>
          <w:tcPr>
            <w:tcW w:type="dxa" w:w="1987"/>
          </w:tcPr>
          <w:p>
            <w:r>
              <w:t>min(9,13) = **9**</w:t>
            </w:r>
          </w:p>
        </w:tc>
        <w:tc>
          <w:tcPr>
            <w:tcW w:type="dxa" w:w="1987"/>
          </w:tcPr>
          <w:p>
            <w:r>
              <w:t>min(9,12) = **9**</w:t>
            </w:r>
          </w:p>
        </w:tc>
      </w:tr>
      <w:tr>
        <w:tc>
          <w:tcPr>
            <w:tcW w:type="dxa" w:w="1987"/>
          </w:tcPr>
          <w:p>
            <w:r>
              <w:t>2</w:t>
            </w:r>
          </w:p>
        </w:tc>
        <w:tc>
          <w:tcPr>
            <w:tcW w:type="dxa" w:w="1987"/>
          </w:tcPr>
          <w:p>
            <w:r>
              <w:t>17</w:t>
            </w:r>
          </w:p>
        </w:tc>
        <w:tc>
          <w:tcPr>
            <w:tcW w:type="dxa" w:w="1987"/>
          </w:tcPr>
          <w:p>
            <w:r>
              <w:t>min(17,9) = **9**</w:t>
            </w:r>
          </w:p>
        </w:tc>
        <w:tc>
          <w:tcPr>
            <w:tcW w:type="dxa" w:w="1987"/>
          </w:tcPr>
          <w:p>
            <w:r>
              <w:t>min(17,13) = **13**</w:t>
            </w:r>
          </w:p>
        </w:tc>
        <w:tc>
          <w:tcPr>
            <w:tcW w:type="dxa" w:w="1987"/>
          </w:tcPr>
          <w:p>
            <w:r>
              <w:t>min(17,12) = **12**</w:t>
            </w:r>
          </w:p>
        </w:tc>
      </w:tr>
      <w:tr>
        <w:tc>
          <w:tcPr>
            <w:tcW w:type="dxa" w:w="1987"/>
          </w:tcPr>
          <w:p>
            <w:r>
              <w:t>3–7</w:t>
            </w:r>
          </w:p>
        </w:tc>
        <w:tc>
          <w:tcPr>
            <w:tcW w:type="dxa" w:w="1987"/>
          </w:tcPr>
          <w:p>
            <w:r>
              <w:t>29–397</w:t>
            </w:r>
          </w:p>
        </w:tc>
        <w:tc>
          <w:tcPr>
            <w:tcW w:type="dxa" w:w="1987"/>
          </w:tcPr>
          <w:p>
            <w:r>
              <w:t>**9** (saturated)</w:t>
            </w:r>
          </w:p>
        </w:tc>
        <w:tc>
          <w:tcPr>
            <w:tcW w:type="dxa" w:w="1987"/>
          </w:tcPr>
          <w:p>
            <w:r>
              <w:t>**13** (saturated)</w:t>
            </w:r>
          </w:p>
        </w:tc>
        <w:tc>
          <w:tcPr>
            <w:tcW w:type="dxa" w:w="1987"/>
          </w:tcPr>
          <w:p>
            <w:r>
              <w:t>**12** (saturated)</w:t>
            </w:r>
          </w:p>
        </w:tc>
      </w:tr>
    </w:tbl>
    <w:p>
      <w:r>
        <w:t>Tables 0–1: histLen is short enough that no saturation occurs — fold width = histLen. Tables 2–7: fold widths are fully saturated at SetIdxWidth/TagWidth limits.</w:t>
      </w:r>
    </w:p>
    <w:p>
      <w:pPr>
        <w:pStyle w:val="Heading3"/>
      </w:pPr>
      <w:r>
        <w:t>History source used by TAGE indexing: PHR</w:t>
      </w:r>
    </w:p>
    <w:p>
      <w:r>
        <w:t>TAGE indexing/tagging receives folded history from PHR:</w:t>
      </w:r>
    </w:p>
    <w:p>
      <w:pPr>
        <w:pStyle w:val="NoSpacing"/>
      </w:pPr>
      <w:r>
        <w:rPr>
          <w:rFonts w:ascii="Courier New" w:hAnsi="Courier New"/>
          <w:sz w:val="18"/>
        </w:rPr>
        <w:t>// Source: bpu/Bpu.scala:223</w:t>
      </w:r>
    </w:p>
    <w:p>
      <w:pPr>
        <w:pStyle w:val="NoSpacing"/>
      </w:pPr>
      <w:r>
        <w:rPr>
          <w:rFonts w:ascii="Courier New" w:hAnsi="Courier New"/>
          <w:sz w:val="18"/>
        </w:rPr>
        <w:t>tage.io.fromPhr.foldedPathHist := phr.io.s0_foldedPhr</w:t>
      </w:r>
    </w:p>
    <w:p>
      <w:r>
        <w:t xml:space="preserve">PHR (Predicted History Register) stores </w:t>
      </w:r>
      <w:r>
        <w:rPr>
          <w:b/>
        </w:rPr>
        <w:t>path hash</w:t>
      </w:r>
      <w:r>
        <w:t xml:space="preserve"> bits, not branch direction (taken/not-taken):</w:t>
      </w:r>
    </w:p>
    <w:p>
      <w:pPr>
        <w:pStyle w:val="NoSpacing"/>
      </w:pPr>
      <w:r>
        <w:rPr>
          <w:rFonts w:ascii="Courier New" w:hAnsi="Courier New"/>
          <w:sz w:val="18"/>
        </w:rPr>
        <w:t>// Source: bpu/history/phr/Helpers.scala:60-63</w:t>
      </w:r>
    </w:p>
    <w:p>
      <w:pPr>
        <w:pStyle w:val="NoSpacing"/>
      </w:pPr>
      <w:r>
        <w:rPr>
          <w:rFonts w:ascii="Courier New" w:hAnsi="Courier New"/>
          <w:sz w:val="18"/>
        </w:rPr>
        <w:t>def pathHash(pc: PrunedAddr, target: PrunedAddr): UInt =</w:t>
      </w:r>
    </w:p>
    <w:p>
      <w:pPr>
        <w:pStyle w:val="NoSpacing"/>
      </w:pPr>
      <w:r>
        <w:rPr>
          <w:rFonts w:ascii="Courier New" w:hAnsi="Courier New"/>
          <w:sz w:val="18"/>
        </w:rPr>
        <w:t xml:space="preserve">  (Cat(pc(9, 1), 0.U(4.W)) ^ target(16, 2))(PathHashWidth-1, 0)  // PC[9:1] ^ target[16:2]</w:t>
      </w:r>
    </w:p>
    <w:p>
      <w:pPr>
        <w:pStyle w:val="NoSpacing"/>
      </w:pPr>
      <w:r>
        <w:rPr>
          <w:rFonts w:ascii="Courier New" w:hAnsi="Courier New"/>
          <w:sz w:val="18"/>
        </w:rPr>
      </w:r>
    </w:p>
    <w:p>
      <w:pPr>
        <w:pStyle w:val="NoSpacing"/>
      </w:pPr>
      <w:r>
        <w:rPr>
          <w:rFonts w:ascii="Courier New" w:hAnsi="Courier New"/>
          <w:sz w:val="18"/>
        </w:rPr>
        <w:t>// Source: bpu/history/phr/Phr.scala:131-133</w:t>
      </w:r>
    </w:p>
    <w:p>
      <w:pPr>
        <w:pStyle w:val="NoSpacing"/>
      </w:pPr>
      <w:r>
        <w:rPr>
          <w:rFonts w:ascii="Courier New" w:hAnsi="Courier New"/>
          <w:sz w:val="18"/>
        </w:rPr>
        <w:t>private val hash      = pathHash(updateCfiPc, updateTarget)</w:t>
      </w:r>
    </w:p>
    <w:p>
      <w:pPr>
        <w:pStyle w:val="NoSpacing"/>
      </w:pPr>
      <w:r>
        <w:rPr>
          <w:rFonts w:ascii="Courier New" w:hAnsi="Courier New"/>
          <w:sz w:val="18"/>
        </w:rPr>
        <w:t>private val shiftBits = hash(Shamt - 1, 0)              // hash[1:0]  → pushed into phr buffer</w:t>
      </w:r>
    </w:p>
    <w:p>
      <w:pPr>
        <w:pStyle w:val="NoSpacing"/>
      </w:pPr>
      <w:r>
        <w:rPr>
          <w:rFonts w:ascii="Courier New" w:hAnsi="Courier New"/>
          <w:sz w:val="18"/>
        </w:rPr>
        <w:t>private val hashHigh  = hash(PathHashWidth - 1, Shamt)  // hash[14:2] → XOR'd into phr buffer</w:t>
      </w:r>
    </w:p>
    <w:p>
      <w:pPr>
        <w:pStyle w:val="NoSpacing"/>
      </w:pPr>
      <w:r>
        <w:rPr>
          <w:rFonts w:ascii="Courier New" w:hAnsi="Courier New"/>
          <w:sz w:val="18"/>
        </w:rPr>
      </w:r>
    </w:p>
    <w:p>
      <w:pPr>
        <w:pStyle w:val="NoSpacing"/>
      </w:pPr>
      <w:r>
        <w:rPr>
          <w:rFonts w:ascii="Courier New" w:hAnsi="Courier New"/>
          <w:sz w:val="18"/>
        </w:rPr>
        <w:t>// Source: bpu/history/phr/Phr.scala:141-149</w:t>
      </w:r>
    </w:p>
    <w:p>
      <w:pPr>
        <w:pStyle w:val="NoSpacing"/>
      </w:pPr>
      <w:r>
        <w:rPr>
          <w:rFonts w:ascii="Courier New" w:hAnsi="Courier New"/>
          <w:sz w:val="18"/>
        </w:rPr>
        <w:t>when(updateData.taken) {   // ← only taken branches trigger update</w:t>
      </w:r>
    </w:p>
    <w:p>
      <w:pPr>
        <w:pStyle w:val="NoSpacing"/>
      </w:pPr>
      <w:r>
        <w:rPr>
          <w:rFonts w:ascii="Courier New" w:hAnsi="Courier New"/>
          <w:sz w:val="18"/>
        </w:rPr>
        <w:t xml:space="preserve">  phr[(phrPtr - i)] := shiftBits           // hash[1:0] shifted in</w:t>
      </w:r>
    </w:p>
    <w:p>
      <w:pPr>
        <w:pStyle w:val="NoSpacing"/>
      </w:pPr>
      <w:r>
        <w:rPr>
          <w:rFonts w:ascii="Courier New" w:hAnsi="Courier New"/>
          <w:sz w:val="18"/>
        </w:rPr>
        <w:t xml:space="preserve">  phr[(phrPtr + i)] := hashHigh ^ phrLowBits  // hash[14:2] XOR'd in</w:t>
      </w:r>
    </w:p>
    <w:p>
      <w:pPr>
        <w:pStyle w:val="NoSpacing"/>
      </w:pPr>
      <w:r>
        <w:rPr>
          <w:rFonts w:ascii="Courier New" w:hAnsi="Courier New"/>
          <w:sz w:val="18"/>
        </w:rPr>
        <w:t>}</w:t>
      </w:r>
    </w:p>
    <w:p>
      <w:r>
        <w:t>The phr buffer is folded directly without any additional hash mixing:</w:t>
      </w:r>
    </w:p>
    <w:p>
      <w:pPr>
        <w:pStyle w:val="NoSpacing"/>
      </w:pPr>
      <w:r>
        <w:rPr>
          <w:rFonts w:ascii="Courier New" w:hAnsi="Courier New"/>
          <w:sz w:val="18"/>
        </w:rPr>
        <w:t>// Source: bpu/history/phr/Phr.scala:158-161</w:t>
      </w:r>
    </w:p>
    <w:p>
      <w:pPr>
        <w:pStyle w:val="NoSpacing"/>
      </w:pPr>
      <w:r>
        <w:rPr>
          <w:rFonts w:ascii="Courier New" w:hAnsi="Courier New"/>
          <w:sz w:val="18"/>
        </w:rPr>
        <w:t>s0_foldedPhr.getHistWithInfo(info).foldedHist :=</w:t>
      </w:r>
    </w:p>
    <w:p>
      <w:pPr>
        <w:pStyle w:val="NoSpacing"/>
      </w:pPr>
      <w:r>
        <w:rPr>
          <w:rFonts w:ascii="Courier New" w:hAnsi="Courier New"/>
          <w:sz w:val="18"/>
        </w:rPr>
        <w:t xml:space="preserve">  computeFoldedHist(phrValue, info.FoldedLength)(info.HistoryLength)</w:t>
      </w:r>
    </w:p>
    <w:p>
      <w:pPr>
        <w:pStyle w:val="NoSpacing"/>
      </w:pPr>
      <w:r>
        <w:rPr>
          <w:rFonts w:ascii="Courier New" w:hAnsi="Courier New"/>
          <w:sz w:val="18"/>
        </w:rPr>
        <w:t>// phrValue = raw phr circular buffer = accumulated path hash bits</w:t>
      </w:r>
    </w:p>
    <w:p>
      <w:pPr>
        <w:pStyle w:val="Heading3"/>
      </w:pPr>
      <w:r>
        <w:t>commonHR vs PHR in indexing</w:t>
      </w:r>
    </w:p>
    <w:p>
      <w:r>
        <w:t xml:space="preserve">For </w:t>
      </w:r>
      <w:r>
        <w:rPr>
          <w:b/>
        </w:rPr>
        <w:t>TAGE</w:t>
      </w:r>
      <w:r>
        <w:t xml:space="preserve"> specifically, indexing/hash inputs are PC fields + </w:t>
      </w:r>
      <w:r>
        <w:rPr>
          <w:b/>
        </w:rPr>
        <w:t>PHR folded history</w:t>
      </w:r>
      <w:r>
        <w:t xml:space="preserve"> only:</w:t>
      </w:r>
    </w:p>
    <w:p>
      <w:pPr>
        <w:pStyle w:val="ListBullet"/>
      </w:pPr>
      <w:r>
        <w:rPr>
          <w:rFonts w:ascii="Courier New" w:hAnsi="Courier New"/>
        </w:rPr>
        <w:t>setIdx</w:t>
      </w:r>
      <w:r>
        <w:t xml:space="preserve"> uses </w:t>
      </w:r>
      <w:r>
        <w:rPr>
          <w:rFonts w:ascii="Courier New" w:hAnsi="Courier New"/>
        </w:rPr>
        <w:t>foldedHist.forIdx</w:t>
      </w:r>
      <w:r>
        <w:t xml:space="preserve"> from PHR</w:t>
      </w:r>
    </w:p>
    <w:p>
      <w:pPr>
        <w:pStyle w:val="ListBullet"/>
      </w:pPr>
      <w:r>
        <w:rPr>
          <w:rFonts w:ascii="Courier New" w:hAnsi="Courier New"/>
        </w:rPr>
        <w:t>rawTag</w:t>
      </w:r>
      <w:r>
        <w:t xml:space="preserve"> uses </w:t>
      </w:r>
      <w:r>
        <w:rPr>
          <w:rFonts w:ascii="Courier New" w:hAnsi="Courier New"/>
        </w:rPr>
        <w:t>foldedHist.forTag</w:t>
      </w:r>
      <w:r>
        <w:t xml:space="preserve"> from PHR</w:t>
      </w:r>
    </w:p>
    <w:p>
      <w:pPr>
        <w:pStyle w:val="ListBullet"/>
      </w:pPr>
      <w:r>
        <w:t xml:space="preserve">no </w:t>
      </w:r>
      <w:r>
        <w:rPr>
          <w:rFonts w:ascii="Courier New" w:hAnsi="Courier New"/>
        </w:rPr>
        <w:t>commonHR</w:t>
      </w:r>
      <w:r>
        <w:t xml:space="preserve"> signal is connected into TAGE indexing/tag calculation</w:t>
      </w:r>
    </w:p>
    <w:p>
      <w:pPr>
        <w:pStyle w:val="NoSpacing"/>
      </w:pPr>
      <w:r>
        <w:rPr>
          <w:rFonts w:ascii="Courier New" w:hAnsi="Courier New"/>
          <w:sz w:val="18"/>
        </w:rPr>
        <w:t>// Source: bpu/Bpu.scala:222-225</w:t>
      </w:r>
    </w:p>
    <w:p>
      <w:pPr>
        <w:pStyle w:val="NoSpacing"/>
      </w:pPr>
      <w:r>
        <w:rPr>
          <w:rFonts w:ascii="Courier New" w:hAnsi="Courier New"/>
          <w:sz w:val="18"/>
        </w:rPr>
        <w:t>tage.io.fromMainBtb.result             := mbtb.io.result</w:t>
      </w:r>
    </w:p>
    <w:p>
      <w:pPr>
        <w:pStyle w:val="NoSpacing"/>
      </w:pPr>
      <w:r>
        <w:rPr>
          <w:rFonts w:ascii="Courier New" w:hAnsi="Courier New"/>
          <w:sz w:val="18"/>
        </w:rPr>
        <w:t>tage.io.fromPhr.foldedPathHist         := phr.io.s0_foldedPhr</w:t>
      </w:r>
    </w:p>
    <w:p>
      <w:pPr>
        <w:pStyle w:val="NoSpacing"/>
      </w:pPr>
      <w:r>
        <w:rPr>
          <w:rFonts w:ascii="Courier New" w:hAnsi="Courier New"/>
          <w:sz w:val="18"/>
        </w:rPr>
        <w:t>tage.io.fromPhr.foldedPathHistForTrain := phr.io.trainFoldedPhr</w:t>
      </w:r>
    </w:p>
    <w:p>
      <w:r>
        <w:rPr>
          <w:rFonts w:ascii="Courier New" w:hAnsi="Courier New"/>
        </w:rPr>
        <w:t>commonHR</w:t>
      </w:r>
      <w:r>
        <w:t xml:space="preserve"> is a separate history structure (</w:t>
      </w:r>
      <w:r>
        <w:rPr>
          <w:rFonts w:ascii="Courier New" w:hAnsi="Courier New"/>
        </w:rPr>
        <w:t>ghr</w:t>
      </w:r>
      <w:r>
        <w:t>/</w:t>
      </w:r>
      <w:r>
        <w:rPr>
          <w:rFonts w:ascii="Courier New" w:hAnsi="Courier New"/>
        </w:rPr>
        <w:t>bw</w:t>
      </w:r>
      <w:r>
        <w:t xml:space="preserve">) maintained by </w:t>
      </w:r>
      <w:r>
        <w:rPr>
          <w:rFonts w:ascii="Courier New" w:hAnsi="Courier New"/>
        </w:rPr>
        <w:t>CommonHR</w:t>
      </w:r>
      <w:r>
        <w:t>, and is consumed by modules such as SC, not by TAGE index/tag hash:</w:t>
      </w:r>
    </w:p>
    <w:p>
      <w:pPr>
        <w:pStyle w:val="NoSpacing"/>
      </w:pPr>
      <w:r>
        <w:rPr>
          <w:rFonts w:ascii="Courier New" w:hAnsi="Courier New"/>
          <w:sz w:val="18"/>
        </w:rPr>
        <w:t>// Source: bpu/Bpu.scala:235</w:t>
      </w:r>
    </w:p>
    <w:p>
      <w:pPr>
        <w:pStyle w:val="NoSpacing"/>
      </w:pPr>
      <w:r>
        <w:rPr>
          <w:rFonts w:ascii="Courier New" w:hAnsi="Courier New"/>
          <w:sz w:val="18"/>
        </w:rPr>
        <w:t>sc.io.commonHR := commonHR.io.s0_commonHR</w:t>
      </w:r>
    </w:p>
    <w:p>
      <w:pPr>
        <w:pStyle w:val="Heading3"/>
      </w:pPr>
      <w:r>
        <w:t>Index calculation summary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Field</w:t>
            </w:r>
          </w:p>
        </w:tc>
        <w:tc>
          <w:tcPr>
            <w:tcW w:type="dxa" w:w="2484"/>
          </w:tcPr>
          <w:p>
            <w:r>
              <w:t>Source</w:t>
            </w:r>
          </w:p>
        </w:tc>
        <w:tc>
          <w:tcPr>
            <w:tcW w:type="dxa" w:w="2484"/>
          </w:tcPr>
          <w:p>
            <w:r>
              <w:t>Formula</w:t>
            </w:r>
          </w:p>
        </w:tc>
        <w:tc>
          <w:tcPr>
            <w:tcW w:type="dxa" w:w="2484"/>
          </w:tcPr>
          <w:p>
            <w:r>
              <w:t>History used</w:t>
            </w:r>
          </w:p>
        </w:tc>
      </w:tr>
      <w:tr>
        <w:tc>
          <w:tcPr>
            <w:tcW w:type="dxa" w:w="2484"/>
          </w:tcPr>
          <w:p>
            <w:r>
              <w:t>`bankIdx`</w:t>
            </w:r>
          </w:p>
        </w:tc>
        <w:tc>
          <w:tcPr>
            <w:tcW w:type="dxa" w:w="2484"/>
          </w:tcPr>
          <w:p>
            <w:r>
              <w:t>PC[2:1]</w:t>
            </w:r>
          </w:p>
        </w:tc>
        <w:tc>
          <w:tcPr>
            <w:tcW w:type="dxa" w:w="2484"/>
          </w:tcPr>
          <w:p>
            <w:r>
              <w:t>direct extraction</w:t>
            </w:r>
          </w:p>
        </w:tc>
        <w:tc>
          <w:tcPr>
            <w:tcW w:type="dxa" w:w="2484"/>
          </w:tcPr>
          <w:p>
            <w:r>
              <w:t>None</w:t>
            </w:r>
          </w:p>
        </w:tc>
      </w:tr>
      <w:tr>
        <w:tc>
          <w:tcPr>
            <w:tcW w:type="dxa" w:w="2484"/>
          </w:tcPr>
          <w:p>
            <w:r>
              <w:t>`setIdx`</w:t>
            </w:r>
          </w:p>
        </w:tc>
        <w:tc>
          <w:tcPr>
            <w:tcW w:type="dxa" w:w="2484"/>
          </w:tcPr>
          <w:p>
            <w:r>
              <w:t>PC[11:3] XOR `forIdx`</w:t>
            </w:r>
          </w:p>
        </w:tc>
        <w:tc>
          <w:tcPr>
            <w:tcW w:type="dxa" w:w="2484"/>
          </w:tcPr>
          <w:p>
            <w:r>
              <w:t>`PC_setIdx ^ fold(PHR, min(histLen, 9))`</w:t>
            </w:r>
          </w:p>
        </w:tc>
        <w:tc>
          <w:tcPr>
            <w:tcW w:type="dxa" w:w="2484"/>
          </w:tcPr>
          <w:p>
            <w:r>
              <w:t>PHR folded to setIdx width</w:t>
            </w:r>
          </w:p>
        </w:tc>
      </w:tr>
      <w:tr>
        <w:tc>
          <w:tcPr>
            <w:tcW w:type="dxa" w:w="2484"/>
          </w:tcPr>
          <w:p>
            <w:r>
              <w:t>`rawTag`</w:t>
            </w:r>
          </w:p>
        </w:tc>
        <w:tc>
          <w:tcPr>
            <w:tcW w:type="dxa" w:w="2484"/>
          </w:tcPr>
          <w:p>
            <w:r>
              <w:t>PC[24:12] XOR `forTag`</w:t>
            </w:r>
          </w:p>
        </w:tc>
        <w:tc>
          <w:tcPr>
            <w:tcW w:type="dxa" w:w="2484"/>
          </w:tcPr>
          <w:p>
            <w:r>
              <w:t>`PC_tag ^ (fold13 ^ (fold12 &lt;&lt; 1))`</w:t>
            </w:r>
          </w:p>
        </w:tc>
        <w:tc>
          <w:tcPr>
            <w:tcW w:type="dxa" w:w="2484"/>
          </w:tcPr>
          <w:p>
            <w:r>
              <w:t>PHR folded to 13/12 bits</w:t>
            </w:r>
          </w:p>
        </w:tc>
      </w:tr>
      <w:tr>
        <w:tc>
          <w:tcPr>
            <w:tcW w:type="dxa" w:w="2484"/>
          </w:tcPr>
          <w:p>
            <w:r>
              <w:t>`tag` (per branch)</w:t>
            </w:r>
          </w:p>
        </w:tc>
        <w:tc>
          <w:tcPr>
            <w:tcW w:type="dxa" w:w="2484"/>
          </w:tcPr>
          <w:p>
            <w:r>
              <w:t>`rawTag ^ cfiPosition`</w:t>
            </w:r>
          </w:p>
        </w:tc>
        <w:tc>
          <w:tcPr>
            <w:tcW w:type="dxa" w:w="2484"/>
          </w:tcPr>
          <w:p>
            <w:r>
              <w:t>rawTag XOR branch position in block</w:t>
            </w:r>
          </w:p>
        </w:tc>
        <w:tc>
          <w:tcPr>
            <w:tcW w:type="dxa" w:w="2484"/>
          </w:tcPr>
          <w:p>
            <w:r>
              <w:t>—</w:t>
            </w:r>
          </w:p>
        </w:tc>
      </w:tr>
      <w:tr>
        <w:tc>
          <w:tcPr>
            <w:tcW w:type="dxa" w:w="2484"/>
          </w:tcPr>
          <w:p>
            <w:r>
              <w:t>`useAltOnNaIdx`</w:t>
            </w:r>
          </w:p>
        </w:tc>
        <w:tc>
          <w:tcPr>
            <w:tcW w:type="dxa" w:w="2484"/>
          </w:tcPr>
          <w:p>
            <w:r>
              <w:t>cfiPC[7:1]</w:t>
            </w:r>
          </w:p>
        </w:tc>
        <w:tc>
          <w:tcPr>
            <w:tcW w:type="dxa" w:w="2484"/>
          </w:tcPr>
          <w:p>
            <w:r>
              <w:t>direct extraction from branch PC</w:t>
            </w:r>
          </w:p>
        </w:tc>
        <w:tc>
          <w:tcPr>
            <w:tcW w:type="dxa" w:w="2484"/>
          </w:tcPr>
          <w:p>
            <w:r>
              <w:t>None</w:t>
            </w:r>
          </w:p>
        </w:tc>
      </w:tr>
    </w:tbl>
    <w:p>
      <w:pPr>
        <w:pStyle w:val="Heading3"/>
      </w:pPr>
      <w:r>
        <w:t>Multi-branch capacity constraint per fetch block</w:t>
      </w:r>
    </w:p>
    <w:p>
      <w:r>
        <w:rPr>
          <w:rFonts w:ascii="Courier New" w:hAnsi="Courier New"/>
        </w:rPr>
        <w:t>bankIdx = startPc[2:1]</w:t>
      </w:r>
      <w:r>
        <w:t xml:space="preserve"> — 같은 fetch block의 모든 branch는 동일한 startPc를 공유하므로, mBTB가 최대 8개 branch를 출력하더라도 </w:t>
      </w:r>
      <w:r>
        <w:rPr>
          <w:b/>
        </w:rPr>
        <w:t>TAGE 내 모든 branch는 항상 같은 bank, 같은 setIdx로 인덱싱</w:t>
      </w:r>
      <w:r>
        <w:t>된다.</w:t>
      </w:r>
    </w:p>
    <w:p>
      <w:pPr>
        <w:pStyle w:val="NoSpacing"/>
      </w:pPr>
      <w:r>
        <w:rPr>
          <w:rFonts w:ascii="Courier New" w:hAnsi="Courier New"/>
          <w:sz w:val="18"/>
        </w:rPr>
        <w:t>// Source: bpu/tage/Tage.scala:77-79</w:t>
      </w:r>
    </w:p>
    <w:p>
      <w:pPr>
        <w:pStyle w:val="NoSpacing"/>
      </w:pPr>
      <w:r>
        <w:rPr>
          <w:rFonts w:ascii="Courier New" w:hAnsi="Courier New"/>
          <w:sz w:val="18"/>
        </w:rPr>
        <w:t>// currently all tables share the same bank index</w:t>
      </w:r>
    </w:p>
    <w:p>
      <w:pPr>
        <w:pStyle w:val="NoSpacing"/>
      </w:pPr>
      <w:r>
        <w:rPr>
          <w:rFonts w:ascii="Courier New" w:hAnsi="Courier New"/>
          <w:sz w:val="18"/>
        </w:rPr>
        <w:t>private val s0_bankIdx  = tables.head.getBankIndex(s0_startPc)  // startPc[2:1], 단 1개</w:t>
      </w:r>
    </w:p>
    <w:p>
      <w:pPr>
        <w:pStyle w:val="NoSpacing"/>
      </w:pPr>
      <w:r>
        <w:rPr>
          <w:rFonts w:ascii="Courier New" w:hAnsi="Courier New"/>
          <w:sz w:val="18"/>
        </w:rPr>
        <w:t>private val s0_bankMask = UIntToOH(s0_bankIdx, NumBanks)        // one-hot: 4개 bank 중 1개만 선택</w:t>
      </w:r>
    </w:p>
    <w:p>
      <w:r>
        <w:t xml:space="preserve">s0에서 읽히는 것은 1개 bank × 1개 setIdx → </w:t>
      </w:r>
      <w:r>
        <w:rPr>
          <w:rFonts w:ascii="Courier New" w:hAnsi="Courier New"/>
        </w:rPr>
        <w:t>TableReadResp.entries: Vec[NumWays=2, TageEntry]</w:t>
      </w:r>
      <w:r>
        <w:t xml:space="preserve"> 딱 2개 entry다. s2에서 8개 branch 각각이 </w:t>
      </w:r>
      <w:r>
        <w:rPr>
          <w:rFonts w:ascii="Courier New" w:hAnsi="Courier New"/>
        </w:rPr>
        <w:t>rawTag ^ position</w:t>
      </w:r>
      <w:r>
        <w:t xml:space="preserve">으로 이 </w:t>
      </w:r>
      <w:r>
        <w:rPr>
          <w:b/>
        </w:rPr>
        <w:t>동일한 2개 entry</w:t>
      </w:r>
      <w:r>
        <w:t>를 tag 비교한다.</w:t>
      </w:r>
    </w:p>
    <w:p>
      <w:r>
        <w:rPr>
          <w:b/>
        </w:rPr>
        <w:t>결과적으로 TAGE가 한 fetch block에서 동시에 커버할 수 있는 branch는 테이블당 최대 2개(NumWays=2)</w:t>
      </w:r>
      <w:r>
        <w:t>다. 3번째 이상의 branch는 구조적으로 TAGE miss가 보장되며, direction은 mBTB counter(base pred)로 fallback된다.</w:t>
      </w:r>
    </w:p>
    <w:p>
      <w:r>
        <w:rPr>
          <w:b/>
        </w:rPr>
        <w:t>그럼에도 mBTB가 3번째 branch를 저장하는 이유:</w:t>
      </w:r>
    </w:p>
    <w:p>
      <w:pPr>
        <w:pStyle w:val="ListBullet"/>
      </w:pPr>
      <w:r>
        <w:rPr>
          <w:b/>
        </w:rPr>
        <w:t>branch 3이 실제로 의미를 갖는 조건</w:t>
      </w:r>
      <w:r>
        <w:t>: branch 1, 2가 모두 not-taken으로 예측된 경우에만 branch 3의 direction이 최종 prediction에 영향을 줌. branch 1이 taken이면 branch 3은 실행 자체가 안 됨</w:t>
      </w:r>
    </w:p>
    <w:p>
      <w:pPr>
        <w:pStyle w:val="ListBullet"/>
      </w:pPr>
      <w:r>
        <w:rPr>
          <w:b/>
        </w:rPr>
        <w:t>mBTB counter로 fallback</w:t>
      </w:r>
      <w:r>
        <w:t>: TAGE miss여도 mBTB 2-bit saturating counter가 direction을 제공함. 정확도는 낮지만 동작은 유지됨</w:t>
      </w:r>
    </w:p>
    <w:p>
      <w:pPr>
        <w:pStyle w:val="ListBullet"/>
      </w:pPr>
      <w:r>
        <w:rPr>
          <w:b/>
        </w:rPr>
        <w:t>target address 저장</w:t>
      </w:r>
      <w:r>
        <w:t>: branch 3가 taken일 때의 jump target은 mBTB entry에만 저장됨. TAGE는 target을 저장하지 않음</w:t>
      </w:r>
    </w:p>
    <w:p>
      <w:r>
        <w:t>"fetch block 내 conditional branch 3개가 모두 not-taken인 루프"는 실제로 매우 드문 케이스이며, 이 경우의 TAGE 정확도 손실보다 NumWays 증가 비용이 크다고 판단한 설계 trade-off다.</w:t>
      </w:r>
    </w:p>
    <w:p>
      <w:pPr>
        <w:pStyle w:val="Heading2"/>
      </w:pPr>
      <w:r>
        <w:t>Quality Checklist</w:t>
      </w:r>
    </w:p>
    <w:p>
      <w:pPr>
        <w:pStyle w:val="ListBullet"/>
      </w:pPr>
      <w:r>
        <w:t>[x] Comply with order 1.1~1.8</w:t>
      </w:r>
    </w:p>
    <w:p>
      <w:pPr>
        <w:pStyle w:val="ListBullet"/>
      </w:pPr>
      <w:r>
        <w:t>[x] specify memory depth/width/tables/banks/read/write ports</w:t>
      </w:r>
    </w:p>
    <w:p>
      <w:pPr>
        <w:pStyle w:val="ListBullet"/>
      </w:pPr>
      <w:r>
        <w:t>[x] Includes memory entry code snippet (TageEntry, TageMetaEntry)</w:t>
      </w:r>
    </w:p>
    <w:p>
      <w:pPr>
        <w:pStyle w:val="ListBullet"/>
      </w:pPr>
      <w:r>
        <w:t>[x] Completion of width/description table for each field</w:t>
      </w:r>
    </w:p>
    <w:p>
      <w:pPr>
        <w:pStyle w:val="ListBullet"/>
      </w:pPr>
      <w:r>
        <w:t>Specify [x] pair BTB (mBTB) combining rules (position XOR tag, altOrBasePred)</w:t>
      </w:r>
    </w:p>
    <w:p>
      <w:pPr>
        <w:pStyle w:val="ListBullet"/>
      </w:pPr>
      <w:r>
        <w:t>Write pseudocode including [x] paired BTB</w:t>
      </w:r>
    </w:p>
    <w:p>
      <w:pPr>
        <w:pStyle w:val="ListBullet"/>
      </w:pPr>
      <w:r>
        <w:t>[x] latency/throughput quantification (2 cycle s0→s2, 1 pred-block/cycle)</w:t>
      </w:r>
    </w:p>
    <w:p>
      <w:pPr>
        <w:pStyle w:val="ListBullet"/>
      </w:pPr>
      <w:r>
        <w:t>[x] Specify stage input/output timing (s0 SRAM req → s1 resp → s2 output)</w:t>
      </w:r>
    </w:p>
    <w:p>
      <w:pPr>
        <w:pStyle w:val="ListBullet"/>
      </w:pPr>
      <w:r>
        <w:t>[x] Specify training trigger/FTQ storage/meta fields/port conflict processing</w:t>
      </w:r>
    </w:p>
    <w:p>
      <w:pPr>
        <w:pStyle w:val="ListBullet"/>
      </w:pPr>
      <w:r>
        <w:t>[x] indexing/hashing method specified (PC bit layout, fold widths per table, per-branch tag XOR)</w:t>
      </w:r>
    </w:p>
    <w:p>
      <w:r>
        <w:br w:type="page"/>
      </w:r>
    </w:p>
    <w:p>
      <w:pPr>
        <w:pStyle w:val="Heading1"/>
      </w:pPr>
      <w:r>
        <w:t>ittage (ITTage) analysis</w:t>
      </w:r>
    </w:p>
    <w:p>
      <w:r>
        <w:t xml:space="preserve">&gt; Analysis criteria: prediction_analysis_rule.md &gt; Analysis target: </w:t>
      </w:r>
      <w:r>
        <w:rPr>
          <w:rFonts w:ascii="Courier New" w:hAnsi="Courier New"/>
        </w:rPr>
        <w:t>src/main/scala/xiangshan/frontend/bpu/ittage/</w:t>
      </w:r>
      <w:r>
        <w:t xml:space="preserve"> &gt; Code-based only — No use of prior knowledge/web-search</w:t>
      </w:r>
    </w:p>
    <w:p>
      <w:pPr>
        <w:pStyle w:val="Heading2"/>
      </w:pPr>
      <w:r>
        <w:t>1.1 Prediction unit types and roles</w:t>
      </w:r>
    </w:p>
    <w:p>
      <w:r>
        <w:t xml:space="preserve">ITTage is a </w:t>
      </w:r>
      <w:r>
        <w:rPr>
          <w:b/>
        </w:rPr>
        <w:t>Indirect Target TAGE</w:t>
      </w:r>
      <w:r>
        <w:t xml:space="preserve"> predictor, which predicts the </w:t>
      </w:r>
      <w:r>
        <w:rPr>
          <w:b/>
        </w:rPr>
        <w:t>target address</w:t>
      </w:r>
      <w:r>
        <w:t xml:space="preserve"> of an indirect branch with the </w:t>
      </w:r>
      <w:r>
        <w:rPr>
          <w:rFonts w:ascii="Courier New" w:hAnsi="Courier New"/>
        </w:rPr>
        <w:t>needIttage</w:t>
      </w:r>
      <w:r>
        <w:t xml:space="preserve"> attribute. It uses a TAGE-type multi-tagged table + provider/alt-provider selection structure, and does not include a full target in the table entry. Save only </w:t>
      </w:r>
      <w:r>
        <w:rPr>
          <w:rFonts w:ascii="Courier New" w:hAnsi="Courier New"/>
        </w:rPr>
        <w:t>targetOffset(offset + pointer + usePcRegion)</w:t>
      </w:r>
      <w:r>
        <w:t xml:space="preserve">. Here, </w:t>
      </w:r>
      <w:r>
        <w:rPr>
          <w:rFonts w:ascii="Courier New" w:hAnsi="Courier New"/>
        </w:rPr>
        <w:t>pointer</w:t>
      </w:r>
      <w:r>
        <w:t xml:space="preserve"> is an index pointing to the target upper bit (region) in a separate </w:t>
      </w:r>
      <w:r>
        <w:rPr>
          <w:rFonts w:ascii="Courier New" w:hAnsi="Courier New"/>
        </w:rPr>
        <w:t>RegionWays</w:t>
      </w:r>
      <w:r>
        <w:t xml:space="preserve"> register file (16-entry).</w:t>
      </w:r>
    </w:p>
    <w:p>
      <w:pPr>
        <w:pStyle w:val="ListBullet"/>
      </w:pPr>
      <w:r>
        <w:t>CFI processing unit: 1 (one indirect branch target per prediction)</w:t>
      </w:r>
    </w:p>
    <w:p>
      <w:pPr>
        <w:pStyle w:val="ListBullet"/>
      </w:pPr>
      <w:r>
        <w:t xml:space="preserve">Predicted distance: </w:t>
      </w:r>
      <w:r>
        <w:rPr>
          <w:b/>
        </w:rPr>
        <w:t>current block → next block</w:t>
      </w:r>
      <w:r>
        <w:t xml:space="preserve"> (non-lookahead, BPU s3 output)</w:t>
      </w:r>
    </w:p>
    <w:p>
      <w:pPr>
        <w:pStyle w:val="ListBullet"/>
      </w:pPr>
      <w:r>
        <w:t>Contribution method: Replace the target of the indirect branch detected by mbtb in BPU s3</w:t>
      </w:r>
    </w:p>
    <w:p>
      <w:pPr>
        <w:pStyle w:val="NoSpacing"/>
      </w:pPr>
      <w:r>
        <w:rPr>
          <w:rFonts w:ascii="Courier New" w:hAnsi="Courier New"/>
          <w:sz w:val="18"/>
        </w:rPr>
        <w:t>// Source: bpu/Bpu.scala:356</w:t>
      </w:r>
    </w:p>
    <w:p>
      <w:pPr>
        <w:pStyle w:val="NoSpacing"/>
      </w:pPr>
      <w:r>
        <w:rPr>
          <w:rFonts w:ascii="Courier New" w:hAnsi="Courier New"/>
          <w:sz w:val="18"/>
        </w:rPr>
        <w:t>private val s3_useIttage = s3_firstTakenBranch.bits.attribute.needIttage &amp;&amp; ittage.io.prediction.hit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Unit</w:t>
            </w:r>
          </w:p>
        </w:tc>
        <w:tc>
          <w:tcPr>
            <w:tcW w:type="dxa" w:w="1987"/>
          </w:tcPr>
          <w:p>
            <w:r>
              <w:t>Type</w:t>
            </w:r>
          </w:p>
        </w:tc>
        <w:tc>
          <w:tcPr>
            <w:tcW w:type="dxa" w:w="1987"/>
          </w:tcPr>
          <w:p>
            <w:r>
              <w:t>CFI per Entry</w:t>
            </w:r>
          </w:p>
        </w:tc>
        <w:tc>
          <w:tcPr>
            <w:tcW w:type="dxa" w:w="1987"/>
          </w:tcPr>
          <w:p>
            <w:r>
              <w:t>Predict Distance</w:t>
            </w:r>
          </w:p>
        </w:tc>
        <w:tc>
          <w:tcPr>
            <w:tcW w:type="dxa" w:w="1987"/>
          </w:tcPr>
          <w:p>
            <w:r>
              <w:t>Description</w:t>
            </w:r>
          </w:p>
        </w:tc>
      </w:tr>
      <w:tr>
        <w:tc>
          <w:tcPr>
            <w:tcW w:type="dxa" w:w="1987"/>
          </w:tcPr>
          <w:p>
            <w:r>
              <w:t>ITTage</w:t>
            </w:r>
          </w:p>
        </w:tc>
        <w:tc>
          <w:tcPr>
            <w:tcW w:type="dxa" w:w="1987"/>
          </w:tcPr>
          <w:p>
            <w:r>
              <w:t>Indirect-target TAGE</w:t>
            </w:r>
          </w:p>
        </w:tc>
        <w:tc>
          <w:tcPr>
            <w:tcW w:type="dxa" w:w="1987"/>
          </w:tcPr>
          <w:p>
            <w:r>
              <w:t>1 (indirect branch)</w:t>
            </w:r>
          </w:p>
        </w:tc>
        <w:tc>
          <w:tcPr>
            <w:tcW w:type="dxa" w:w="1987"/>
          </w:tcPr>
          <w:p>
            <w:r>
              <w:t>Current block → next block (s3 output)</w:t>
            </w:r>
          </w:p>
        </w:tc>
        <w:tc>
          <w:tcPr>
            <w:tcW w:type="dxa" w:w="1987"/>
          </w:tcPr>
          <w:p>
            <w:r>
              <w:t>5-table tagged, provider/alt, RegionWays target compression</w:t>
            </w:r>
          </w:p>
        </w:tc>
      </w:tr>
    </w:tbl>
    <w:p>
      <w:pPr>
        <w:pStyle w:val="Heading2"/>
      </w:pPr>
      <w:r>
        <w:t>1.2 prediction unit memory spec</w:t>
      </w:r>
    </w:p>
    <w:p>
      <w:pPr>
        <w:pStyle w:val="Heading3"/>
      </w:pPr>
      <w:r>
        <w:t>Tagged Tables (5)</w:t>
      </w:r>
    </w:p>
    <w:p>
      <w:pPr>
        <w:pStyle w:val="NoSpacing"/>
      </w:pPr>
      <w:r>
        <w:rPr>
          <w:rFonts w:ascii="Courier New" w:hAnsi="Courier New"/>
          <w:sz w:val="18"/>
        </w:rPr>
        <w:t>// Source: ittage/Parameters.scala:23-29</w:t>
      </w:r>
    </w:p>
    <w:p>
      <w:pPr>
        <w:pStyle w:val="NoSpacing"/>
      </w:pPr>
      <w:r>
        <w:rPr>
          <w:rFonts w:ascii="Courier New" w:hAnsi="Courier New"/>
          <w:sz w:val="18"/>
        </w:rPr>
        <w:t>TableInfos: Seq[IttageTableInfo] = Seq(</w:t>
      </w:r>
    </w:p>
    <w:p>
      <w:pPr>
        <w:pStyle w:val="NoSpacing"/>
      </w:pPr>
      <w:r>
        <w:rPr>
          <w:rFonts w:ascii="Courier New" w:hAnsi="Courier New"/>
          <w:sz w:val="18"/>
        </w:rPr>
        <w:t xml:space="preserve">  new IttageTableInfo(256,  4),   // T0</w:t>
      </w:r>
    </w:p>
    <w:p>
      <w:pPr>
        <w:pStyle w:val="NoSpacing"/>
      </w:pPr>
      <w:r>
        <w:rPr>
          <w:rFonts w:ascii="Courier New" w:hAnsi="Courier New"/>
          <w:sz w:val="18"/>
        </w:rPr>
        <w:t xml:space="preserve">  new IttageTableInfo(256,  8),   // T1</w:t>
      </w:r>
    </w:p>
    <w:p>
      <w:pPr>
        <w:pStyle w:val="NoSpacing"/>
      </w:pPr>
      <w:r>
        <w:rPr>
          <w:rFonts w:ascii="Courier New" w:hAnsi="Courier New"/>
          <w:sz w:val="18"/>
        </w:rPr>
        <w:t xml:space="preserve">  new IttageTableInfo(512, 13),   // T2</w:t>
      </w:r>
    </w:p>
    <w:p>
      <w:pPr>
        <w:pStyle w:val="NoSpacing"/>
      </w:pPr>
      <w:r>
        <w:rPr>
          <w:rFonts w:ascii="Courier New" w:hAnsi="Courier New"/>
          <w:sz w:val="18"/>
        </w:rPr>
        <w:t xml:space="preserve">  new IttageTableInfo(512, 16),   // T3</w:t>
      </w:r>
    </w:p>
    <w:p>
      <w:pPr>
        <w:pStyle w:val="NoSpacing"/>
      </w:pPr>
      <w:r>
        <w:rPr>
          <w:rFonts w:ascii="Courier New" w:hAnsi="Courier New"/>
          <w:sz w:val="18"/>
        </w:rPr>
        <w:t xml:space="preserve">  new IttageTableInfo(512, 32)    // T4</w:t>
      </w:r>
    </w:p>
    <w:p>
      <w:pPr>
        <w:pStyle w:val="NoSpacing"/>
      </w:pPr>
      <w:r>
        <w:rPr>
          <w:rFonts w:ascii="Courier New" w:hAnsi="Courier New"/>
          <w:sz w:val="18"/>
        </w:rPr>
        <w:t>)</w:t>
      </w:r>
    </w:p>
    <w:p>
      <w:pPr>
        <w:pStyle w:val="NoSpacing"/>
      </w:pPr>
      <w:r>
        <w:rPr>
          <w:rFonts w:ascii="Courier New" w:hAnsi="Courier New"/>
          <w:sz w:val="18"/>
        </w:rPr>
        <w:t>NumBanks:           Int = 2</w:t>
      </w:r>
    </w:p>
    <w:p>
      <w:pPr>
        <w:pStyle w:val="NoSpacing"/>
      </w:pPr>
      <w:r>
        <w:rPr>
          <w:rFonts w:ascii="Courier New" w:hAnsi="Courier New"/>
          <w:sz w:val="18"/>
        </w:rPr>
        <w:t>TagWidth:           Int = 9</w:t>
      </w:r>
    </w:p>
    <w:p>
      <w:pPr>
        <w:pStyle w:val="NoSpacing"/>
      </w:pPr>
      <w:r>
        <w:rPr>
          <w:rFonts w:ascii="Courier New" w:hAnsi="Courier New"/>
          <w:sz w:val="18"/>
        </w:rPr>
        <w:t>ConfidenceCntWidth: Int = 2</w:t>
      </w:r>
    </w:p>
    <w:p>
      <w:pPr>
        <w:pStyle w:val="NoSpacing"/>
      </w:pPr>
      <w:r>
        <w:rPr>
          <w:rFonts w:ascii="Courier New" w:hAnsi="Courier New"/>
          <w:sz w:val="18"/>
        </w:rPr>
        <w:t>UsefulCntWidth:     Int = 1</w:t>
      </w:r>
    </w:p>
    <w:p>
      <w:pPr>
        <w:pStyle w:val="NoSpacing"/>
      </w:pPr>
      <w:r>
        <w:rPr>
          <w:rFonts w:ascii="Courier New" w:hAnsi="Courier New"/>
          <w:sz w:val="18"/>
        </w:rPr>
        <w:t>TargetWidth:        Int = 20     // 2B-aligned</w:t>
      </w:r>
    </w:p>
    <w:p>
      <w:pPr>
        <w:pStyle w:val="NoSpacing"/>
      </w:pPr>
      <w:r>
        <w:rPr>
          <w:rFonts w:ascii="Courier New" w:hAnsi="Courier New"/>
          <w:sz w:val="18"/>
        </w:rPr>
        <w:t>TableSramSize:      Int = 128    // physical SRAM depth per fold</w:t>
      </w:r>
    </w:p>
    <w:p>
      <w:pPr>
        <w:pStyle w:val="NoSpacing"/>
      </w:pPr>
      <w:r>
        <w:rPr>
          <w:rFonts w:ascii="Courier New" w:hAnsi="Courier New"/>
          <w:sz w:val="18"/>
        </w:rPr>
        <w:t>TableWriteBufferSize: Int = 4</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t>Table</w:t>
            </w:r>
          </w:p>
        </w:tc>
        <w:tc>
          <w:tcPr>
            <w:tcW w:type="dxa" w:w="1104"/>
          </w:tcPr>
          <w:p>
            <w:r>
              <w:t>Total Rows</w:t>
            </w:r>
          </w:p>
        </w:tc>
        <w:tc>
          <w:tcPr>
            <w:tcW w:type="dxa" w:w="1104"/>
          </w:tcPr>
          <w:p>
            <w:r>
              <w:t>HistLen</w:t>
            </w:r>
          </w:p>
        </w:tc>
        <w:tc>
          <w:tcPr>
            <w:tcW w:type="dxa" w:w="1104"/>
          </w:tcPr>
          <w:p>
            <w:r>
              <w:t>Banks</w:t>
            </w:r>
          </w:p>
        </w:tc>
        <w:tc>
          <w:tcPr>
            <w:tcW w:type="dxa" w:w="1104"/>
          </w:tcPr>
          <w:p>
            <w:r>
              <w:t>Rows/Bank</w:t>
            </w:r>
          </w:p>
        </w:tc>
        <w:tc>
          <w:tcPr>
            <w:tcW w:type="dxa" w:w="1104"/>
          </w:tcPr>
          <w:p>
            <w:r>
              <w:t>Physical SRAM depth</w:t>
            </w:r>
          </w:p>
        </w:tc>
        <w:tc>
          <w:tcPr>
            <w:tcW w:type="dxa" w:w="1104"/>
          </w:tcPr>
          <w:p>
            <w:r>
              <w:t>Entry Width (bit)</w:t>
            </w:r>
          </w:p>
        </w:tc>
        <w:tc>
          <w:tcPr>
            <w:tcW w:type="dxa" w:w="1104"/>
          </w:tcPr>
          <w:p>
            <w:r>
              <w:t>Read Ports</w:t>
            </w:r>
          </w:p>
        </w:tc>
        <w:tc>
          <w:tcPr>
            <w:tcW w:type="dxa" w:w="1104"/>
          </w:tcPr>
          <w:p>
            <w:r>
              <w:t>Write Ports</w:t>
            </w:r>
          </w:p>
        </w:tc>
      </w:tr>
      <w:tr>
        <w:tc>
          <w:tcPr>
            <w:tcW w:type="dxa" w:w="1104"/>
          </w:tcPr>
          <w:p>
            <w:r>
              <w:t>T0</w:t>
            </w:r>
          </w:p>
        </w:tc>
        <w:tc>
          <w:tcPr>
            <w:tcW w:type="dxa" w:w="1104"/>
          </w:tcPr>
          <w:p>
            <w:r>
              <w:t>256</w:t>
            </w:r>
          </w:p>
        </w:tc>
        <w:tc>
          <w:tcPr>
            <w:tcW w:type="dxa" w:w="1104"/>
          </w:tcPr>
          <w:p>
            <w:r>
              <w:t>4</w:t>
            </w:r>
          </w:p>
        </w:tc>
        <w:tc>
          <w:tcPr>
            <w:tcW w:type="dxa" w:w="1104"/>
          </w:tcPr>
          <w:p>
            <w:r>
              <w:t>2</w:t>
            </w:r>
          </w:p>
        </w:tc>
        <w:tc>
          <w:tcPr>
            <w:tcW w:type="dxa" w:w="1104"/>
          </w:tcPr>
          <w:p>
            <w:r>
              <w:t>128</w:t>
            </w:r>
          </w:p>
        </w:tc>
        <w:tc>
          <w:tcPr>
            <w:tcW w:type="dxa" w:w="1104"/>
          </w:tcPr>
          <w:p>
            <w:r>
              <w:t>128 (foldedWidth=1)</w:t>
            </w:r>
          </w:p>
        </w:tc>
        <w:tc>
          <w:tcPr>
            <w:tcW w:type="dxa" w:w="1104"/>
          </w:tcPr>
          <w:p>
            <w:r>
              <w:t>38</w:t>
            </w:r>
          </w:p>
        </w:tc>
        <w:tc>
          <w:tcPr>
            <w:tcW w:type="dxa" w:w="1104"/>
          </w:tcPr>
          <w:p>
            <w:r>
              <w:t>1/bank</w:t>
            </w:r>
          </w:p>
        </w:tc>
        <w:tc>
          <w:tcPr>
            <w:tcW w:type="dxa" w:w="1104"/>
          </w:tcPr>
          <w:p>
            <w:r>
              <w:t>1/bank (WriteBuffer 4-entry)</w:t>
            </w:r>
          </w:p>
        </w:tc>
      </w:tr>
      <w:tr>
        <w:tc>
          <w:tcPr>
            <w:tcW w:type="dxa" w:w="1104"/>
          </w:tcPr>
          <w:p>
            <w:r>
              <w:t>T1</w:t>
            </w:r>
          </w:p>
        </w:tc>
        <w:tc>
          <w:tcPr>
            <w:tcW w:type="dxa" w:w="1104"/>
          </w:tcPr>
          <w:p>
            <w:r>
              <w:t>256</w:t>
            </w:r>
          </w:p>
        </w:tc>
        <w:tc>
          <w:tcPr>
            <w:tcW w:type="dxa" w:w="1104"/>
          </w:tcPr>
          <w:p>
            <w:r>
              <w:t>8</w:t>
            </w:r>
          </w:p>
        </w:tc>
        <w:tc>
          <w:tcPr>
            <w:tcW w:type="dxa" w:w="1104"/>
          </w:tcPr>
          <w:p>
            <w:r>
              <w:t>2</w:t>
            </w:r>
          </w:p>
        </w:tc>
        <w:tc>
          <w:tcPr>
            <w:tcW w:type="dxa" w:w="1104"/>
          </w:tcPr>
          <w:p>
            <w:r>
              <w:t>128</w:t>
            </w:r>
          </w:p>
        </w:tc>
        <w:tc>
          <w:tcPr>
            <w:tcW w:type="dxa" w:w="1104"/>
          </w:tcPr>
          <w:p>
            <w:r>
              <w:t>128</w:t>
            </w:r>
          </w:p>
        </w:tc>
        <w:tc>
          <w:tcPr>
            <w:tcW w:type="dxa" w:w="1104"/>
          </w:tcPr>
          <w:p>
            <w:r>
              <w:t>38</w:t>
            </w:r>
          </w:p>
        </w:tc>
        <w:tc>
          <w:tcPr>
            <w:tcW w:type="dxa" w:w="1104"/>
          </w:tcPr>
          <w:p>
            <w:r>
              <w:t>1/bank</w:t>
            </w:r>
          </w:p>
        </w:tc>
        <w:tc>
          <w:tcPr>
            <w:tcW w:type="dxa" w:w="1104"/>
          </w:tcPr>
          <w:p>
            <w:r>
              <w:t>1/bank</w:t>
            </w:r>
          </w:p>
        </w:tc>
      </w:tr>
      <w:tr>
        <w:tc>
          <w:tcPr>
            <w:tcW w:type="dxa" w:w="1104"/>
          </w:tcPr>
          <w:p>
            <w:r>
              <w:t>T2</w:t>
            </w:r>
          </w:p>
        </w:tc>
        <w:tc>
          <w:tcPr>
            <w:tcW w:type="dxa" w:w="1104"/>
          </w:tcPr>
          <w:p>
            <w:r>
              <w:t>512</w:t>
            </w:r>
          </w:p>
        </w:tc>
        <w:tc>
          <w:tcPr>
            <w:tcW w:type="dxa" w:w="1104"/>
          </w:tcPr>
          <w:p>
            <w:r>
              <w:t>13</w:t>
            </w:r>
          </w:p>
        </w:tc>
        <w:tc>
          <w:tcPr>
            <w:tcW w:type="dxa" w:w="1104"/>
          </w:tcPr>
          <w:p>
            <w:r>
              <w:t>2</w:t>
            </w:r>
          </w:p>
        </w:tc>
        <w:tc>
          <w:tcPr>
            <w:tcW w:type="dxa" w:w="1104"/>
          </w:tcPr>
          <w:p>
            <w:r>
              <w:t>256</w:t>
            </w:r>
          </w:p>
        </w:tc>
        <w:tc>
          <w:tcPr>
            <w:tcW w:type="dxa" w:w="1104"/>
          </w:tcPr>
          <w:p>
            <w:r>
              <w:t>128 (foldedWidth=2)</w:t>
            </w:r>
          </w:p>
        </w:tc>
        <w:tc>
          <w:tcPr>
            <w:tcW w:type="dxa" w:w="1104"/>
          </w:tcPr>
          <w:p>
            <w:r>
              <w:t>38</w:t>
            </w:r>
          </w:p>
        </w:tc>
        <w:tc>
          <w:tcPr>
            <w:tcW w:type="dxa" w:w="1104"/>
          </w:tcPr>
          <w:p>
            <w:r>
              <w:t>1/bank</w:t>
            </w:r>
          </w:p>
        </w:tc>
        <w:tc>
          <w:tcPr>
            <w:tcW w:type="dxa" w:w="1104"/>
          </w:tcPr>
          <w:p>
            <w:r>
              <w:t>1/bank</w:t>
            </w:r>
          </w:p>
        </w:tc>
      </w:tr>
      <w:tr>
        <w:tc>
          <w:tcPr>
            <w:tcW w:type="dxa" w:w="1104"/>
          </w:tcPr>
          <w:p>
            <w:r>
              <w:t>T3</w:t>
            </w:r>
          </w:p>
        </w:tc>
        <w:tc>
          <w:tcPr>
            <w:tcW w:type="dxa" w:w="1104"/>
          </w:tcPr>
          <w:p>
            <w:r>
              <w:t>512</w:t>
            </w:r>
          </w:p>
        </w:tc>
        <w:tc>
          <w:tcPr>
            <w:tcW w:type="dxa" w:w="1104"/>
          </w:tcPr>
          <w:p>
            <w:r>
              <w:t>16</w:t>
            </w:r>
          </w:p>
        </w:tc>
        <w:tc>
          <w:tcPr>
            <w:tcW w:type="dxa" w:w="1104"/>
          </w:tcPr>
          <w:p>
            <w:r>
              <w:t>2</w:t>
            </w:r>
          </w:p>
        </w:tc>
        <w:tc>
          <w:tcPr>
            <w:tcW w:type="dxa" w:w="1104"/>
          </w:tcPr>
          <w:p>
            <w:r>
              <w:t>256</w:t>
            </w:r>
          </w:p>
        </w:tc>
        <w:tc>
          <w:tcPr>
            <w:tcW w:type="dxa" w:w="1104"/>
          </w:tcPr>
          <w:p>
            <w:r>
              <w:t>128</w:t>
            </w:r>
          </w:p>
        </w:tc>
        <w:tc>
          <w:tcPr>
            <w:tcW w:type="dxa" w:w="1104"/>
          </w:tcPr>
          <w:p>
            <w:r>
              <w:t>38</w:t>
            </w:r>
          </w:p>
        </w:tc>
        <w:tc>
          <w:tcPr>
            <w:tcW w:type="dxa" w:w="1104"/>
          </w:tcPr>
          <w:p>
            <w:r>
              <w:t>1/bank</w:t>
            </w:r>
          </w:p>
        </w:tc>
        <w:tc>
          <w:tcPr>
            <w:tcW w:type="dxa" w:w="1104"/>
          </w:tcPr>
          <w:p>
            <w:r>
              <w:t>1/bank</w:t>
            </w:r>
          </w:p>
        </w:tc>
      </w:tr>
      <w:tr>
        <w:tc>
          <w:tcPr>
            <w:tcW w:type="dxa" w:w="1104"/>
          </w:tcPr>
          <w:p>
            <w:r>
              <w:t>T4</w:t>
            </w:r>
          </w:p>
        </w:tc>
        <w:tc>
          <w:tcPr>
            <w:tcW w:type="dxa" w:w="1104"/>
          </w:tcPr>
          <w:p>
            <w:r>
              <w:t>512</w:t>
            </w:r>
          </w:p>
        </w:tc>
        <w:tc>
          <w:tcPr>
            <w:tcW w:type="dxa" w:w="1104"/>
          </w:tcPr>
          <w:p>
            <w:r>
              <w:t>32</w:t>
            </w:r>
          </w:p>
        </w:tc>
        <w:tc>
          <w:tcPr>
            <w:tcW w:type="dxa" w:w="1104"/>
          </w:tcPr>
          <w:p>
            <w:r>
              <w:t>2</w:t>
            </w:r>
          </w:p>
        </w:tc>
        <w:tc>
          <w:tcPr>
            <w:tcW w:type="dxa" w:w="1104"/>
          </w:tcPr>
          <w:p>
            <w:r>
              <w:t>256</w:t>
            </w:r>
          </w:p>
        </w:tc>
        <w:tc>
          <w:tcPr>
            <w:tcW w:type="dxa" w:w="1104"/>
          </w:tcPr>
          <w:p>
            <w:r>
              <w:t>128</w:t>
            </w:r>
          </w:p>
        </w:tc>
        <w:tc>
          <w:tcPr>
            <w:tcW w:type="dxa" w:w="1104"/>
          </w:tcPr>
          <w:p>
            <w:r>
              <w:t>38</w:t>
            </w:r>
          </w:p>
        </w:tc>
        <w:tc>
          <w:tcPr>
            <w:tcW w:type="dxa" w:w="1104"/>
          </w:tcPr>
          <w:p>
            <w:r>
              <w:t>1/bank</w:t>
            </w:r>
          </w:p>
        </w:tc>
        <w:tc>
          <w:tcPr>
            <w:tcW w:type="dxa" w:w="1104"/>
          </w:tcPr>
          <w:p>
            <w:r>
              <w:t>1/bank</w:t>
            </w:r>
          </w:p>
        </w:tc>
      </w:tr>
    </w:tbl>
    <w:p>
      <w:pPr>
        <w:pStyle w:val="ListBullet"/>
      </w:pPr>
      <w:r>
        <w:t xml:space="preserve">Total physical SRAM: 5 tables × 2 banks = </w:t>
      </w:r>
      <w:r>
        <w:rPr>
          <w:b/>
        </w:rPr>
        <w:t>10</w:t>
      </w:r>
      <w:r>
        <w:t xml:space="preserve"> FoldedSRAMTemplate</w:t>
      </w:r>
    </w:p>
    <w:p>
      <w:pPr>
        <w:pStyle w:val="ListBullet"/>
      </w:pPr>
      <w:r>
        <w:t xml:space="preserve">Entry width: </w:t>
      </w:r>
      <w:r>
        <w:rPr>
          <w:rFonts w:ascii="Courier New" w:hAnsi="Courier New"/>
        </w:rPr>
        <w:t>1(valid) + 9(tag) + 2(confidenceCnt) + 1(usefulCnt) + 20(offset) + 4(pointer) + 1(usePcRegion) = 38 bits + 1(paddingBit)</w:t>
      </w:r>
    </w:p>
    <w:p>
      <w:pPr>
        <w:pStyle w:val="ListBullet"/>
      </w:pPr>
      <w:r>
        <w:t>Banking purpose: Avoid port conflict by using different banks for predict (read) and update (write)</w:t>
      </w:r>
    </w:p>
    <w:p>
      <w:pPr>
        <w:pStyle w:val="Heading3"/>
      </w:pPr>
      <w:r>
        <w:t>RegionWays (target region compression)</w:t>
      </w:r>
    </w:p>
    <w:p>
      <w:pPr>
        <w:pStyle w:val="NoSpacing"/>
      </w:pPr>
      <w:r>
        <w:rPr>
          <w:rFonts w:ascii="Courier New" w:hAnsi="Courier New"/>
          <w:sz w:val="18"/>
        </w:rPr>
        <w:t>// Source: ittage/Parameters.scala:41-43</w:t>
      </w:r>
    </w:p>
    <w:p>
      <w:pPr>
        <w:pStyle w:val="NoSpacing"/>
      </w:pPr>
      <w:r>
        <w:rPr>
          <w:rFonts w:ascii="Courier New" w:hAnsi="Courier New"/>
          <w:sz w:val="18"/>
        </w:rPr>
        <w:t>RegionNums:     Int = 16</w:t>
      </w:r>
    </w:p>
    <w:p>
      <w:pPr>
        <w:pStyle w:val="NoSpacing"/>
      </w:pPr>
      <w:r>
        <w:rPr>
          <w:rFonts w:ascii="Courier New" w:hAnsi="Courier New"/>
          <w:sz w:val="18"/>
        </w:rPr>
        <w:t>RegionPorts:    Int = 2</w:t>
      </w:r>
    </w:p>
    <w:p>
      <w:pPr>
        <w:pStyle w:val="NoSpacing"/>
      </w:pPr>
      <w:r>
        <w:rPr>
          <w:rFonts w:ascii="Courier New" w:hAnsi="Courier New"/>
          <w:sz w:val="18"/>
        </w:rPr>
        <w:t>RegionReplacer: String = "plru"</w:t>
      </w:r>
    </w:p>
    <w:p>
      <w:pPr>
        <w:pStyle w:val="NoSpacing"/>
      </w:pPr>
      <w:r>
        <w:rPr>
          <w:rFonts w:ascii="Courier New" w:hAnsi="Courier New"/>
          <w:sz w:val="18"/>
        </w:rPr>
        <w:t>// Source: ittage/Parameters.scala:74</w:t>
      </w:r>
    </w:p>
    <w:p>
      <w:pPr>
        <w:pStyle w:val="NoSpacing"/>
      </w:pPr>
      <w:r>
        <w:rPr>
          <w:rFonts w:ascii="Courier New" w:hAnsi="Courier New"/>
          <w:sz w:val="18"/>
        </w:rPr>
        <w:t>def RegionBits: Int = VAddrBits - TargetOffsetWidth // Upper bit width</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Memory</w:t>
            </w:r>
          </w:p>
        </w:tc>
        <w:tc>
          <w:tcPr>
            <w:tcW w:type="dxa" w:w="1419"/>
          </w:tcPr>
          <w:p>
            <w:r>
              <w:t>Depth</w:t>
            </w:r>
          </w:p>
        </w:tc>
        <w:tc>
          <w:tcPr>
            <w:tcW w:type="dxa" w:w="1419"/>
          </w:tcPr>
          <w:p>
            <w:r>
              <w:t>Width (bit)</w:t>
            </w:r>
          </w:p>
        </w:tc>
        <w:tc>
          <w:tcPr>
            <w:tcW w:type="dxa" w:w="1419"/>
          </w:tcPr>
          <w:p>
            <w:r>
              <w:t>Type</w:t>
            </w:r>
          </w:p>
        </w:tc>
        <w:tc>
          <w:tcPr>
            <w:tcW w:type="dxa" w:w="1419"/>
          </w:tcPr>
          <w:p>
            <w:r>
              <w:t>Read Ports</w:t>
            </w:r>
          </w:p>
        </w:tc>
        <w:tc>
          <w:tcPr>
            <w:tcW w:type="dxa" w:w="1419"/>
          </w:tcPr>
          <w:p>
            <w:r>
              <w:t>Write Ports</w:t>
            </w:r>
          </w:p>
        </w:tc>
        <w:tc>
          <w:tcPr>
            <w:tcW w:type="dxa" w:w="1419"/>
          </w:tcPr>
          <w:p>
            <w:r>
              <w:t>Replacer</w:t>
            </w:r>
          </w:p>
        </w:tc>
      </w:tr>
      <w:tr>
        <w:tc>
          <w:tcPr>
            <w:tcW w:type="dxa" w:w="1419"/>
          </w:tcPr>
          <w:p>
            <w:r>
              <w:t>RegionWays</w:t>
            </w:r>
          </w:p>
        </w:tc>
        <w:tc>
          <w:tcPr>
            <w:tcW w:type="dxa" w:w="1419"/>
          </w:tcPr>
          <w:p>
            <w:r>
              <w:t>16</w:t>
            </w:r>
          </w:p>
        </w:tc>
        <w:tc>
          <w:tcPr>
            <w:tcW w:type="dxa" w:w="1419"/>
          </w:tcPr>
          <w:p>
            <w:r>
              <w:t>RegionBits (= VAddrBits - 20)</w:t>
            </w:r>
          </w:p>
        </w:tc>
        <w:tc>
          <w:tcPr>
            <w:tcW w:type="dxa" w:w="1419"/>
          </w:tcPr>
          <w:p>
            <w:r>
              <w:t>Register (VecInit)</w:t>
            </w:r>
          </w:p>
        </w:tc>
        <w:tc>
          <w:tcPr>
            <w:tcW w:type="dxa" w:w="1419"/>
          </w:tcPr>
          <w:p>
            <w:r>
              <w:t>5 (predict, pointer-indexed valid-bit) + 2 (update-search, by region content)</w:t>
            </w:r>
          </w:p>
        </w:tc>
        <w:tc>
          <w:tcPr>
            <w:tcW w:type="dxa" w:w="1419"/>
          </w:tcPr>
          <w:p>
            <w:r>
              <w:t>1 (per cycle)</w:t>
            </w:r>
          </w:p>
        </w:tc>
        <w:tc>
          <w:tcPr>
            <w:tcW w:type="dxa" w:w="1419"/>
          </w:tcPr>
          <w:p>
            <w:r>
              <w:t>PLRU (write-only touch)</w:t>
            </w:r>
          </w:p>
        </w:tc>
      </w:tr>
    </w:tbl>
    <w:p>
      <w:r>
        <w:t>The exact meaning of the compression method is as follows.</w:t>
      </w:r>
    </w:p>
    <w:p>
      <w:pPr>
        <w:pStyle w:val="ListBullet"/>
      </w:pPr>
      <w:r>
        <w:rPr>
          <w:rFonts w:ascii="Courier New" w:hAnsi="Courier New"/>
        </w:rPr>
        <w:t>RegionWays</w:t>
      </w:r>
      <w:r>
        <w:t xml:space="preserve"> is not a “full address space table,” but a </w:t>
      </w:r>
      <w:r>
        <w:rPr>
          <w:b/>
        </w:rPr>
        <w:t>16-entry region dictionary</w:t>
      </w:r>
      <w:r>
        <w:t xml:space="preserve"> that contains only recent/frequent target regions.</w:t>
      </w:r>
    </w:p>
    <w:p>
      <w:pPr>
        <w:pStyle w:val="ListBullet"/>
      </w:pPr>
      <w:r>
        <w:t xml:space="preserve">Each ITTage table entry does not store the entire upper bits of the target, but refers to the dictionary entry as </w:t>
      </w:r>
      <w:r>
        <w:rPr>
          <w:rFonts w:ascii="Courier New" w:hAnsi="Courier New"/>
        </w:rPr>
        <w:t>pointer(4bit)</w:t>
      </w:r>
      <w:r>
        <w:t>.</w:t>
      </w:r>
    </w:p>
    <w:p>
      <w:pPr>
        <w:pStyle w:val="ListBullet"/>
      </w:pPr>
      <w:r>
        <w:t>If multiple ITTage entries point to the same region, they share the same pointer, thereby reducing redundant storage of high-order bits.</w:t>
      </w:r>
    </w:p>
    <w:p>
      <w:pPr>
        <w:pStyle w:val="ListBullet"/>
      </w:pPr>
      <w:r>
        <w:t xml:space="preserve">When restoring, if </w:t>
      </w:r>
      <w:r>
        <w:rPr>
          <w:rFonts w:ascii="Courier New" w:hAnsi="Courier New"/>
        </w:rPr>
        <w:t>respHit(pointer) &amp;&amp; !usePcRegion</w:t>
      </w:r>
      <w:r>
        <w:t xml:space="preserve">, use </w:t>
      </w:r>
      <w:r>
        <w:rPr>
          <w:rFonts w:ascii="Courier New" w:hAnsi="Courier New"/>
        </w:rPr>
        <w:t>Cat(regionWays[pointer], offset)</w:t>
      </w:r>
      <w:r>
        <w:t xml:space="preserve">, otherwise fallback to </w:t>
      </w:r>
      <w:r>
        <w:rPr>
          <w:rFonts w:ascii="Courier New" w:hAnsi="Courier New"/>
        </w:rPr>
        <w:t>Cat(PC_region, offset)</w:t>
      </w:r>
      <w:r>
        <w:t>.</w:t>
      </w:r>
    </w:p>
    <w:p>
      <w:r>
        <w:t xml:space="preserve">&gt; </w:t>
      </w:r>
      <w:r>
        <w:rPr>
          <w:b/>
        </w:rPr>
        <w:t>[Caution] predict read `respHit` is a valid-bit check, not a content match</w:t>
      </w:r>
      <w:r>
        <w:t xml:space="preserve"> &gt; ``</w:t>
      </w:r>
      <w:r>
        <w:rPr>
          <w:rFonts w:ascii="Courier New" w:hAnsi="Courier New"/>
        </w:rPr>
        <w:t xml:space="preserve">scala &gt; // RegionWays.scala:66-67 &gt; io.respHit(i) := regions(io.reqPointer(i)).valid // ← Check only the pointer location valid bit &gt; io.respRegion(i) := regions(io.reqPointer(i)).region &gt; </w:t>
      </w:r>
      <w:r>
        <w:rPr>
          <w:rFonts w:ascii="Courier New" w:hAnsi="Courier New"/>
        </w:rPr>
      </w:r>
      <w:r>
        <w:rPr>
          <w:rFonts w:ascii="Courier New" w:hAnsi="Courier New"/>
        </w:rPr>
        <w:t xml:space="preserve"> &gt; Even after the PLRU evicts the entry and overwrites it to another region, the ITTage entry with the existing pointer remains. &gt; You can restore the target to **wrong region** by receiving </w:t>
      </w:r>
      <w:r>
        <w:t>respHit=true`. &gt; (misprediction is corrected during FTQ commit)</w:t>
      </w:r>
    </w:p>
    <w:p>
      <w:r>
        <w:t xml:space="preserve">&gt; </w:t>
      </w:r>
      <w:r>
        <w:rPr>
          <w:b/>
        </w:rPr>
        <w:t>[Caution] PLRU is updated only when writing (predict read is invariant to PLRU state)</w:t>
      </w:r>
      <w:r>
        <w:t xml:space="preserve"> &gt; ``</w:t>
      </w:r>
      <w:r>
        <w:rPr>
          <w:rFonts w:ascii="Courier New" w:hAnsi="Courier New"/>
        </w:rPr>
        <w:t xml:space="preserve">scala &gt; // RegionWays.scala:88-90 &gt; replacerTouchWays(0).valid := io.writeValid // ← touch only when io.writeValid &gt; replacerTouchWays(0).bits  := writePointer &gt; replacer.access(replacerTouchWays) &gt; </w:t>
      </w:r>
      <w:r>
        <w:rPr>
          <w:rFonts w:ascii="Courier New" w:hAnsi="Courier New"/>
        </w:rPr>
      </w:r>
      <w:r>
        <w:rPr>
          <w:rFonts w:ascii="Courier New" w:hAnsi="Courier New"/>
        </w:rPr>
        <w:t xml:space="preserve"> &gt; predict read (</w:t>
      </w:r>
      <w:r>
        <w:t>reqPointer` path) does not touch the PLRU. &gt; replacement only reflects the access pattern at the time of train(write).</w:t>
      </w:r>
    </w:p>
    <w:p>
      <w:r>
        <w:t xml:space="preserve">&gt; </w:t>
      </w:r>
      <w:r>
        <w:rPr>
          <w:b/>
        </w:rPr>
        <w:t>[Note] update-search ports (RegionPorts=2, train route only)</w:t>
      </w:r>
      <w:r>
        <w:t xml:space="preserve"> &gt; ``</w:t>
      </w:r>
      <w:r>
        <w:rPr>
          <w:rFonts w:ascii="Courier New" w:hAnsi="Courier New"/>
        </w:rPr>
        <w:t xml:space="preserve">scala &gt; // RegionWays.scala:70-79 &gt; val updateTotalHits = &gt;   VecInit((0 until RegionNums).map(w =&gt; regions(w).region === io.updateRegion(i) &amp;&amp; regions(w).valid)) &gt; val updateBypass  = (io.updateRegion(i) === io.writeRegion) &amp;&amp; io.writeValid &gt; val updateHit     = updateTotalHits.reduce(_ || _) || updateBypass &gt; val updatePointer = Mux(updateBypass, writePointer, OHToUInt(updateTotalHits)) &gt; </w:t>
      </w:r>
      <w:r>
        <w:rPr>
          <w:rFonts w:ascii="Courier New" w:hAnsi="Courier New"/>
        </w:rPr>
      </w:r>
      <w:r>
        <w:rPr>
          <w:rFonts w:ascii="Courier New" w:hAnsi="Courier New"/>
        </w:rPr>
        <w:t xml:space="preserve"> &gt; Unlike predict read(pointer-indexed), the region pointer of provider/altProvider in the train path is &gt; Two ports (</w:t>
      </w:r>
      <w:r>
        <w:t>RegionPorts=2`) that do content-search</w:t>
      </w:r>
      <w:r>
        <w:rPr>
          <w:b/>
        </w:rPr>
        <w:t xml:space="preserve"> with </w:t>
      </w:r>
      <w:r>
        <w:t>region value. &gt; Includes bypass logic for cases where the same region is used simultaneously with writing.</w:t>
      </w:r>
    </w:p>
    <w:p>
      <w:r>
        <w:t>Simple example (conceptual example):</w:t>
      </w:r>
    </w:p>
    <w:p>
      <w:pPr>
        <w:pStyle w:val="ListBullet"/>
      </w:pPr>
      <w:r>
        <w:t xml:space="preserve">target = </w:t>
      </w:r>
      <w:r>
        <w:rPr>
          <w:rFonts w:ascii="Courier New" w:hAnsi="Courier New"/>
        </w:rPr>
        <w:t>0x0000_1234_5678</w:t>
      </w:r>
    </w:p>
    <w:p>
      <w:pPr>
        <w:pStyle w:val="ListBullet"/>
      </w:pPr>
      <w:r>
        <w:t xml:space="preserve">Decomposition: </w:t>
      </w:r>
      <w:r>
        <w:rPr>
          <w:rFonts w:ascii="Courier New" w:hAnsi="Courier New"/>
        </w:rPr>
        <w:t>region = target[VAddrBits-1:20]</w:t>
      </w:r>
      <w:r>
        <w:t xml:space="preserve">, </w:t>
      </w:r>
      <w:r>
        <w:rPr>
          <w:rFonts w:ascii="Courier New" w:hAnsi="Courier New"/>
        </w:rPr>
        <w:t>offset = target[19:0]</w:t>
      </w:r>
    </w:p>
    <w:p>
      <w:pPr>
        <w:pStyle w:val="ListBullet"/>
      </w:pPr>
      <w:r>
        <w:t xml:space="preserve">ITTage entry saved values: </w:t>
      </w:r>
      <w:r>
        <w:rPr>
          <w:rFonts w:ascii="Courier New" w:hAnsi="Courier New"/>
        </w:rPr>
        <w:t>offset=0x5678</w:t>
      </w:r>
      <w:r>
        <w:t xml:space="preserve">, </w:t>
      </w:r>
      <w:r>
        <w:rPr>
          <w:rFonts w:ascii="Courier New" w:hAnsi="Courier New"/>
        </w:rPr>
        <w:t>pointer=3</w:t>
      </w:r>
      <w:r>
        <w:t xml:space="preserve">, </w:t>
      </w:r>
      <w:r>
        <w:rPr>
          <w:rFonts w:ascii="Courier New" w:hAnsi="Courier New"/>
        </w:rPr>
        <w:t>usePcRegion=0</w:t>
      </w:r>
    </w:p>
    <w:p>
      <w:pPr>
        <w:pStyle w:val="ListBullet"/>
      </w:pPr>
      <w:r>
        <w:t xml:space="preserve">RegionWays[3] stored value: </w:t>
      </w:r>
      <w:r>
        <w:rPr>
          <w:rFonts w:ascii="Courier New" w:hAnsi="Courier New"/>
        </w:rPr>
        <w:t>region=0x0000_1234</w:t>
      </w:r>
    </w:p>
    <w:p>
      <w:pPr>
        <w:pStyle w:val="ListBullet"/>
      </w:pPr>
      <w:r>
        <w:t xml:space="preserve">Restore on prediction: </w:t>
      </w:r>
      <w:r>
        <w:rPr>
          <w:rFonts w:ascii="Courier New" w:hAnsi="Courier New"/>
        </w:rPr>
        <w:t>Cat(RegionWays[3], 0x5678) = 0x0000_1234_5678</w:t>
      </w:r>
    </w:p>
    <w:p>
      <w:pPr>
        <w:pStyle w:val="Heading2"/>
      </w:pPr>
      <w:r>
        <w:t>1.3 prediction unit memory entry description</w:t>
      </w:r>
    </w:p>
    <w:p>
      <w:pPr>
        <w:pStyle w:val="Heading3"/>
      </w:pPr>
      <w:r>
        <w:t>IttageEntry (tagged table storage unit)</w:t>
      </w:r>
    </w:p>
    <w:p>
      <w:pPr>
        <w:pStyle w:val="NoSpacing"/>
      </w:pPr>
      <w:r>
        <w:rPr>
          <w:rFonts w:ascii="Courier New" w:hAnsi="Courier New"/>
          <w:sz w:val="18"/>
        </w:rPr>
        <w:t>// Source: ittage/Bundles.scala:42-55</w:t>
      </w:r>
    </w:p>
    <w:p>
      <w:pPr>
        <w:pStyle w:val="NoSpacing"/>
      </w:pPr>
      <w:r>
        <w:rPr>
          <w:rFonts w:ascii="Courier New" w:hAnsi="Courier New"/>
          <w:sz w:val="18"/>
        </w:rPr>
        <w:t>class IttageEntry(tagLen: Int)(implicit p: Parameters) extends IttageBundle {</w:t>
      </w:r>
    </w:p>
    <w:p>
      <w:pPr>
        <w:pStyle w:val="NoSpacing"/>
      </w:pPr>
      <w:r>
        <w:rPr>
          <w:rFonts w:ascii="Courier New" w:hAnsi="Courier New"/>
          <w:sz w:val="18"/>
        </w:rPr>
        <w:t xml:space="preserve">  val valid:         Bool            = Bool()</w:t>
      </w:r>
    </w:p>
    <w:p>
      <w:pPr>
        <w:pStyle w:val="NoSpacing"/>
      </w:pPr>
      <w:r>
        <w:rPr>
          <w:rFonts w:ascii="Courier New" w:hAnsi="Courier New"/>
          <w:sz w:val="18"/>
        </w:rPr>
        <w:t xml:space="preserve">  val tag:           UInt            = UInt(tagLen.W)</w:t>
      </w:r>
    </w:p>
    <w:p>
      <w:pPr>
        <w:pStyle w:val="NoSpacing"/>
      </w:pPr>
      <w:r>
        <w:rPr>
          <w:rFonts w:ascii="Courier New" w:hAnsi="Courier New"/>
          <w:sz w:val="18"/>
        </w:rPr>
        <w:t xml:space="preserve">  val confidenceCnt: SaturateCounter = ConfidenceCounter()  // 2-bit</w:t>
      </w:r>
    </w:p>
    <w:p>
      <w:pPr>
        <w:pStyle w:val="NoSpacing"/>
      </w:pPr>
      <w:r>
        <w:rPr>
          <w:rFonts w:ascii="Courier New" w:hAnsi="Courier New"/>
          <w:sz w:val="18"/>
        </w:rPr>
        <w:t xml:space="preserve">  val targetOffset:  IttageOffset    = new IttageOffset()</w:t>
      </w:r>
    </w:p>
    <w:p>
      <w:pPr>
        <w:pStyle w:val="NoSpacing"/>
      </w:pPr>
      <w:r>
        <w:rPr>
          <w:rFonts w:ascii="Courier New" w:hAnsi="Courier New"/>
          <w:sz w:val="18"/>
        </w:rPr>
        <w:t>val usefulCnt: SaturateCounter = UsefulCounter() // 1-bit (lowest — for bitmask update purpose)</w:t>
      </w:r>
    </w:p>
    <w:p>
      <w:pPr>
        <w:pStyle w:val="NoSpacing"/>
      </w:pPr>
      <w:r>
        <w:rPr>
          <w:rFonts w:ascii="Courier New" w:hAnsi="Courier New"/>
          <w:sz w:val="18"/>
        </w:rPr>
        <w:t xml:space="preserve">  val paddingBit: UInt            = UInt(1.W)</w:t>
      </w:r>
    </w:p>
    <w:p>
      <w:pPr>
        <w:pStyle w:val="NoSpacing"/>
      </w:pPr>
      <w:r>
        <w:rPr>
          <w:rFonts w:ascii="Courier New" w:hAnsi="Courier New"/>
          <w:sz w:val="18"/>
        </w:rPr>
        <w:t>}</w:t>
      </w:r>
    </w:p>
    <w:p>
      <w:pPr>
        <w:pStyle w:val="NoSpacing"/>
      </w:pPr>
      <w:r>
        <w:rPr>
          <w:rFonts w:ascii="Courier New" w:hAnsi="Courier New"/>
          <w:sz w:val="18"/>
        </w:rPr>
      </w:r>
    </w:p>
    <w:p>
      <w:pPr>
        <w:pStyle w:val="NoSpacing"/>
      </w:pPr>
      <w:r>
        <w:rPr>
          <w:rFonts w:ascii="Courier New" w:hAnsi="Courier New"/>
          <w:sz w:val="18"/>
        </w:rPr>
        <w:t>// Source: ittage/Bundles.scala:51-55</w:t>
      </w:r>
    </w:p>
    <w:p>
      <w:pPr>
        <w:pStyle w:val="NoSpacing"/>
      </w:pPr>
      <w:r>
        <w:rPr>
          <w:rFonts w:ascii="Courier New" w:hAnsi="Courier New"/>
          <w:sz w:val="18"/>
        </w:rPr>
        <w:t>class IttageOffset(implicit p: Parameters) extends IttageBundle {</w:t>
      </w:r>
    </w:p>
    <w:p>
      <w:pPr>
        <w:pStyle w:val="NoSpacing"/>
      </w:pPr>
      <w:r>
        <w:rPr>
          <w:rFonts w:ascii="Courier New" w:hAnsi="Courier New"/>
          <w:sz w:val="18"/>
        </w:rPr>
        <w:t>val offset: PrunedAddr = PrunedAddr(TargetOffsetWidth) // target[TargetOffsetWidth-1:0], ≈19bit valid</w:t>
      </w:r>
    </w:p>
    <w:p>
      <w:pPr>
        <w:pStyle w:val="NoSpacing"/>
      </w:pPr>
      <w:r>
        <w:rPr>
          <w:rFonts w:ascii="Courier New" w:hAnsi="Courier New"/>
          <w:sz w:val="18"/>
        </w:rPr>
        <w:t>val pointer: UInt = UInt(log2Ceil(RegionNums).W) // 4-bit → RegionWays index</w:t>
      </w:r>
    </w:p>
    <w:p>
      <w:pPr>
        <w:pStyle w:val="NoSpacing"/>
      </w:pPr>
      <w:r>
        <w:rPr>
          <w:rFonts w:ascii="Courier New" w:hAnsi="Courier New"/>
          <w:sz w:val="18"/>
        </w:rPr>
        <w:t>val usePcRegion: Bool = Bool() // true: Replace high bits with region of PC</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3312"/>
        <w:gridCol w:w="3312"/>
        <w:gridCol w:w="3312"/>
      </w:tblGrid>
      <w:tr>
        <w:tc>
          <w:tcPr>
            <w:tcW w:type="dxa" w:w="3312"/>
          </w:tcPr>
          <w:p>
            <w:r>
              <w:t>Field Name</w:t>
            </w:r>
          </w:p>
        </w:tc>
        <w:tc>
          <w:tcPr>
            <w:tcW w:type="dxa" w:w="3312"/>
          </w:tcPr>
          <w:p>
            <w:r>
              <w:t>Width (bit)</w:t>
            </w:r>
          </w:p>
        </w:tc>
        <w:tc>
          <w:tcPr>
            <w:tcW w:type="dxa" w:w="3312"/>
          </w:tcPr>
          <w:p>
            <w:r>
              <w:t>Description</w:t>
            </w:r>
          </w:p>
        </w:tc>
      </w:tr>
      <w:tr>
        <w:tc>
          <w:tcPr>
            <w:tcW w:type="dxa" w:w="3312"/>
          </w:tcPr>
          <w:p>
            <w:r>
              <w:t>valid</w:t>
            </w:r>
          </w:p>
        </w:tc>
        <w:tc>
          <w:tcPr>
            <w:tcW w:type="dxa" w:w="3312"/>
          </w:tcPr>
          <w:p>
            <w:r>
              <w:t>1</w:t>
            </w:r>
          </w:p>
        </w:tc>
        <w:tc>
          <w:tcPr>
            <w:tcW w:type="dxa" w:w="3312"/>
          </w:tcPr>
          <w:p>
            <w:r>
              <w:t>entry validity</w:t>
            </w:r>
          </w:p>
        </w:tc>
      </w:tr>
      <w:tr>
        <w:tc>
          <w:tcPr>
            <w:tcW w:type="dxa" w:w="3312"/>
          </w:tcPr>
          <w:p>
            <w:r>
              <w:t>tag</w:t>
            </w:r>
          </w:p>
        </w:tc>
        <w:tc>
          <w:tcPr>
            <w:tcW w:type="dxa" w:w="3312"/>
          </w:tcPr>
          <w:p>
            <w:r>
              <w:t>9 (TagWidth)</w:t>
            </w:r>
          </w:p>
        </w:tc>
        <w:tc>
          <w:tcPr>
            <w:tcW w:type="dxa" w:w="3312"/>
          </w:tcPr>
          <w:p>
            <w:r>
              <w:t>PHR folded history based hash tag</w:t>
            </w:r>
          </w:p>
        </w:tc>
      </w:tr>
      <w:tr>
        <w:tc>
          <w:tcPr>
            <w:tcW w:type="dxa" w:w="3312"/>
          </w:tcPr>
          <w:p>
            <w:r>
              <w:t>confidenceCnt</w:t>
            </w:r>
          </w:p>
        </w:tc>
        <w:tc>
          <w:tcPr>
            <w:tcW w:type="dxa" w:w="3312"/>
          </w:tcPr>
          <w:p>
            <w:r>
              <w:t>2 (ConfidenceCntWidth)</w:t>
            </w:r>
          </w:p>
        </w:tc>
        <w:tc>
          <w:tcPr>
            <w:tcW w:type="dxa" w:w="3312"/>
          </w:tcPr>
          <w:p>
            <w:r>
              <w:t>target accuracy reliability counter (correct→up, mispred→down)</w:t>
            </w:r>
          </w:p>
        </w:tc>
      </w:tr>
      <w:tr>
        <w:tc>
          <w:tcPr>
            <w:tcW w:type="dxa" w:w="3312"/>
          </w:tcPr>
          <w:p>
            <w:r>
              <w:t>targetOffset.offset</w:t>
            </w:r>
          </w:p>
        </w:tc>
        <w:tc>
          <w:tcPr>
            <w:tcW w:type="dxa" w:w="3312"/>
          </w:tcPr>
          <w:p>
            <w:r>
              <w:t>≈19 (PrunedAddr(20))</w:t>
            </w:r>
          </w:p>
        </w:tc>
        <w:tc>
          <w:tcPr>
            <w:tcW w:type="dxa" w:w="3312"/>
          </w:tcPr>
          <w:p>
            <w:r>
              <w:t>target lower 20-bit (2B-aligned, lowest alignment bit removed)</w:t>
            </w:r>
          </w:p>
        </w:tc>
      </w:tr>
      <w:tr>
        <w:tc>
          <w:tcPr>
            <w:tcW w:type="dxa" w:w="3312"/>
          </w:tcPr>
          <w:p>
            <w:r>
              <w:t>targetOffset.pointer</w:t>
            </w:r>
          </w:p>
        </w:tc>
        <w:tc>
          <w:tcPr>
            <w:tcW w:type="dxa" w:w="3312"/>
          </w:tcPr>
          <w:p>
            <w:r>
              <w:t>4 (log2Ceil(16))</w:t>
            </w:r>
          </w:p>
        </w:tc>
        <w:tc>
          <w:tcPr>
            <w:tcW w:type="dxa" w:w="3312"/>
          </w:tcPr>
          <w:p>
            <w:r>
              <w:t>RegionWays 16-entry dictionary index (target high bits indirectly referenced instead of stored directly)</w:t>
            </w:r>
          </w:p>
        </w:tc>
      </w:tr>
      <w:tr>
        <w:tc>
          <w:tcPr>
            <w:tcW w:type="dxa" w:w="3312"/>
          </w:tcPr>
          <w:p>
            <w:r>
              <w:t>targetOffset.usePcRegion</w:t>
            </w:r>
          </w:p>
        </w:tc>
        <w:tc>
          <w:tcPr>
            <w:tcW w:type="dxa" w:w="3312"/>
          </w:tcPr>
          <w:p>
            <w:r>
              <w:t>1</w:t>
            </w:r>
          </w:p>
        </w:tc>
        <w:tc>
          <w:tcPr>
            <w:tcW w:type="dxa" w:w="3312"/>
          </w:tcPr>
          <w:p>
            <w:r>
              <w:t>If true, configure the upper bits as PC region without looking at RegionWays. Even if it is false, if rTable misses, PC region fallback</w:t>
            </w:r>
          </w:p>
        </w:tc>
      </w:tr>
      <w:tr>
        <w:tc>
          <w:tcPr>
            <w:tcW w:type="dxa" w:w="3312"/>
          </w:tcPr>
          <w:p>
            <w:r>
              <w:t>usefulCnt</w:t>
            </w:r>
          </w:p>
        </w:tc>
        <w:tc>
          <w:tcPr>
            <w:tcW w:type="dxa" w:w="3312"/>
          </w:tcPr>
          <w:p>
            <w:r>
              <w:t>1 (UsefulCntWidth)</w:t>
            </w:r>
          </w:p>
        </w:tc>
        <w:tc>
          <w:tcPr>
            <w:tcW w:type="dxa" w:w="3312"/>
          </w:tcPr>
          <w:p>
            <w:r>
              <w:t>TAGE useful bit (reset to 0 upon allocation; periodically reset)</w:t>
            </w:r>
          </w:p>
        </w:tc>
      </w:tr>
      <w:tr>
        <w:tc>
          <w:tcPr>
            <w:tcW w:type="dxa" w:w="3312"/>
          </w:tcPr>
          <w:p>
            <w:r>
              <w:t>paddingBit</w:t>
            </w:r>
          </w:p>
        </w:tc>
        <w:tc>
          <w:tcPr>
            <w:tcW w:type="dxa" w:w="3312"/>
          </w:tcPr>
          <w:p>
            <w:r>
              <w:t>1</w:t>
            </w:r>
          </w:p>
        </w:tc>
        <w:tc>
          <w:tcPr>
            <w:tcW w:type="dxa" w:w="3312"/>
          </w:tcPr>
          <w:p>
            <w:r>
              <w:t>DontCare (for bit-alignment)</w:t>
            </w:r>
          </w:p>
        </w:tc>
      </w:tr>
    </w:tbl>
    <w:p>
      <w:r>
        <w:t xml:space="preserve">&gt; entry size sanity check: </w:t>
      </w:r>
      <w:r>
        <w:rPr>
          <w:rFonts w:ascii="Courier New" w:hAnsi="Courier New"/>
        </w:rPr>
        <w:t>require(ittageEntrySz == (new IttageEntry(tagLen)).getWidth)</w:t>
      </w:r>
      <w:r>
        <w:t xml:space="preserve"> &gt; </w:t>
      </w:r>
      <w:r>
        <w:rPr>
          <w:rFonts w:ascii="Courier New" w:hAnsi="Courier New"/>
        </w:rPr>
        <w:t>ittageEntrySz = 1 + tagLen + ConfidenceCntWidth + UsefulCntWidth + TargetOffsetWidth + log2Ceil(RegionNums) + 1 = 38</w:t>
      </w:r>
    </w:p>
    <w:p>
      <w:pPr>
        <w:pStyle w:val="Heading3"/>
      </w:pPr>
      <w:r>
        <w:t>RegionEntry (RegionWays storage unit)</w:t>
      </w:r>
    </w:p>
    <w:p>
      <w:pPr>
        <w:pStyle w:val="NoSpacing"/>
      </w:pPr>
      <w:r>
        <w:rPr>
          <w:rFonts w:ascii="Courier New" w:hAnsi="Courier New"/>
          <w:sz w:val="18"/>
        </w:rPr>
        <w:t>// Source: ittage/RegionWays.scala:42-45</w:t>
      </w:r>
    </w:p>
    <w:p>
      <w:pPr>
        <w:pStyle w:val="NoSpacing"/>
      </w:pPr>
      <w:r>
        <w:rPr>
          <w:rFonts w:ascii="Courier New" w:hAnsi="Courier New"/>
          <w:sz w:val="18"/>
        </w:rPr>
        <w:t>private class RegionEntry(implicit p: Parameters) extends IttageBundle {</w:t>
      </w:r>
    </w:p>
    <w:p>
      <w:pPr>
        <w:pStyle w:val="NoSpacing"/>
      </w:pPr>
      <w:r>
        <w:rPr>
          <w:rFonts w:ascii="Courier New" w:hAnsi="Courier New"/>
          <w:sz w:val="18"/>
        </w:rPr>
        <w:t xml:space="preserve">  val valid:  Bool = Bool()</w:t>
      </w:r>
    </w:p>
    <w:p>
      <w:pPr>
        <w:pStyle w:val="NoSpacing"/>
      </w:pPr>
      <w:r>
        <w:rPr>
          <w:rFonts w:ascii="Courier New" w:hAnsi="Courier New"/>
          <w:sz w:val="18"/>
        </w:rPr>
        <w:t>val region: UInt = UInt(RegionBits.W) // target upper bits (= VAddrBits - TargetOffsetWidth bits)</w:t>
      </w:r>
    </w:p>
    <w:p>
      <w:pPr>
        <w:pStyle w:val="NoSpacing"/>
      </w:pPr>
      <w:r>
        <w:rPr>
          <w:rFonts w:ascii="Courier New" w:hAnsi="Courier New"/>
          <w:sz w:val="18"/>
        </w:rPr>
        <w:t>}</w:t>
      </w:r>
    </w:p>
    <w:tbl>
      <w:tblPr>
        <w:tblStyle w:val="TableGrid"/>
        <w:tblW w:type="auto" w:w="0"/>
        <w:tblLook w:firstColumn="1" w:firstRow="1" w:lastColumn="0" w:lastRow="0" w:noHBand="0" w:noVBand="1" w:val="04A0"/>
      </w:tblPr>
      <w:tblGrid>
        <w:gridCol w:w="3312"/>
        <w:gridCol w:w="3312"/>
        <w:gridCol w:w="3312"/>
      </w:tblGrid>
      <w:tr>
        <w:tc>
          <w:tcPr>
            <w:tcW w:type="dxa" w:w="3312"/>
          </w:tcPr>
          <w:p>
            <w:r>
              <w:t>Field Name</w:t>
            </w:r>
          </w:p>
        </w:tc>
        <w:tc>
          <w:tcPr>
            <w:tcW w:type="dxa" w:w="3312"/>
          </w:tcPr>
          <w:p>
            <w:r>
              <w:t>Width (bit)</w:t>
            </w:r>
          </w:p>
        </w:tc>
        <w:tc>
          <w:tcPr>
            <w:tcW w:type="dxa" w:w="3312"/>
          </w:tcPr>
          <w:p>
            <w:r>
              <w:t>Description</w:t>
            </w:r>
          </w:p>
        </w:tc>
      </w:tr>
      <w:tr>
        <w:tc>
          <w:tcPr>
            <w:tcW w:type="dxa" w:w="3312"/>
          </w:tcPr>
          <w:p>
            <w:r>
              <w:t>valid</w:t>
            </w:r>
          </w:p>
        </w:tc>
        <w:tc>
          <w:tcPr>
            <w:tcW w:type="dxa" w:w="3312"/>
          </w:tcPr>
          <w:p>
            <w:r>
              <w:t>1</w:t>
            </w:r>
          </w:p>
        </w:tc>
        <w:tc>
          <w:tcPr>
            <w:tcW w:type="dxa" w:w="3312"/>
          </w:tcPr>
          <w:p>
            <w:r>
              <w:t>entry validity</w:t>
            </w:r>
          </w:p>
        </w:tc>
      </w:tr>
      <w:tr>
        <w:tc>
          <w:tcPr>
            <w:tcW w:type="dxa" w:w="3312"/>
          </w:tcPr>
          <w:p>
            <w:r>
              <w:t>region</w:t>
            </w:r>
          </w:p>
        </w:tc>
        <w:tc>
          <w:tcPr>
            <w:tcW w:type="dxa" w:w="3312"/>
          </w:tcPr>
          <w:p>
            <w:r>
              <w:t>RegionBits (= VAddrBits - 20)</w:t>
            </w:r>
          </w:p>
        </w:tc>
        <w:tc>
          <w:tcPr>
            <w:tcW w:type="dxa" w:w="3312"/>
          </w:tcPr>
          <w:p>
            <w:r>
              <w:t>High bit of target address (most indirect jumps occur within the same region)</w:t>
            </w:r>
          </w:p>
        </w:tc>
      </w:tr>
    </w:tbl>
    <w:p>
      <w:pPr>
        <w:pStyle w:val="Heading3"/>
      </w:pPr>
      <w:r>
        <w:t>IttageMeta (FTQ storage)</w:t>
      </w:r>
    </w:p>
    <w:p>
      <w:pPr>
        <w:pStyle w:val="NoSpacing"/>
      </w:pPr>
      <w:r>
        <w:rPr>
          <w:rFonts w:ascii="Courier New" w:hAnsi="Courier New"/>
          <w:sz w:val="18"/>
        </w:rPr>
        <w:t>// Source: ittage/Bundles.scala:62-80</w:t>
      </w:r>
    </w:p>
    <w:p>
      <w:pPr>
        <w:pStyle w:val="NoSpacing"/>
      </w:pPr>
      <w:r>
        <w:rPr>
          <w:rFonts w:ascii="Courier New" w:hAnsi="Courier New"/>
          <w:sz w:val="18"/>
        </w:rPr>
        <w:t>class IttageMeta(implicit p: Parameters) extends IttageBundle {</w:t>
      </w:r>
    </w:p>
    <w:p>
      <w:pPr>
        <w:pStyle w:val="NoSpacing"/>
      </w:pPr>
      <w:r>
        <w:rPr>
          <w:rFonts w:ascii="Courier New" w:hAnsi="Courier New"/>
          <w:sz w:val="18"/>
        </w:rPr>
        <w:t xml:space="preserve">  val valid:             Bool            = Bool()</w:t>
      </w:r>
    </w:p>
    <w:p>
      <w:pPr>
        <w:pStyle w:val="NoSpacing"/>
      </w:pPr>
      <w:r>
        <w:rPr>
          <w:rFonts w:ascii="Courier New" w:hAnsi="Courier New"/>
          <w:sz w:val="18"/>
        </w:rPr>
        <w:t xml:space="preserve">  val provider:          Valid[UInt]     = Valid(UInt(log2Ceil(NumTables).W))  // 3-bit</w:t>
      </w:r>
    </w:p>
    <w:p>
      <w:pPr>
        <w:pStyle w:val="NoSpacing"/>
      </w:pPr>
      <w:r>
        <w:rPr>
          <w:rFonts w:ascii="Courier New" w:hAnsi="Courier New"/>
          <w:sz w:val="18"/>
        </w:rPr>
        <w:t xml:space="preserve">  val altProvider:       Valid[UInt]     = Valid(UInt(log2Ceil(NumTables).W))</w:t>
      </w:r>
    </w:p>
    <w:p>
      <w:pPr>
        <w:pStyle w:val="NoSpacing"/>
      </w:pPr>
      <w:r>
        <w:rPr>
          <w:rFonts w:ascii="Courier New" w:hAnsi="Courier New"/>
          <w:sz w:val="18"/>
        </w:rPr>
        <w:t xml:space="preserve">  val altDiffers:        Bool            = Bool()</w:t>
      </w:r>
    </w:p>
    <w:p>
      <w:pPr>
        <w:pStyle w:val="NoSpacing"/>
      </w:pPr>
      <w:r>
        <w:rPr>
          <w:rFonts w:ascii="Courier New" w:hAnsi="Courier New"/>
          <w:sz w:val="18"/>
        </w:rPr>
        <w:t xml:space="preserve">  val providerUsefulCnt: SaturateCounter = UsefulCounter()</w:t>
      </w:r>
    </w:p>
    <w:p>
      <w:pPr>
        <w:pStyle w:val="NoSpacing"/>
      </w:pPr>
      <w:r>
        <w:rPr>
          <w:rFonts w:ascii="Courier New" w:hAnsi="Courier New"/>
          <w:sz w:val="18"/>
        </w:rPr>
        <w:t xml:space="preserve">  val providerCnt:       SaturateCounter = ConfidenceCounter()</w:t>
      </w:r>
    </w:p>
    <w:p>
      <w:pPr>
        <w:pStyle w:val="NoSpacing"/>
      </w:pPr>
      <w:r>
        <w:rPr>
          <w:rFonts w:ascii="Courier New" w:hAnsi="Courier New"/>
          <w:sz w:val="18"/>
        </w:rPr>
        <w:t xml:space="preserve">  val altProviderCnt:    SaturateCounter = ConfidenceCounter()</w:t>
      </w:r>
    </w:p>
    <w:p>
      <w:pPr>
        <w:pStyle w:val="NoSpacing"/>
      </w:pPr>
      <w:r>
        <w:rPr>
          <w:rFonts w:ascii="Courier New" w:hAnsi="Courier New"/>
          <w:sz w:val="18"/>
        </w:rPr>
        <w:t xml:space="preserve">  val allocate:          Valid[UInt]     = Valid(UInt(log2Ceil(NumTables).W))</w:t>
      </w:r>
    </w:p>
    <w:p>
      <w:pPr>
        <w:pStyle w:val="NoSpacing"/>
      </w:pPr>
      <w:r>
        <w:rPr>
          <w:rFonts w:ascii="Courier New" w:hAnsi="Courier New"/>
          <w:sz w:val="18"/>
        </w:rPr>
        <w:t xml:space="preserve">  val providerTarget:    PrunedAddr      = PrunedAddr(VAddrBits)</w:t>
      </w:r>
    </w:p>
    <w:p>
      <w:pPr>
        <w:pStyle w:val="NoSpacing"/>
      </w:pPr>
      <w:r>
        <w:rPr>
          <w:rFonts w:ascii="Courier New" w:hAnsi="Courier New"/>
          <w:sz w:val="18"/>
        </w:rPr>
        <w:t xml:space="preserve">  val altProviderTarget: PrunedAddr      = PrunedAddr(VAddrBits)</w:t>
      </w:r>
    </w:p>
    <w:p>
      <w:pPr>
        <w:pStyle w:val="NoSpacing"/>
      </w:pPr>
      <w:r>
        <w:rPr>
          <w:rFonts w:ascii="Courier New" w:hAnsi="Courier New"/>
          <w:sz w:val="18"/>
        </w:rPr>
        <w:t>}</w:t>
      </w:r>
    </w:p>
    <w:p>
      <w:pPr>
        <w:pStyle w:val="Heading2"/>
      </w:pPr>
      <w:r>
        <w:t>1.4 pair BTB unit description</w:t>
      </w:r>
    </w:p>
    <w:p>
      <w:r>
        <w:t xml:space="preserve">ITTage is paired with </w:t>
      </w:r>
      <w:r>
        <w:rPr>
          <w:b/>
        </w:rPr>
        <w:t>mbtb</w:t>
      </w:r>
      <w:r>
        <w:t xml:space="preserve">. mbtb detects the indirect branch through the </w:t>
      </w:r>
      <w:r>
        <w:rPr>
          <w:rFonts w:ascii="Courier New" w:hAnsi="Courier New"/>
        </w:rPr>
        <w:t>attribute.needIttage</w:t>
      </w:r>
      <w:r>
        <w:t xml:space="preserve"> flag of the entry, and ITTage provides the exact target of the branch.</w:t>
      </w:r>
    </w:p>
    <w:p>
      <w:pPr>
        <w:pStyle w:val="NoSpacing"/>
      </w:pPr>
      <w:r>
        <w:rPr>
          <w:rFonts w:ascii="Courier New" w:hAnsi="Courier New"/>
          <w:sz w:val="18"/>
        </w:rPr>
        <w:t>// Source: bpu/Bpu.scala:356, 367-374</w:t>
      </w:r>
    </w:p>
    <w:p>
      <w:pPr>
        <w:pStyle w:val="NoSpacing"/>
      </w:pPr>
      <w:r>
        <w:rPr>
          <w:rFonts w:ascii="Courier New" w:hAnsi="Courier New"/>
          <w:sz w:val="18"/>
        </w:rPr>
        <w:t>private val s3_useIttage = s3_firstTakenBranch.bits.attribute.needIttage &amp;&amp; ittage.io.prediction.hit</w:t>
      </w:r>
    </w:p>
    <w:p>
      <w:pPr>
        <w:pStyle w:val="NoSpacing"/>
      </w:pPr>
      <w:r>
        <w:rPr>
          <w:rFonts w:ascii="Courier New" w:hAnsi="Courier New"/>
          <w:sz w:val="18"/>
        </w:rPr>
      </w:r>
    </w:p>
    <w:p>
      <w:pPr>
        <w:pStyle w:val="NoSpacing"/>
      </w:pPr>
      <w:r>
        <w:rPr>
          <w:rFonts w:ascii="Courier New" w:hAnsi="Courier New"/>
          <w:sz w:val="18"/>
        </w:rPr>
        <w:t>s3_prediction.target :=</w:t>
      </w:r>
    </w:p>
    <w:p>
      <w:pPr>
        <w:pStyle w:val="NoSpacing"/>
      </w:pPr>
      <w:r>
        <w:rPr>
          <w:rFonts w:ascii="Courier New" w:hAnsi="Courier New"/>
          <w:sz w:val="18"/>
        </w:rPr>
        <w:t xml:space="preserve">  MuxCase(</w:t>
      </w:r>
    </w:p>
    <w:p>
      <w:pPr>
        <w:pStyle w:val="NoSpacing"/>
      </w:pPr>
      <w:r>
        <w:rPr>
          <w:rFonts w:ascii="Courier New" w:hAnsi="Courier New"/>
          <w:sz w:val="18"/>
        </w:rPr>
        <w:t xml:space="preserve">    s3_fallThroughPrediction.target,</w:t>
      </w:r>
    </w:p>
    <w:p>
      <w:pPr>
        <w:pStyle w:val="NoSpacing"/>
      </w:pPr>
      <w:r>
        <w:rPr>
          <w:rFonts w:ascii="Courier New" w:hAnsi="Courier New"/>
          <w:sz w:val="18"/>
        </w:rPr>
        <w:t xml:space="preserve">    Seq(</w:t>
      </w:r>
    </w:p>
    <w:p>
      <w:pPr>
        <w:pStyle w:val="NoSpacing"/>
      </w:pPr>
      <w:r>
        <w:rPr>
          <w:rFonts w:ascii="Courier New" w:hAnsi="Courier New"/>
          <w:sz w:val="18"/>
        </w:rPr>
        <w:t xml:space="preserve">      (s3_taken &amp;&amp; s3_useRas)    -&gt; ras.io.topRetAddr,</w:t>
      </w:r>
    </w:p>
    <w:p>
      <w:pPr>
        <w:pStyle w:val="NoSpacing"/>
      </w:pPr>
      <w:r>
        <w:rPr>
          <w:rFonts w:ascii="Courier New" w:hAnsi="Courier New"/>
          <w:sz w:val="18"/>
        </w:rPr>
        <w:t>(s3_taken &amp;&amp; s3_useIttage) -&gt; ittage.io.prediction.target, // ← Replace ITTage target</w:t>
      </w:r>
    </w:p>
    <w:p>
      <w:pPr>
        <w:pStyle w:val="NoSpacing"/>
      </w:pPr>
      <w:r>
        <w:rPr>
          <w:rFonts w:ascii="Courier New" w:hAnsi="Courier New"/>
          <w:sz w:val="18"/>
        </w:rPr>
        <w:t xml:space="preserve">      s3_taken                   -&gt; s3_firstTakenBranch.bits.target</w:t>
      </w:r>
    </w:p>
    <w:p>
      <w:pPr>
        <w:pStyle w:val="NoSpacing"/>
      </w:pPr>
      <w:r>
        <w:rPr>
          <w:rFonts w:ascii="Courier New" w:hAnsi="Courier New"/>
          <w:sz w:val="18"/>
        </w:rPr>
        <w:t xml:space="preserve">    )</w:t>
      </w:r>
    </w:p>
    <w:p>
      <w:pPr>
        <w:pStyle w:val="NoSpacing"/>
      </w:pPr>
      <w:r>
        <w:rPr>
          <w:rFonts w:ascii="Courier New" w:hAnsi="Courier New"/>
          <w:sz w:val="18"/>
        </w:rPr>
        <w:t xml:space="preserve">  )</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Prediction Unit</w:t>
            </w:r>
          </w:p>
        </w:tc>
        <w:tc>
          <w:tcPr>
            <w:tcW w:type="dxa" w:w="2484"/>
          </w:tcPr>
          <w:p>
            <w:r>
              <w:t>Paired BTB</w:t>
            </w:r>
          </w:p>
        </w:tc>
        <w:tc>
          <w:tcPr>
            <w:tcW w:type="dxa" w:w="2484"/>
          </w:tcPr>
          <w:p>
            <w:r>
              <w:t>Pairing Purpose</w:t>
            </w:r>
          </w:p>
        </w:tc>
        <w:tc>
          <w:tcPr>
            <w:tcW w:type="dxa" w:w="2484"/>
          </w:tcPr>
          <w:p>
            <w:r>
              <w:t>Combined Stage/Signal</w:t>
            </w:r>
          </w:p>
        </w:tc>
      </w:tr>
      <w:tr>
        <w:tc>
          <w:tcPr>
            <w:tcW w:type="dxa" w:w="2484"/>
          </w:tcPr>
          <w:p>
            <w:r>
              <w:t>ITTage</w:t>
            </w:r>
          </w:p>
        </w:tc>
        <w:tc>
          <w:tcPr>
            <w:tcW w:type="dxa" w:w="2484"/>
          </w:tcPr>
          <w:p>
            <w:r>
              <w:t>mbtb</w:t>
            </w:r>
          </w:p>
        </w:tc>
        <w:tc>
          <w:tcPr>
            <w:tcW w:type="dxa" w:w="2484"/>
          </w:tcPr>
          <w:p>
            <w:r>
              <w:t>indirect branch target refinement</w:t>
            </w:r>
          </w:p>
        </w:tc>
        <w:tc>
          <w:tcPr>
            <w:tcW w:type="dxa" w:w="2484"/>
          </w:tcPr>
          <w:p>
            <w:r>
              <w:t>BPU s3/`s3_useIttage = needIttage &amp;&amp; ittage.hit`</w:t>
            </w:r>
          </w:p>
        </w:tc>
      </w:tr>
    </w:tbl>
    <w:p>
      <w:pPr>
        <w:pStyle w:val="ListBullet"/>
      </w:pPr>
      <w:r>
        <w:t>mbtb provides position, attribute, and targetCarry</w:t>
      </w:r>
    </w:p>
    <w:p>
      <w:pPr>
        <w:pStyle w:val="ListBullet"/>
      </w:pPr>
      <w:r>
        <w:t>ITTage replaces the entire target address (position/attribute remains as mbtb)</w:t>
      </w:r>
    </w:p>
    <w:p>
      <w:pPr>
        <w:pStyle w:val="Heading2"/>
      </w:pPr>
      <w:r>
        <w:t>1.5 Next prediction pseudocode (with paired mbtb)</w:t>
      </w:r>
    </w:p>
    <w:p>
      <w:pPr>
        <w:pStyle w:val="NoSpacing"/>
      </w:pPr>
      <w:r>
        <w:rPr>
          <w:rFonts w:ascii="Courier New" w:hAnsi="Courier New"/>
          <w:sz w:val="18"/>
        </w:rPr>
        <w:t>onPredict(s0_startPc, s1_startPc, s1_foldedPhr, s2_mbtbResult):</w:t>
      </w:r>
    </w:p>
    <w:p>
      <w:pPr>
        <w:pStyle w:val="NoSpacing"/>
      </w:pPr>
      <w:r>
        <w:rPr>
          <w:rFonts w:ascii="Courier New" w:hAnsi="Courier New"/>
          <w:sz w:val="18"/>
        </w:rPr>
      </w:r>
    </w:p>
    <w:p>
      <w:pPr>
        <w:pStyle w:val="NoSpacing"/>
      </w:pPr>
      <w:r>
        <w:rPr>
          <w:rFonts w:ascii="Courier New" w:hAnsi="Courier New"/>
          <w:sz w:val="18"/>
        </w:rPr>
        <w:t>// --- BPU s1: SRAM read request to 5 tables ---</w:t>
      </w:r>
    </w:p>
    <w:p>
      <w:pPr>
        <w:pStyle w:val="NoSpacing"/>
      </w:pPr>
      <w:r>
        <w:rPr>
          <w:rFonts w:ascii="Courier New" w:hAnsi="Courier New"/>
          <w:sz w:val="18"/>
        </w:rPr>
        <w:t xml:space="preserve">  for each table T in T0..T4:</w:t>
      </w:r>
    </w:p>
    <w:p>
      <w:pPr>
        <w:pStyle w:val="NoSpacing"/>
      </w:pPr>
      <w:r>
        <w:rPr>
          <w:rFonts w:ascii="Courier New" w:hAnsi="Courier New"/>
          <w:sz w:val="18"/>
        </w:rPr>
        <w:t xml:space="preserve">    unhashedIdx = s1_startPc &gt;&gt; instOffsetBits</w:t>
      </w:r>
    </w:p>
    <w:p>
      <w:pPr>
        <w:pStyle w:val="NoSpacing"/>
      </w:pPr>
      <w:r>
        <w:rPr>
          <w:rFonts w:ascii="Courier New" w:hAnsi="Courier New"/>
          <w:sz w:val="18"/>
        </w:rPr>
        <w:t xml:space="preserve">    (bankIdx, setIdx, tag) = computeTagAndHash(unhashedIdx, s1_foldedPhr)</w:t>
      </w:r>
    </w:p>
    <w:p>
      <w:pPr>
        <w:pStyle w:val="NoSpacing"/>
      </w:pPr>
      <w:r>
        <w:rPr>
          <w:rFonts w:ascii="Courier New" w:hAnsi="Courier New"/>
          <w:sz w:val="18"/>
        </w:rPr>
        <w:t xml:space="preserve">      // bankIdx = unhashedIdx[bankIdxWidth-1:0]</w:t>
      </w:r>
    </w:p>
    <w:p>
      <w:pPr>
        <w:pStyle w:val="NoSpacing"/>
      </w:pPr>
      <w:r>
        <w:rPr>
          <w:rFonts w:ascii="Courier New" w:hAnsi="Courier New"/>
          <w:sz w:val="18"/>
        </w:rPr>
        <w:t xml:space="preserve">      // setIdx  = (unhashedIdx[bankIdxWidth+setIdxWidth-1:bankIdxWidth] XOR idxFh)[setIdxWidth-1:0]</w:t>
      </w:r>
    </w:p>
    <w:p>
      <w:pPr>
        <w:pStyle w:val="NoSpacing"/>
      </w:pPr>
      <w:r>
        <w:rPr>
          <w:rFonts w:ascii="Courier New" w:hAnsi="Courier New"/>
          <w:sz w:val="18"/>
        </w:rPr>
        <w:t xml:space="preserve">      // tag     = (unhashedIdx&gt;&gt;idxFullWidth XOR tagFh XOR altTagFh&lt;&lt;1)[tagLen-1:0]</w:t>
      </w:r>
    </w:p>
    <w:p>
      <w:pPr>
        <w:pStyle w:val="NoSpacing"/>
      </w:pPr>
      <w:r>
        <w:rPr>
          <w:rFonts w:ascii="Courier New" w:hAnsi="Courier New"/>
          <w:sz w:val="18"/>
        </w:rPr>
        <w:t xml:space="preserve">    T.sram[bankIdx].read(setIdx)</w:t>
      </w:r>
    </w:p>
    <w:p>
      <w:pPr>
        <w:pStyle w:val="NoSpacing"/>
      </w:pPr>
      <w:r>
        <w:rPr>
          <w:rFonts w:ascii="Courier New" w:hAnsi="Courier New"/>
          <w:sz w:val="18"/>
        </w:rPr>
      </w:r>
    </w:p>
    <w:p>
      <w:pPr>
        <w:pStyle w:val="NoSpacing"/>
      </w:pPr>
      <w:r>
        <w:rPr>
          <w:rFonts w:ascii="Courier New" w:hAnsi="Courier New"/>
          <w:sz w:val="18"/>
        </w:rPr>
        <w:t>// --- BPU s2: resp + provider selection + region inquiry ---</w:t>
      </w:r>
    </w:p>
    <w:p>
      <w:pPr>
        <w:pStyle w:val="NoSpacing"/>
      </w:pPr>
      <w:r>
        <w:rPr>
          <w:rFonts w:ascii="Courier New" w:hAnsi="Courier New"/>
          <w:sz w:val="18"/>
        </w:rPr>
        <w:t xml:space="preserve">  for each table T:</w:t>
      </w:r>
    </w:p>
    <w:p>
      <w:pPr>
        <w:pStyle w:val="NoSpacing"/>
      </w:pPr>
      <w:r>
        <w:rPr>
          <w:rFonts w:ascii="Courier New" w:hAnsi="Courier New"/>
          <w:sz w:val="18"/>
        </w:rPr>
        <w:t xml:space="preserve">    entry = T.sram_resp[s1_bankIdx]</w:t>
      </w:r>
    </w:p>
    <w:p>
      <w:pPr>
        <w:pStyle w:val="NoSpacing"/>
      </w:pPr>
      <w:r>
        <w:rPr>
          <w:rFonts w:ascii="Courier New" w:hAnsi="Courier New"/>
          <w:sz w:val="18"/>
        </w:rPr>
        <w:t xml:space="preserve">    hit   = entry.valid &amp;&amp; entry.tag == s1_tag</w:t>
      </w:r>
    </w:p>
    <w:p>
      <w:pPr>
        <w:pStyle w:val="NoSpacing"/>
      </w:pPr>
      <w:r>
        <w:rPr>
          <w:rFonts w:ascii="Courier New" w:hAnsi="Courier New"/>
          <w:sz w:val="18"/>
        </w:rPr>
        <w:t xml:space="preserve">    T.resp = (hit, entry.confidenceCnt, entry.usefulCnt, entry.targetOffset)</w:t>
      </w:r>
    </w:p>
    <w:p>
      <w:pPr>
        <w:pStyle w:val="NoSpacing"/>
      </w:pPr>
      <w:r>
        <w:rPr>
          <w:rFonts w:ascii="Courier New" w:hAnsi="Courier New"/>
          <w:sz w:val="18"/>
        </w:rPr>
      </w:r>
    </w:p>
    <w:p>
      <w:pPr>
        <w:pStyle w:val="NoSpacing"/>
      </w:pPr>
      <w:r>
        <w:rPr>
          <w:rFonts w:ascii="Courier New" w:hAnsi="Courier New"/>
          <w:sz w:val="18"/>
        </w:rPr>
        <w:t>// Parallel Select Two: Select the two longest histories among the hit tables</w:t>
      </w:r>
    </w:p>
    <w:p>
      <w:pPr>
        <w:pStyle w:val="NoSpacing"/>
      </w:pPr>
      <w:r>
        <w:rPr>
          <w:rFonts w:ascii="Courier New" w:hAnsi="Courier New"/>
          <w:sz w:val="18"/>
        </w:rPr>
        <w:t xml:space="preserve">  provider    = last-index hit table  // longest history</w:t>
      </w:r>
    </w:p>
    <w:p>
      <w:pPr>
        <w:pStyle w:val="NoSpacing"/>
      </w:pPr>
      <w:r>
        <w:rPr>
          <w:rFonts w:ascii="Courier New" w:hAnsi="Courier New"/>
          <w:sz w:val="18"/>
        </w:rPr>
        <w:t xml:space="preserve">  altProvider = second hit table</w:t>
      </w:r>
    </w:p>
    <w:p>
      <w:pPr>
        <w:pStyle w:val="NoSpacing"/>
      </w:pPr>
      <w:r>
        <w:rPr>
          <w:rFonts w:ascii="Courier New" w:hAnsi="Courier New"/>
          <w:sz w:val="18"/>
        </w:rPr>
      </w:r>
    </w:p>
    <w:p>
      <w:pPr>
        <w:pStyle w:val="NoSpacing"/>
      </w:pPr>
      <w:r>
        <w:rPr>
          <w:rFonts w:ascii="Courier New" w:hAnsi="Courier New"/>
          <w:sz w:val="18"/>
        </w:rPr>
        <w:t>// RegionWays lookup: pointer → region upper bits restored</w:t>
      </w:r>
    </w:p>
    <w:p>
      <w:pPr>
        <w:pStyle w:val="NoSpacing"/>
      </w:pPr>
      <w:r>
        <w:rPr>
          <w:rFonts w:ascii="Courier New" w:hAnsi="Courier New"/>
          <w:sz w:val="18"/>
        </w:rPr>
        <w:t xml:space="preserve">  for each table T:</w:t>
      </w:r>
    </w:p>
    <w:p>
      <w:pPr>
        <w:pStyle w:val="NoSpacing"/>
      </w:pPr>
      <w:r>
        <w:rPr>
          <w:rFonts w:ascii="Courier New" w:hAnsi="Courier New"/>
          <w:sz w:val="18"/>
        </w:rPr>
        <w:t xml:space="preserve">    if rTable.respHit(T.pointer) &amp;&amp; !T.usePcRegion:</w:t>
      </w:r>
    </w:p>
    <w:p>
      <w:pPr>
        <w:pStyle w:val="NoSpacing"/>
      </w:pPr>
      <w:r>
        <w:rPr>
          <w:rFonts w:ascii="Courier New" w:hAnsi="Courier New"/>
          <w:sz w:val="18"/>
        </w:rPr>
        <w:t xml:space="preserve">      regionTarget(T) = Cat(rTable.respRegion(T.pointer), T.offset)</w:t>
      </w:r>
    </w:p>
    <w:p>
      <w:pPr>
        <w:pStyle w:val="NoSpacing"/>
      </w:pPr>
      <w:r>
        <w:rPr>
          <w:rFonts w:ascii="Courier New" w:hAnsi="Courier New"/>
          <w:sz w:val="18"/>
        </w:rPr>
        <w:t xml:space="preserve">    else:</w:t>
      </w:r>
    </w:p>
    <w:p>
      <w:pPr>
        <w:pStyle w:val="NoSpacing"/>
      </w:pPr>
      <w:r>
        <w:rPr>
          <w:rFonts w:ascii="Courier New" w:hAnsi="Courier New"/>
          <w:sz w:val="18"/>
        </w:rPr>
        <w:t>regionTarget(T) = Cat(targetGetRegion(s2_startPc), T.offset) // Use PC region</w:t>
      </w:r>
    </w:p>
    <w:p>
      <w:pPr>
        <w:pStyle w:val="NoSpacing"/>
      </w:pPr>
      <w:r>
        <w:rPr>
          <w:rFonts w:ascii="Courier New" w:hAnsi="Courier New"/>
          <w:sz w:val="18"/>
        </w:rPr>
      </w:r>
    </w:p>
    <w:p>
      <w:pPr>
        <w:pStyle w:val="NoSpacing"/>
      </w:pPr>
      <w:r>
        <w:rPr>
          <w:rFonts w:ascii="Courier New" w:hAnsi="Courier New"/>
          <w:sz w:val="18"/>
        </w:rPr>
        <w:t>// Select target: Decide whether to use alt based on provider reliability</w:t>
      </w:r>
    </w:p>
    <w:p>
      <w:pPr>
        <w:pStyle w:val="NoSpacing"/>
      </w:pPr>
      <w:r>
        <w:rPr>
          <w:rFonts w:ascii="Courier New" w:hAnsi="Courier New"/>
          <w:sz w:val="18"/>
        </w:rPr>
        <w:t xml:space="preserve">  providerNull = provider.confidenceCnt.isSaturateNegative</w:t>
      </w:r>
    </w:p>
    <w:p>
      <w:pPr>
        <w:pStyle w:val="NoSpacing"/>
      </w:pPr>
      <w:r>
        <w:rPr>
          <w:rFonts w:ascii="Courier New" w:hAnsi="Courier New"/>
          <w:sz w:val="18"/>
        </w:rPr>
        <w:t xml:space="preserve">  ittageTarget = if (provided &amp;&amp; !providerNull): providerTarget</w:t>
      </w:r>
    </w:p>
    <w:p>
      <w:pPr>
        <w:pStyle w:val="NoSpacing"/>
      </w:pPr>
      <w:r>
        <w:rPr>
          <w:rFonts w:ascii="Courier New" w:hAnsi="Courier New"/>
          <w:sz w:val="18"/>
        </w:rPr>
        <w:t xml:space="preserve">                 elif (providerNull &amp;&amp; altProvided): altProviderTarget</w:t>
      </w:r>
    </w:p>
    <w:p>
      <w:pPr>
        <w:pStyle w:val="NoSpacing"/>
      </w:pPr>
      <w:r>
        <w:rPr>
          <w:rFonts w:ascii="Courier New" w:hAnsi="Courier New"/>
          <w:sz w:val="18"/>
        </w:rPr>
        <w:t xml:space="preserve">                 else: 0 (no valid target)</w:t>
      </w:r>
    </w:p>
    <w:p>
      <w:pPr>
        <w:pStyle w:val="NoSpacing"/>
      </w:pPr>
      <w:r>
        <w:rPr>
          <w:rFonts w:ascii="Courier New" w:hAnsi="Courier New"/>
          <w:sz w:val="18"/>
        </w:rPr>
      </w:r>
    </w:p>
    <w:p>
      <w:pPr>
        <w:pStyle w:val="NoSpacing"/>
      </w:pPr>
      <w:r>
        <w:rPr>
          <w:rFonts w:ascii="Courier New" w:hAnsi="Courier New"/>
          <w:sz w:val="18"/>
        </w:rPr>
        <w:t xml:space="preserve">  s2_provided    = provided</w:t>
      </w:r>
    </w:p>
    <w:p>
      <w:pPr>
        <w:pStyle w:val="NoSpacing"/>
      </w:pPr>
      <w:r>
        <w:rPr>
          <w:rFonts w:ascii="Courier New" w:hAnsi="Courier New"/>
          <w:sz w:val="18"/>
        </w:rPr>
        <w:t xml:space="preserve">  s2_ittageTarget = ittageTarget</w:t>
      </w:r>
    </w:p>
    <w:p>
      <w:pPr>
        <w:pStyle w:val="NoSpacing"/>
      </w:pPr>
      <w:r>
        <w:rPr>
          <w:rFonts w:ascii="Courier New" w:hAnsi="Courier New"/>
          <w:sz w:val="18"/>
        </w:rPr>
      </w:r>
    </w:p>
    <w:p>
      <w:pPr>
        <w:pStyle w:val="NoSpacing"/>
      </w:pPr>
      <w:r>
        <w:rPr>
          <w:rFonts w:ascii="Courier New" w:hAnsi="Courier New"/>
          <w:sz w:val="18"/>
        </w:rPr>
        <w:t>// --- BPU s3: output ---</w:t>
      </w:r>
    </w:p>
    <w:p>
      <w:pPr>
        <w:pStyle w:val="NoSpacing"/>
      </w:pPr>
      <w:r>
        <w:rPr>
          <w:rFonts w:ascii="Courier New" w:hAnsi="Courier New"/>
          <w:sz w:val="18"/>
        </w:rPr>
        <w:t xml:space="preserve">  io.prediction.hit    = s3_fire &amp;&amp; s3_provided</w:t>
      </w:r>
    </w:p>
    <w:p>
      <w:pPr>
        <w:pStyle w:val="NoSpacing"/>
      </w:pPr>
      <w:r>
        <w:rPr>
          <w:rFonts w:ascii="Courier New" w:hAnsi="Courier New"/>
          <w:sz w:val="18"/>
        </w:rPr>
        <w:t xml:space="preserve">  io.prediction.target = s3_ittageTarget</w:t>
      </w:r>
    </w:p>
    <w:p>
      <w:pPr>
        <w:pStyle w:val="NoSpacing"/>
      </w:pPr>
      <w:r>
        <w:rPr>
          <w:rFonts w:ascii="Courier New" w:hAnsi="Courier New"/>
          <w:sz w:val="18"/>
        </w:rPr>
      </w:r>
    </w:p>
    <w:p>
      <w:pPr>
        <w:pStyle w:val="NoSpacing"/>
      </w:pPr>
      <w:r>
        <w:rPr>
          <w:rFonts w:ascii="Courier New" w:hAnsi="Courier New"/>
          <w:sz w:val="18"/>
        </w:rPr>
        <w:t>// --- BPU top s3: combined with mbtb ---</w:t>
      </w:r>
    </w:p>
    <w:p>
      <w:pPr>
        <w:pStyle w:val="NoSpacing"/>
      </w:pPr>
      <w:r>
        <w:rPr>
          <w:rFonts w:ascii="Courier New" w:hAnsi="Courier New"/>
          <w:sz w:val="18"/>
        </w:rPr>
        <w:t xml:space="preserve">  if mbtb.firstTakenBranch.attribute.needIttage &amp;&amp; ittage.prediction.hit:</w:t>
      </w:r>
    </w:p>
    <w:p>
      <w:pPr>
        <w:pStyle w:val="NoSpacing"/>
      </w:pPr>
      <w:r>
        <w:rPr>
          <w:rFonts w:ascii="Courier New" w:hAnsi="Courier New"/>
          <w:sz w:val="18"/>
        </w:rPr>
        <w:t>finalTarget = ittage.prediction.target // replace mbtb target</w:t>
      </w:r>
    </w:p>
    <w:p>
      <w:pPr>
        <w:pStyle w:val="NoSpacing"/>
      </w:pPr>
      <w:r>
        <w:rPr>
          <w:rFonts w:ascii="Courier New" w:hAnsi="Courier New"/>
          <w:sz w:val="18"/>
        </w:rPr>
        <w:t xml:space="preserve">  else if mbtb.firstTakenBranch.attribute.isReturn &amp;&amp; s3_taken:</w:t>
      </w:r>
    </w:p>
    <w:p>
      <w:pPr>
        <w:pStyle w:val="NoSpacing"/>
      </w:pPr>
      <w:r>
        <w:rPr>
          <w:rFonts w:ascii="Courier New" w:hAnsi="Courier New"/>
          <w:sz w:val="18"/>
        </w:rPr>
        <w:t xml:space="preserve">    finalTarget = ras.topRetAddr</w:t>
      </w:r>
    </w:p>
    <w:p>
      <w:pPr>
        <w:pStyle w:val="NoSpacing"/>
      </w:pPr>
      <w:r>
        <w:rPr>
          <w:rFonts w:ascii="Courier New" w:hAnsi="Courier New"/>
          <w:sz w:val="18"/>
        </w:rPr>
        <w:t xml:space="preserve">  else:</w:t>
      </w:r>
    </w:p>
    <w:p>
      <w:pPr>
        <w:pStyle w:val="NoSpacing"/>
      </w:pPr>
      <w:r>
        <w:rPr>
          <w:rFonts w:ascii="Courier New" w:hAnsi="Courier New"/>
          <w:sz w:val="18"/>
        </w:rPr>
        <w:t xml:space="preserve">    finalTarget = mbtb.target</w:t>
      </w:r>
    </w:p>
    <w:p>
      <w:pPr>
        <w:pStyle w:val="NoSpacing"/>
      </w:pPr>
      <w:r>
        <w:rPr>
          <w:rFonts w:ascii="Courier New" w:hAnsi="Courier New"/>
          <w:sz w:val="18"/>
        </w:rPr>
      </w:r>
    </w:p>
    <w:p>
      <w:pPr>
        <w:pStyle w:val="NoSpacing"/>
      </w:pPr>
      <w:r>
        <w:rPr>
          <w:rFonts w:ascii="Courier New" w:hAnsi="Courier New"/>
          <w:sz w:val="18"/>
        </w:rPr>
        <w:t>// meta output (FTQ storage)</w:t>
      </w:r>
    </w:p>
    <w:p>
      <w:pPr>
        <w:pStyle w:val="NoSpacing"/>
      </w:pPr>
      <w:r>
        <w:rPr>
          <w:rFonts w:ascii="Courier New" w:hAnsi="Courier New"/>
          <w:sz w:val="18"/>
        </w:rPr>
        <w:t xml:space="preserve">  ittageMeta = {valid, provider, altProvider, altDiffers,</w:t>
      </w:r>
    </w:p>
    <w:p>
      <w:pPr>
        <w:pStyle w:val="NoSpacing"/>
      </w:pPr>
      <w:r>
        <w:rPr>
          <w:rFonts w:ascii="Courier New" w:hAnsi="Courier New"/>
          <w:sz w:val="18"/>
        </w:rPr>
        <w:t xml:space="preserve">                providerCnt, altProviderCnt, providerUsefulCnt,</w:t>
      </w:r>
    </w:p>
    <w:p>
      <w:pPr>
        <w:pStyle w:val="NoSpacing"/>
      </w:pPr>
      <w:r>
        <w:rPr>
          <w:rFonts w:ascii="Courier New" w:hAnsi="Courier New"/>
          <w:sz w:val="18"/>
        </w:rPr>
        <w:t xml:space="preserve">                allocate, providerTarget, altProviderTarget}</w:t>
      </w:r>
    </w:p>
    <w:p>
      <w:pPr>
        <w:pStyle w:val="Heading2"/>
      </w:pPr>
      <w:r>
        <w:t>1.6 Input-to-output latency and throughput</w:t>
      </w:r>
    </w:p>
    <w:p>
      <w:pPr>
        <w:pStyle w:val="NoSpacing"/>
      </w:pPr>
      <w:r>
        <w:rPr>
          <w:rFonts w:ascii="Courier New" w:hAnsi="Courier New"/>
          <w:sz w:val="18"/>
        </w:rPr>
        <w:t>// Source: ittage/IttageTable.scala:129-131</w:t>
      </w:r>
    </w:p>
    <w:p>
      <w:pPr>
        <w:pStyle w:val="NoSpacing"/>
      </w:pPr>
      <w:r>
        <w:rPr>
          <w:rFonts w:ascii="Courier New" w:hAnsi="Courier New"/>
          <w:sz w:val="18"/>
        </w:rPr>
        <w:t>// Inside Table: s0(req) → s1(resp), 1-cycle SRAM latency</w:t>
      </w:r>
    </w:p>
    <w:p>
      <w:pPr>
        <w:pStyle w:val="NoSpacing"/>
      </w:pPr>
      <w:r>
        <w:rPr>
          <w:rFonts w:ascii="Courier New" w:hAnsi="Courier New"/>
          <w:sz w:val="18"/>
        </w:rPr>
        <w:t>private val (s1_setIdx, s1_tag) = (RegEnable(s0_setIdx, io.req.fire), RegEnable(s0_tag, io.req.fire))</w:t>
      </w:r>
    </w:p>
    <w:p>
      <w:pPr>
        <w:pStyle w:val="NoSpacing"/>
      </w:pPr>
      <w:r>
        <w:rPr>
          <w:rFonts w:ascii="Courier New" w:hAnsi="Courier New"/>
          <w:sz w:val="18"/>
        </w:rPr>
        <w:t>private val s1_valid            = RegNext(s0_valid)</w:t>
      </w:r>
    </w:p>
    <w:p>
      <w:pPr>
        <w:pStyle w:val="NoSpacing"/>
      </w:pPr>
      <w:r>
        <w:rPr>
          <w:rFonts w:ascii="Courier New" w:hAnsi="Courier New"/>
          <w:sz w:val="18"/>
        </w:rPr>
      </w:r>
    </w:p>
    <w:p>
      <w:pPr>
        <w:pStyle w:val="NoSpacing"/>
      </w:pPr>
      <w:r>
        <w:rPr>
          <w:rFonts w:ascii="Courier New" w:hAnsi="Courier New"/>
          <w:sz w:val="18"/>
        </w:rPr>
        <w:t>// Source: ittage/Ittage.scala:102-111</w:t>
      </w:r>
    </w:p>
    <w:p>
      <w:pPr>
        <w:pStyle w:val="NoSpacing"/>
      </w:pPr>
      <w:r>
        <w:rPr>
          <w:rFonts w:ascii="Courier New" w:hAnsi="Courier New"/>
          <w:sz w:val="18"/>
        </w:rPr>
        <w:t>// Ittage top: s2(table resp wire) → s3(output reg)</w:t>
      </w:r>
    </w:p>
    <w:p>
      <w:pPr>
        <w:pStyle w:val="NoSpacing"/>
      </w:pPr>
      <w:r>
        <w:rPr>
          <w:rFonts w:ascii="Courier New" w:hAnsi="Courier New"/>
          <w:sz w:val="18"/>
        </w:rPr>
        <w:t>private val s3_ittageTarget = RegEnable(s2_ittageTarget, s2_fire)</w:t>
      </w:r>
    </w:p>
    <w:p>
      <w:pPr>
        <w:pStyle w:val="NoSpacing"/>
      </w:pPr>
      <w:r>
        <w:rPr>
          <w:rFonts w:ascii="Courier New" w:hAnsi="Courier New"/>
          <w:sz w:val="18"/>
        </w:rPr>
        <w:t>// io.prediction.hit/target valid at s3_fire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Unit</w:t>
            </w:r>
          </w:p>
        </w:tc>
        <w:tc>
          <w:tcPr>
            <w:tcW w:type="dxa" w:w="1987"/>
          </w:tcPr>
          <w:p>
            <w:r>
              <w:t>Input Stage</w:t>
            </w:r>
          </w:p>
        </w:tc>
        <w:tc>
          <w:tcPr>
            <w:tcW w:type="dxa" w:w="1987"/>
          </w:tcPr>
          <w:p>
            <w:r>
              <w:t>Output Stage</w:t>
            </w:r>
          </w:p>
        </w:tc>
        <w:tc>
          <w:tcPr>
            <w:tcW w:type="dxa" w:w="1987"/>
          </w:tcPr>
          <w:p>
            <w:r>
              <w:t>Latency (cycle)</w:t>
            </w:r>
          </w:p>
        </w:tc>
        <w:tc>
          <w:tcPr>
            <w:tcW w:type="dxa" w:w="1987"/>
          </w:tcPr>
          <w:p>
            <w:r>
              <w:t>Throughput (pred/cycle)</w:t>
            </w:r>
          </w:p>
        </w:tc>
      </w:tr>
      <w:tr>
        <w:tc>
          <w:tcPr>
            <w:tcW w:type="dxa" w:w="1987"/>
          </w:tcPr>
          <w:p>
            <w:r>
              <w:t>ITTage</w:t>
            </w:r>
          </w:p>
        </w:tc>
        <w:tc>
          <w:tcPr>
            <w:tcW w:type="dxa" w:w="1987"/>
          </w:tcPr>
          <w:p>
            <w:r>
              <w:t>BPU s1 (SRAM req)</w:t>
            </w:r>
          </w:p>
        </w:tc>
        <w:tc>
          <w:tcPr>
            <w:tcW w:type="dxa" w:w="1987"/>
          </w:tcPr>
          <w:p>
            <w:r>
              <w:t>BPU s3 (prediction)</w:t>
            </w:r>
          </w:p>
        </w:tc>
        <w:tc>
          <w:tcPr>
            <w:tcW w:type="dxa" w:w="1987"/>
          </w:tcPr>
          <w:p>
            <w:r>
              <w:t>2 (s1→s2→s3)</w:t>
            </w:r>
          </w:p>
        </w:tc>
        <w:tc>
          <w:tcPr>
            <w:tcW w:type="dxa" w:w="1987"/>
          </w:tcPr>
          <w:p>
            <w:r>
              <w:t>1</w:t>
            </w:r>
          </w:p>
        </w:tc>
      </w:tr>
    </w:tbl>
    <w:p>
      <w:pPr>
        <w:pStyle w:val="ListBullet"/>
      </w:pPr>
      <w:r>
        <w:t>s1: Send SRAM read request</w:t>
      </w:r>
    </w:p>
    <w:p>
      <w:pPr>
        <w:pStyle w:val="ListBullet"/>
      </w:pPr>
      <w:r>
        <w:t>s2: SRAM resp + tag compare + provider selection + region search + target assembly</w:t>
      </w:r>
    </w:p>
    <w:p>
      <w:pPr>
        <w:pStyle w:val="ListBullet"/>
      </w:pPr>
      <w:r>
        <w:t>s3: io.prediction.hit/target valid</w:t>
      </w:r>
    </w:p>
    <w:p>
      <w:pPr>
        <w:pStyle w:val="Heading2"/>
      </w:pPr>
      <w:r>
        <w:t>1.7 Pipeline stage location</w:t>
      </w:r>
    </w:p>
    <w:p>
      <w:pPr>
        <w:pStyle w:val="NoSpacing"/>
      </w:pPr>
      <w:r>
        <w:rPr>
          <w:rFonts w:ascii="Courier New" w:hAnsi="Courier New"/>
          <w:sz w:val="18"/>
        </w:rPr>
        <w:t>// Source: ittage/Ittage.scala:60-67</w:t>
      </w:r>
    </w:p>
    <w:p>
      <w:pPr>
        <w:pStyle w:val="NoSpacing"/>
      </w:pPr>
      <w:r>
        <w:rPr>
          <w:rFonts w:ascii="Courier New" w:hAnsi="Courier New"/>
          <w:sz w:val="18"/>
        </w:rPr>
        <w:t>private val s0_startPc = io.startPc</w:t>
      </w:r>
    </w:p>
    <w:p>
      <w:pPr>
        <w:pStyle w:val="NoSpacing"/>
      </w:pPr>
      <w:r>
        <w:rPr>
          <w:rFonts w:ascii="Courier New" w:hAnsi="Courier New"/>
          <w:sz w:val="18"/>
        </w:rPr>
        <w:t>private val s1_startPc = RegEnable(s0_startPc, s0_fire) // BPU s0→s1 latch</w:t>
      </w:r>
    </w:p>
    <w:p>
      <w:pPr>
        <w:pStyle w:val="NoSpacing"/>
      </w:pPr>
      <w:r>
        <w:rPr>
          <w:rFonts w:ascii="Courier New" w:hAnsi="Courier New"/>
          <w:sz w:val="18"/>
        </w:rPr>
        <w:t>private val s2_startPc = RegEnable(s1_startPc, s1_fire) // BPU s1→s2 latch</w:t>
      </w:r>
    </w:p>
    <w:p>
      <w:pPr>
        <w:pStyle w:val="NoSpacing"/>
      </w:pPr>
      <w:r>
        <w:rPr>
          <w:rFonts w:ascii="Courier New" w:hAnsi="Courier New"/>
          <w:sz w:val="18"/>
        </w:rPr>
      </w:r>
    </w:p>
    <w:p>
      <w:pPr>
        <w:pStyle w:val="NoSpacing"/>
      </w:pPr>
      <w:r>
        <w:rPr>
          <w:rFonts w:ascii="Courier New" w:hAnsi="Courier New"/>
          <w:sz w:val="18"/>
        </w:rPr>
        <w:t>// Source: ittage/Ittage.scala:190-193</w:t>
      </w:r>
    </w:p>
    <w:p>
      <w:pPr>
        <w:pStyle w:val="NoSpacing"/>
      </w:pPr>
      <w:r>
        <w:rPr>
          <w:rFonts w:ascii="Courier New" w:hAnsi="Courier New"/>
          <w:sz w:val="18"/>
        </w:rPr>
        <w:t>tables.foreach { t =&gt;</w:t>
      </w:r>
    </w:p>
    <w:p>
      <w:pPr>
        <w:pStyle w:val="NoSpacing"/>
      </w:pPr>
      <w:r>
        <w:rPr>
          <w:rFonts w:ascii="Courier New" w:hAnsi="Courier New"/>
          <w:sz w:val="18"/>
        </w:rPr>
        <w:t xml:space="preserve">  t.io.req.valid           := s1_fire &amp;&amp; s1_isIndirect</w:t>
      </w:r>
    </w:p>
    <w:p>
      <w:pPr>
        <w:pStyle w:val="NoSpacing"/>
      </w:pPr>
      <w:r>
        <w:rPr>
          <w:rFonts w:ascii="Courier New" w:hAnsi="Courier New"/>
          <w:sz w:val="18"/>
        </w:rPr>
        <w:t xml:space="preserve">  t.io.req.bits.startPc    := s1_startPc</w:t>
      </w:r>
    </w:p>
    <w:p>
      <w:pPr>
        <w:pStyle w:val="NoSpacing"/>
      </w:pPr>
      <w:r>
        <w:rPr>
          <w:rFonts w:ascii="Courier New" w:hAnsi="Courier New"/>
          <w:sz w:val="18"/>
        </w:rPr>
        <w:t>t.io.req.bits.foldedHist := io.s1_foldedPhr // ← Enter PHR folded history in BPU s1</w:t>
      </w:r>
    </w:p>
    <w:p>
      <w:pPr>
        <w:pStyle w:val="NoSpacing"/>
      </w:pPr>
      <w:r>
        <w:rPr>
          <w:rFonts w:ascii="Courier New" w:hAnsi="Courier New"/>
          <w:sz w:val="18"/>
        </w:rPr>
        <w:t>}</w:t>
      </w:r>
    </w:p>
    <w:p>
      <w:pPr>
        <w:pStyle w:val="NoSpacing"/>
      </w:pPr>
      <w:r>
        <w:rPr>
          <w:rFonts w:ascii="Courier New" w:hAnsi="Courier New"/>
          <w:sz w:val="18"/>
        </w:rPr>
      </w:r>
    </w:p>
    <w:p>
      <w:pPr>
        <w:pStyle w:val="NoSpacing"/>
      </w:pPr>
      <w:r>
        <w:rPr>
          <w:rFonts w:ascii="Courier New" w:hAnsi="Courier New"/>
          <w:sz w:val="18"/>
        </w:rPr>
        <w:t>// Source: ittage/Ittage.scala:89</w:t>
      </w:r>
    </w:p>
    <w:p>
      <w:pPr>
        <w:pStyle w:val="NoSpacing"/>
      </w:pPr>
      <w:r>
        <w:rPr>
          <w:rFonts w:ascii="Courier New" w:hAnsi="Courier New"/>
          <w:sz w:val="18"/>
        </w:rPr>
        <w:t>private val s2_resps = VecInit(tables.map(t =&gt; t.io.resp)) // table resp is valid in BPU s2</w:t>
      </w:r>
    </w:p>
    <w:p>
      <w:pPr>
        <w:pStyle w:val="NoSpacing"/>
      </w:pPr>
      <w:r>
        <w:rPr>
          <w:rFonts w:ascii="Courier New" w:hAnsi="Courier New"/>
          <w:sz w:val="18"/>
        </w:rPr>
      </w:r>
    </w:p>
    <w:p>
      <w:pPr>
        <w:pStyle w:val="NoSpacing"/>
      </w:pPr>
      <w:r>
        <w:rPr>
          <w:rFonts w:ascii="Courier New" w:hAnsi="Courier New"/>
          <w:sz w:val="18"/>
        </w:rPr>
        <w:t>// Source: ittage/Ittage.scala:102</w:t>
      </w:r>
    </w:p>
    <w:p>
      <w:pPr>
        <w:pStyle w:val="NoSpacing"/>
      </w:pPr>
      <w:r>
        <w:rPr>
          <w:rFonts w:ascii="Courier New" w:hAnsi="Courier New"/>
          <w:sz w:val="18"/>
        </w:rPr>
        <w:t>private val s3_ittageTarget = RegEnable(s2_ittageTarget, s2_fire) // s2→s3 latch</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Signal</w:t>
            </w:r>
          </w:p>
        </w:tc>
        <w:tc>
          <w:tcPr>
            <w:tcW w:type="dxa" w:w="2484"/>
          </w:tcPr>
          <w:p>
            <w:r>
              <w:t>Produced @ Stage</w:t>
            </w:r>
          </w:p>
        </w:tc>
        <w:tc>
          <w:tcPr>
            <w:tcW w:type="dxa" w:w="2484"/>
          </w:tcPr>
          <w:p>
            <w:r>
              <w:t>Consumed @ Stage</w:t>
            </w:r>
          </w:p>
        </w:tc>
        <w:tc>
          <w:tcPr>
            <w:tcW w:type="dxa" w:w="2484"/>
          </w:tcPr>
          <w:p>
            <w:r>
              <w:t>Timing Note</w:t>
            </w:r>
          </w:p>
        </w:tc>
      </w:tr>
      <w:tr>
        <w:tc>
          <w:tcPr>
            <w:tcW w:type="dxa" w:w="2484"/>
          </w:tcPr>
          <w:p>
            <w:r>
              <w:t>t.io.req (SRAM read req)</w:t>
            </w:r>
          </w:p>
        </w:tc>
        <w:tc>
          <w:tcPr>
            <w:tcW w:type="dxa" w:w="2484"/>
          </w:tcPr>
          <w:p>
            <w:r>
              <w:t>BPU s1</w:t>
            </w:r>
          </w:p>
        </w:tc>
        <w:tc>
          <w:tcPr>
            <w:tcW w:type="dxa" w:w="2484"/>
          </w:tcPr>
          <w:p>
            <w:r>
              <w:t>Inside IttageTable s0</w:t>
            </w:r>
          </w:p>
        </w:tc>
        <w:tc>
          <w:tcPr>
            <w:tcW w:type="dxa" w:w="2484"/>
          </w:tcPr>
          <w:p>
            <w:r>
              <w:t>s1_startPc + s1_foldedPhr</w:t>
            </w:r>
          </w:p>
        </w:tc>
      </w:tr>
      <w:tr>
        <w:tc>
          <w:tcPr>
            <w:tcW w:type="dxa" w:w="2484"/>
          </w:tcPr>
          <w:p>
            <w:r>
              <w:t>t.io.resp (SRAM resp + tag hit)</w:t>
            </w:r>
          </w:p>
        </w:tc>
        <w:tc>
          <w:tcPr>
            <w:tcW w:type="dxa" w:w="2484"/>
          </w:tcPr>
          <w:p>
            <w:r>
              <w:t>Inside IttageTable s1 (=BPU s2)</w:t>
            </w:r>
          </w:p>
        </w:tc>
        <w:tc>
          <w:tcPr>
            <w:tcW w:type="dxa" w:w="2484"/>
          </w:tcPr>
          <w:p>
            <w:r>
              <w:t>Ittage s2</w:t>
            </w:r>
          </w:p>
        </w:tc>
        <w:tc>
          <w:tcPr>
            <w:tcW w:type="dxa" w:w="2484"/>
          </w:tcPr>
          <w:p>
            <w:r>
              <w:t>RegNext(req.fire) internal latch</w:t>
            </w:r>
          </w:p>
        </w:tc>
      </w:tr>
      <w:tr>
        <w:tc>
          <w:tcPr>
            <w:tcW w:type="dxa" w:w="2484"/>
          </w:tcPr>
          <w:p>
            <w:r>
              <w:t>s2_ittageTarget, s2_provided</w:t>
            </w:r>
          </w:p>
        </w:tc>
        <w:tc>
          <w:tcPr>
            <w:tcW w:type="dxa" w:w="2484"/>
          </w:tcPr>
          <w:p>
            <w:r>
              <w:t>BPU s2</w:t>
            </w:r>
          </w:p>
        </w:tc>
        <w:tc>
          <w:tcPr>
            <w:tcW w:type="dxa" w:w="2484"/>
          </w:tcPr>
          <w:p>
            <w:r>
              <w:t>—</w:t>
            </w:r>
          </w:p>
        </w:tc>
        <w:tc>
          <w:tcPr>
            <w:tcW w:type="dxa" w:w="2484"/>
          </w:tcPr>
          <w:p>
            <w:r>
              <w:t>wire: ParallelSelectTwo + RegionWays lookup</w:t>
            </w:r>
          </w:p>
        </w:tc>
      </w:tr>
      <w:tr>
        <w:tc>
          <w:tcPr>
            <w:tcW w:type="dxa" w:w="2484"/>
          </w:tcPr>
          <w:p>
            <w:r>
              <w:t>io.prediction.hit / target</w:t>
            </w:r>
          </w:p>
        </w:tc>
        <w:tc>
          <w:tcPr>
            <w:tcW w:type="dxa" w:w="2484"/>
          </w:tcPr>
          <w:p>
            <w:r>
              <w:t>BPU s3</w:t>
            </w:r>
          </w:p>
        </w:tc>
        <w:tc>
          <w:tcPr>
            <w:tcW w:type="dxa" w:w="2484"/>
          </w:tcPr>
          <w:p>
            <w:r>
              <w:t>BPU top s3</w:t>
            </w:r>
          </w:p>
        </w:tc>
        <w:tc>
          <w:tcPr>
            <w:tcW w:type="dxa" w:w="2484"/>
          </w:tcPr>
          <w:p>
            <w:r>
              <w:t>RegEnable(s2_, s2_fire)</w:t>
            </w:r>
          </w:p>
        </w:tc>
      </w:tr>
      <w:tr>
        <w:tc>
          <w:tcPr>
            <w:tcW w:type="dxa" w:w="2484"/>
          </w:tcPr>
          <w:p>
            <w:r>
              <w:t>io.meta (IttageMeta)</w:t>
            </w:r>
          </w:p>
        </w:tc>
        <w:tc>
          <w:tcPr>
            <w:tcW w:type="dxa" w:w="2484"/>
          </w:tcPr>
          <w:p>
            <w:r>
              <w:t>BPU s3</w:t>
            </w:r>
          </w:p>
        </w:tc>
        <w:tc>
          <w:tcPr>
            <w:tcW w:type="dxa" w:w="2484"/>
          </w:tcPr>
          <w:p>
            <w:r>
              <w:t>FTQ (resolveMeta)</w:t>
            </w:r>
          </w:p>
        </w:tc>
        <w:tc>
          <w:tcPr>
            <w:tcW w:type="dxa" w:w="2484"/>
          </w:tcPr>
          <w:p>
            <w:r>
              <w:t>ittageMeta := ... at s3_fire</w:t>
            </w:r>
          </w:p>
        </w:tc>
      </w:tr>
    </w:tbl>
    <w:p>
      <w:pPr>
        <w:pStyle w:val="Heading2"/>
      </w:pPr>
      <w:r>
        <w:t>1.8 Training method</w:t>
      </w:r>
    </w:p>
    <w:p>
      <w:pPr>
        <w:pStyle w:val="Heading3"/>
      </w:pPr>
      <w:r>
        <w:t>Trigger and branch selection</w:t>
      </w:r>
    </w:p>
    <w:p>
      <w:pPr>
        <w:pStyle w:val="NoSpacing"/>
      </w:pPr>
      <w:r>
        <w:rPr>
          <w:rFonts w:ascii="Courier New" w:hAnsi="Courier New"/>
          <w:sz w:val="18"/>
        </w:rPr>
        <w:t>// Source: ittage/Ittage.scala:116-167</w:t>
      </w:r>
    </w:p>
    <w:p>
      <w:pPr>
        <w:pStyle w:val="NoSpacing"/>
      </w:pPr>
      <w:r>
        <w:rPr>
          <w:rFonts w:ascii="Courier New" w:hAnsi="Courier New"/>
          <w:sz w:val="18"/>
        </w:rPr>
        <w:t>private val t0_fire = io.enable &amp;&amp; io.stageCtrl.t0_fire // FTQ commit (same train trigger as mbtb)</w:t>
      </w:r>
    </w:p>
    <w:p>
      <w:pPr>
        <w:pStyle w:val="NoSpacing"/>
      </w:pPr>
      <w:r>
        <w:rPr>
          <w:rFonts w:ascii="Courier New" w:hAnsi="Courier New"/>
          <w:sz w:val="18"/>
        </w:rPr>
        <w:t>private val t1_train = RegEnable(io.train, ..., t0_fire) // t0→t1 1-cycle latch</w:t>
      </w:r>
    </w:p>
    <w:p>
      <w:pPr>
        <w:pStyle w:val="NoSpacing"/>
      </w:pPr>
      <w:r>
        <w:rPr>
          <w:rFonts w:ascii="Courier New" w:hAnsi="Courier New"/>
          <w:sz w:val="18"/>
        </w:rPr>
      </w:r>
    </w:p>
    <w:p>
      <w:pPr>
        <w:pStyle w:val="NoSpacing"/>
      </w:pPr>
      <w:r>
        <w:rPr>
          <w:rFonts w:ascii="Courier New" w:hAnsi="Courier New"/>
          <w:sz w:val="18"/>
        </w:rPr>
        <w:t>// train target branch: needIttage &amp;&amp; taken only one</w:t>
      </w:r>
    </w:p>
    <w:p>
      <w:pPr>
        <w:pStyle w:val="NoSpacing"/>
      </w:pPr>
      <w:r>
        <w:rPr>
          <w:rFonts w:ascii="Courier New" w:hAnsi="Courier New"/>
          <w:sz w:val="18"/>
        </w:rPr>
        <w:t>val trainBranchIdxVec = VecInit(t1_train.branches.map(b =&gt;</w:t>
      </w:r>
    </w:p>
    <w:p>
      <w:pPr>
        <w:pStyle w:val="NoSpacing"/>
      </w:pPr>
      <w:r>
        <w:rPr>
          <w:rFonts w:ascii="Courier New" w:hAnsi="Courier New"/>
          <w:sz w:val="18"/>
        </w:rPr>
        <w:t xml:space="preserve">  b.valid &amp;&amp; b.bits.attribute.needIttage &amp;&amp; b.bits.taken</w:t>
      </w:r>
    </w:p>
    <w:p>
      <w:pPr>
        <w:pStyle w:val="NoSpacing"/>
      </w:pPr>
      <w:r>
        <w:rPr>
          <w:rFonts w:ascii="Courier New" w:hAnsi="Courier New"/>
          <w:sz w:val="18"/>
        </w:rPr>
        <w:t>))</w:t>
      </w:r>
    </w:p>
    <w:p>
      <w:pPr>
        <w:pStyle w:val="NoSpacing"/>
      </w:pPr>
      <w:r>
        <w:rPr>
          <w:rFonts w:ascii="Courier New" w:hAnsi="Courier New"/>
          <w:sz w:val="18"/>
        </w:rPr>
        <w:t>val hasTrainBranch = trainBranchIdxVec.asUInt.orR</w:t>
      </w:r>
    </w:p>
    <w:p>
      <w:pPr>
        <w:pStyle w:val="NoSpacing"/>
      </w:pPr>
      <w:r>
        <w:rPr>
          <w:rFonts w:ascii="Courier New" w:hAnsi="Courier New"/>
          <w:sz w:val="18"/>
        </w:rPr>
        <w:t>assert(PopCount(trainBranchIdxVec) &lt;= 1.U) // max 1</w:t>
      </w:r>
    </w:p>
    <w:p>
      <w:pPr>
        <w:pStyle w:val="NoSpacing"/>
      </w:pPr>
      <w:r>
        <w:rPr>
          <w:rFonts w:ascii="Courier New" w:hAnsi="Courier New"/>
          <w:sz w:val="18"/>
        </w:rPr>
      </w:r>
    </w:p>
    <w:p>
      <w:pPr>
        <w:pStyle w:val="NoSpacing"/>
      </w:pPr>
      <w:r>
        <w:rPr>
          <w:rFonts w:ascii="Courier New" w:hAnsi="Courier New"/>
          <w:sz w:val="18"/>
        </w:rPr>
        <w:t>private val updateValid   = hasTrainBranch &amp;&amp; RegNext(t0_fire, false.B)</w:t>
      </w:r>
    </w:p>
    <w:p>
      <w:pPr>
        <w:pStyle w:val="NoSpacing"/>
      </w:pPr>
      <w:r>
        <w:rPr>
          <w:rFonts w:ascii="Courier New" w:hAnsi="Courier New"/>
          <w:sz w:val="18"/>
        </w:rPr>
        <w:t>private val updateMisPred = hasTrainBranch &amp;&amp; t1_train.branches(trainBranchIdx).bits.mispredict</w:t>
      </w:r>
    </w:p>
    <w:p>
      <w:pPr>
        <w:pStyle w:val="Heading3"/>
      </w:pPr>
      <w:r>
        <w:t>Update logic (3 cases)</w:t>
      </w:r>
    </w:p>
    <w:p>
      <w:pPr>
        <w:pStyle w:val="NoSpacing"/>
      </w:pPr>
      <w:r>
        <w:rPr>
          <w:rFonts w:ascii="Courier New" w:hAnsi="Courier New"/>
          <w:sz w:val="18"/>
        </w:rPr>
        <w:t>// Source: ittage/Ittage.scala:336-398</w:t>
      </w:r>
    </w:p>
    <w:p>
      <w:pPr>
        <w:pStyle w:val="NoSpacing"/>
      </w:pPr>
      <w:r>
        <w:rPr>
          <w:rFonts w:ascii="Courier New" w:hAnsi="Courier New"/>
          <w:sz w:val="18"/>
        </w:rPr>
      </w:r>
    </w:p>
    <w:p>
      <w:pPr>
        <w:pStyle w:val="NoSpacing"/>
      </w:pPr>
      <w:r>
        <w:rPr>
          <w:rFonts w:ascii="Courier New" w:hAnsi="Courier New"/>
          <w:sz w:val="18"/>
        </w:rPr>
        <w:t>// Case 1: Provider update (updateValid &amp;&amp; provider.valid → always performed)</w:t>
      </w:r>
    </w:p>
    <w:p>
      <w:pPr>
        <w:pStyle w:val="NoSpacing"/>
      </w:pPr>
      <w:r>
        <w:rPr>
          <w:rFonts w:ascii="Courier New" w:hAnsi="Courier New"/>
          <w:sz w:val="18"/>
        </w:rPr>
        <w:t>updateMask(provider)          := true.B</w:t>
      </w:r>
    </w:p>
    <w:p>
      <w:pPr>
        <w:pStyle w:val="NoSpacing"/>
      </w:pPr>
      <w:r>
        <w:rPr>
          <w:rFonts w:ascii="Courier New" w:hAnsi="Courier New"/>
          <w:sz w:val="18"/>
        </w:rPr>
        <w:t>updateCorrect(provider)       := providerTarget == realTarget</w:t>
      </w:r>
    </w:p>
    <w:p>
      <w:pPr>
        <w:pStyle w:val="NoSpacing"/>
      </w:pPr>
      <w:r>
        <w:rPr>
          <w:rFonts w:ascii="Courier New" w:hAnsi="Courier New"/>
          <w:sz w:val="18"/>
        </w:rPr>
        <w:t>updateOldCnt(provider) := t1_meta.providerCnt // update confidenceCnt</w:t>
      </w:r>
    </w:p>
    <w:p>
      <w:pPr>
        <w:pStyle w:val="NoSpacing"/>
      </w:pPr>
      <w:r>
        <w:rPr>
          <w:rFonts w:ascii="Courier New" w:hAnsi="Courier New"/>
          <w:sz w:val="18"/>
        </w:rPr>
        <w:t>updateUsefulCnt(provider)     := if !altDiffers: keep</w:t>
      </w:r>
    </w:p>
    <w:p>
      <w:pPr>
        <w:pStyle w:val="NoSpacing"/>
      </w:pPr>
      <w:r>
        <w:rPr>
          <w:rFonts w:ascii="Courier New" w:hAnsi="Courier New"/>
          <w:sz w:val="18"/>
        </w:rPr>
        <w:t xml:space="preserve">                                  else: (providerTarget == realTarget).asUInt  // 1-bit</w:t>
      </w:r>
    </w:p>
    <w:p>
      <w:pPr>
        <w:pStyle w:val="NoSpacing"/>
      </w:pPr>
      <w:r>
        <w:rPr>
          <w:rFonts w:ascii="Courier New" w:hAnsi="Courier New"/>
          <w:sz w:val="18"/>
        </w:rPr>
      </w:r>
    </w:p>
    <w:p>
      <w:pPr>
        <w:pStyle w:val="NoSpacing"/>
      </w:pPr>
      <w:r>
        <w:rPr>
          <w:rFonts w:ascii="Courier New" w:hAnsi="Courier New"/>
          <w:sz w:val="18"/>
        </w:rPr>
        <w:t>// Case 2: Alt-provider penalty (when usedAltPred &amp;&amp; updateMisPred)</w:t>
      </w:r>
    </w:p>
    <w:p>
      <w:pPr>
        <w:pStyle w:val="NoSpacing"/>
      </w:pPr>
      <w:r>
        <w:rPr>
          <w:rFonts w:ascii="Courier New" w:hAnsi="Courier New"/>
          <w:sz w:val="18"/>
        </w:rPr>
        <w:t>// → Decrease confidenceCnt of altProvider (correct=false)</w:t>
      </w:r>
    </w:p>
    <w:p>
      <w:pPr>
        <w:pStyle w:val="NoSpacing"/>
      </w:pPr>
      <w:r>
        <w:rPr>
          <w:rFonts w:ascii="Courier New" w:hAnsi="Courier New"/>
          <w:sz w:val="18"/>
        </w:rPr>
        <w:t>updateMask(altProvider) := true.B; updateCorrect(altProvider) := false.B</w:t>
      </w:r>
    </w:p>
    <w:p>
      <w:pPr>
        <w:pStyle w:val="NoSpacing"/>
      </w:pPr>
      <w:r>
        <w:rPr>
          <w:rFonts w:ascii="Courier New" w:hAnsi="Courier New"/>
          <w:sz w:val="18"/>
        </w:rPr>
      </w:r>
    </w:p>
    <w:p>
      <w:pPr>
        <w:pStyle w:val="NoSpacing"/>
      </w:pPr>
      <w:r>
        <w:rPr>
          <w:rFonts w:ascii="Courier New" w:hAnsi="Courier New"/>
          <w:sz w:val="18"/>
        </w:rPr>
        <w:t>// Case 3: New entry allocation (updateMisPred &amp;&amp; !(providerCorrect &amp;&amp; providerUnconf))</w:t>
      </w:r>
    </w:p>
    <w:p>
      <w:pPr>
        <w:pStyle w:val="NoSpacing"/>
      </w:pPr>
      <w:r>
        <w:rPr>
          <w:rFonts w:ascii="Courier New" w:hAnsi="Courier New"/>
          <w:sz w:val="18"/>
        </w:rPr>
        <w:t>when(allocate.valid) {</w:t>
      </w:r>
    </w:p>
    <w:p>
      <w:pPr>
        <w:pStyle w:val="NoSpacing"/>
      </w:pPr>
      <w:r>
        <w:rPr>
          <w:rFonts w:ascii="Courier New" w:hAnsi="Courier New"/>
          <w:sz w:val="18"/>
        </w:rPr>
        <w:t xml:space="preserve">  updateMask(allocate.bits) := true.B</w:t>
      </w:r>
    </w:p>
    <w:p>
      <w:pPr>
        <w:pStyle w:val="NoSpacing"/>
      </w:pPr>
      <w:r>
        <w:rPr>
          <w:rFonts w:ascii="Courier New" w:hAnsi="Courier New"/>
          <w:sz w:val="18"/>
        </w:rPr>
        <w:t>updateAlloc(allocate.bits) := true.B // → initialized with confidenceCnt = WeakPositive</w:t>
      </w:r>
    </w:p>
    <w:p>
      <w:pPr>
        <w:pStyle w:val="NoSpacing"/>
      </w:pPr>
      <w:r>
        <w:rPr>
          <w:rFonts w:ascii="Courier New" w:hAnsi="Courier New"/>
          <w:sz w:val="18"/>
        </w:rPr>
        <w:t xml:space="preserve">  updateUsefulCnt(allocate.bits) := UsefulCounter.SaturateNegative  // useful=0</w:t>
      </w:r>
    </w:p>
    <w:p>
      <w:pPr>
        <w:pStyle w:val="NoSpacing"/>
      </w:pPr>
      <w:r>
        <w:rPr>
          <w:rFonts w:ascii="Courier New" w:hAnsi="Courier New"/>
          <w:sz w:val="18"/>
        </w:rPr>
        <w:t xml:space="preserve">  updateTargetOffset(allocate.bits) := updateRealTargetOffset</w:t>
      </w:r>
    </w:p>
    <w:p>
      <w:pPr>
        <w:pStyle w:val="NoSpacing"/>
      </w:pPr>
      <w:r>
        <w:rPr>
          <w:rFonts w:ascii="Courier New" w:hAnsi="Courier New"/>
          <w:sz w:val="18"/>
        </w:rPr>
        <w:t>}</w:t>
      </w:r>
    </w:p>
    <w:p>
      <w:pPr>
        <w:pStyle w:val="NoSpacing"/>
      </w:pPr>
      <w:r>
        <w:rPr>
          <w:rFonts w:ascii="Courier New" w:hAnsi="Courier New"/>
          <w:sz w:val="18"/>
        </w:rPr>
        <w:t>// Unallocable (usefulCnt all 1) → increase tickCnt; tickCnt saturate → reset all usefulCnt</w:t>
      </w:r>
    </w:p>
    <w:p>
      <w:pPr>
        <w:pStyle w:val="NoSpacing"/>
      </w:pPr>
      <w:r>
        <w:rPr>
          <w:rFonts w:ascii="Courier New" w:hAnsi="Courier New"/>
          <w:sz w:val="18"/>
        </w:rPr>
        <w:t>tickCnt.selfUpdate(!allocate.valid)</w:t>
      </w:r>
    </w:p>
    <w:p>
      <w:pPr>
        <w:pStyle w:val="NoSpacing"/>
      </w:pPr>
      <w:r>
        <w:rPr>
          <w:rFonts w:ascii="Courier New" w:hAnsi="Courier New"/>
          <w:sz w:val="18"/>
        </w:rPr>
        <w:t>when(tickCnt.isSaturatePositive) { updateResetUsefulCnt := true.B }</w:t>
      </w:r>
    </w:p>
    <w:p>
      <w:pPr>
        <w:pStyle w:val="Heading3"/>
      </w:pPr>
      <w:r>
        <w:t>target encoding (RegionWays write)</w:t>
      </w:r>
    </w:p>
    <w:p>
      <w:pPr>
        <w:pStyle w:val="NoSpacing"/>
      </w:pPr>
      <w:r>
        <w:rPr>
          <w:rFonts w:ascii="Courier New" w:hAnsi="Courier New"/>
          <w:sz w:val="18"/>
        </w:rPr>
        <w:t>// Source: ittage/Ittage.scala:307-319</w:t>
      </w:r>
    </w:p>
    <w:p>
      <w:pPr>
        <w:pStyle w:val="NoSpacing"/>
      </w:pPr>
      <w:r>
        <w:rPr>
          <w:rFonts w:ascii="Courier New" w:hAnsi="Courier New"/>
          <w:sz w:val="18"/>
        </w:rPr>
        <w:t>private val updatePCRegion = targetGetRegion(t1_train.startPc) // PC upper bits</w:t>
      </w:r>
    </w:p>
    <w:p>
      <w:pPr>
        <w:pStyle w:val="NoSpacing"/>
      </w:pPr>
      <w:r>
        <w:rPr>
          <w:rFonts w:ascii="Courier New" w:hAnsi="Courier New"/>
          <w:sz w:val="18"/>
        </w:rPr>
        <w:t>private val updateRealTargetRegion = targetGetRegion(updateRealTarget) // target upper bits</w:t>
      </w:r>
    </w:p>
    <w:p>
      <w:pPr>
        <w:pStyle w:val="NoSpacing"/>
      </w:pPr>
      <w:r>
        <w:rPr>
          <w:rFonts w:ascii="Courier New" w:hAnsi="Courier New"/>
          <w:sz w:val="18"/>
        </w:rPr>
      </w:r>
    </w:p>
    <w:p>
      <w:pPr>
        <w:pStyle w:val="NoSpacing"/>
      </w:pPr>
      <w:r>
        <w:rPr>
          <w:rFonts w:ascii="Courier New" w:hAnsi="Courier New"/>
          <w:sz w:val="18"/>
        </w:rPr>
        <w:t>updateRealTargetOffset.usePcRegion := updateRealUsePCRegion || !updateAlloc.reduce(_ || _)</w:t>
      </w:r>
    </w:p>
    <w:p>
      <w:pPr>
        <w:pStyle w:val="NoSpacing"/>
      </w:pPr>
      <w:r>
        <w:rPr>
          <w:rFonts w:ascii="Courier New" w:hAnsi="Courier New"/>
          <w:sz w:val="18"/>
        </w:rPr>
        <w:t>rTable.io.writeValid               := !updateRealUsePCRegion &amp;&amp; updateAlloc.reduce(_ || _)</w:t>
      </w:r>
    </w:p>
    <w:p>
      <w:pPr>
        <w:pStyle w:val="NoSpacing"/>
      </w:pPr>
      <w:r>
        <w:rPr>
          <w:rFonts w:ascii="Courier New" w:hAnsi="Courier New"/>
          <w:sz w:val="18"/>
        </w:rPr>
        <w:t>rTable.io.writeRegion              := updateRealTargetRegion</w:t>
      </w:r>
    </w:p>
    <w:p>
      <w:pPr>
        <w:pStyle w:val="NoSpacing"/>
      </w:pPr>
      <w:r>
        <w:rPr>
          <w:rFonts w:ascii="Courier New" w:hAnsi="Courier New"/>
          <w:sz w:val="18"/>
        </w:rPr>
        <w:t>updateRealTargetOffset.pointer     := rTable.io.writePointer</w:t>
      </w:r>
    </w:p>
    <w:p>
      <w:pPr>
        <w:pStyle w:val="NoSpacing"/>
      </w:pPr>
      <w:r>
        <w:rPr>
          <w:rFonts w:ascii="Courier New" w:hAnsi="Courier New"/>
          <w:sz w:val="18"/>
        </w:rPr>
        <w:t>// PCRegion: target region == PC region → no need to store region bits (displayed as usePcRegion=true)</w:t>
      </w:r>
    </w:p>
    <w:p>
      <w:pPr>
        <w:pStyle w:val="ListBullet"/>
      </w:pPr>
      <w:r>
        <w:rPr>
          <w:rFonts w:ascii="Courier New" w:hAnsi="Courier New"/>
        </w:rPr>
        <w:t>writePointer</w:t>
      </w:r>
      <w:r>
        <w:t xml:space="preserve"> is determined within RegionWays as "If there is already a region identical to </w:t>
      </w:r>
      <w:r>
        <w:rPr>
          <w:rFonts w:ascii="Courier New" w:hAnsi="Courier New"/>
        </w:rPr>
        <w:t>writeRegion</w:t>
      </w:r>
      <w:r>
        <w:t>, its index; if not, it is an invalid slot or PLRU victim."</w:t>
      </w:r>
    </w:p>
    <w:p>
      <w:pPr>
        <w:pStyle w:val="ListBullet"/>
      </w:pPr>
      <w:r>
        <w:t>In other words, as you asked, the ITTage entry stores the “region dictionary index (pointer)” rather than the “region itself.”</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Trigger</w:t>
            </w:r>
          </w:p>
        </w:tc>
        <w:tc>
          <w:tcPr>
            <w:tcW w:type="dxa" w:w="2484"/>
          </w:tcPr>
          <w:p>
            <w:r>
              <w:t>Required FTQ Info</w:t>
            </w:r>
          </w:p>
        </w:tc>
        <w:tc>
          <w:tcPr>
            <w:tcW w:type="dxa" w:w="2484"/>
          </w:tcPr>
          <w:p>
            <w:r>
              <w:t>FTQ Storage</w:t>
            </w:r>
          </w:p>
        </w:tc>
        <w:tc>
          <w:tcPr>
            <w:tcW w:type="dxa" w:w="2484"/>
          </w:tcPr>
          <w:p>
            <w:r>
              <w:t>Write Port / Conflict Handling</w:t>
            </w:r>
          </w:p>
        </w:tc>
      </w:tr>
      <w:tr>
        <w:tc>
          <w:tcPr>
            <w:tcW w:type="dxa" w:w="2484"/>
          </w:tcPr>
          <w:p>
            <w:r>
              <w:t>t0_fire (FTQ commit, mispredict-based)</w:t>
            </w:r>
          </w:p>
        </w:tc>
        <w:tc>
          <w:tcPr>
            <w:tcW w:type="dxa" w:w="2484"/>
          </w:tcPr>
          <w:p>
            <w:r>
              <w:t>mispredictBranch (needIttage, taken, target, mispredict), IttageMeta (provider, altProvider, providerTarget, altProviderTarget, providerCnt, altDiffers, allocate)</w:t>
            </w:r>
          </w:p>
        </w:tc>
        <w:tc>
          <w:tcPr>
            <w:tcW w:type="dxa" w:w="2484"/>
          </w:tcPr>
          <w:p>
            <w:r>
              <w:t>IttageMeta (FTQ resolveMeta, io.train.meta.ittage)</w:t>
            </w:r>
          </w:p>
        </w:tc>
        <w:tc>
          <w:tcPr>
            <w:tcW w:type="dxa" w:w="2484"/>
          </w:tcPr>
          <w:p>
            <w:r>
              <w:t>Each table: per-bank WriteBuffer(4-entry); When a write request is made, SRAM is written in the bank's idle cycle. update_drop perf counter Yes</w:t>
            </w:r>
          </w:p>
        </w:tc>
      </w:tr>
    </w:tbl>
    <w:p>
      <w:pPr>
        <w:pStyle w:val="ListBullet"/>
      </w:pPr>
      <w:r>
        <w:rPr>
          <w:rFonts w:ascii="Courier New" w:hAnsi="Courier New"/>
        </w:rPr>
        <w:t>usefulCnt</w:t>
      </w:r>
      <w:r>
        <w:t xml:space="preserve"> exclusive periodic reset: sweep by 1 set/cycle under </w:t>
      </w:r>
      <w:r>
        <w:rPr>
          <w:rFonts w:ascii="Courier New" w:hAnsi="Courier New"/>
        </w:rPr>
        <w:t>usefulCanReset</w:t>
      </w:r>
      <w:r>
        <w:t xml:space="preserve"> conditions (Counter-based)</w:t>
      </w:r>
    </w:p>
    <w:p>
      <w:pPr>
        <w:pStyle w:val="ListBullet"/>
      </w:pPr>
      <w:r>
        <w:t>Bank conflict such as read when writing → read priority (write waits in buffer)</w:t>
      </w:r>
    </w:p>
    <w:p>
      <w:pPr>
        <w:pStyle w:val="Heading2"/>
      </w:pPr>
      <w:r>
        <w:t>Quality Checklist</w:t>
      </w:r>
    </w:p>
    <w:p>
      <w:pPr>
        <w:pStyle w:val="ListBullet"/>
      </w:pPr>
      <w:r>
        <w:t>[x] Comply with order 1.1~1.8</w:t>
      </w:r>
    </w:p>
    <w:p>
      <w:pPr>
        <w:pStyle w:val="ListBullet"/>
      </w:pPr>
      <w:r>
        <w:t>[x] specify memory depth/width/tables/banks/read/write ports</w:t>
      </w:r>
    </w:p>
    <w:p>
      <w:pPr>
        <w:pStyle w:val="ListBullet"/>
      </w:pPr>
      <w:r>
        <w:t>[x] Includes memory entry code snippet</w:t>
      </w:r>
    </w:p>
    <w:p>
      <w:pPr>
        <w:pStyle w:val="ListBullet"/>
      </w:pPr>
      <w:r>
        <w:t>[x] Completion of width/description table for each field</w:t>
      </w:r>
    </w:p>
    <w:p>
      <w:pPr>
        <w:pStyle w:val="ListBullet"/>
      </w:pPr>
      <w:r>
        <w:t>[x] specify pair BTB (mbtb) combining rules</w:t>
      </w:r>
    </w:p>
    <w:p>
      <w:pPr>
        <w:pStyle w:val="ListBullet"/>
      </w:pPr>
      <w:r>
        <w:t>Write pseudocode including [x] paired BTB</w:t>
      </w:r>
    </w:p>
    <w:p>
      <w:pPr>
        <w:pStyle w:val="ListBullet"/>
      </w:pPr>
      <w:r>
        <w:t>[x] latency/throughput quantification (2 cycle, BPU s3 output)</w:t>
      </w:r>
    </w:p>
    <w:p>
      <w:pPr>
        <w:pStyle w:val="ListBullet"/>
      </w:pPr>
      <w:r>
        <w:t>[x] stage input/output timing specified</w:t>
      </w:r>
    </w:p>
    <w:p>
      <w:pPr>
        <w:pStyle w:val="ListBullet"/>
      </w:pPr>
      <w:r>
        <w:t>[x] Specify training trigger/FTQ storage/meta fields/port conflict processing</w:t>
      </w:r>
    </w:p>
    <w:p>
      <w:r>
        <w:br w:type="page"/>
      </w:r>
    </w:p>
    <w:p>
      <w:pPr>
        <w:pStyle w:val="Heading1"/>
      </w:pPr>
      <w:r>
        <w:t>SC (Statistical Corrector) analysis</w:t>
      </w:r>
    </w:p>
    <w:p>
      <w:r>
        <w:t xml:space="preserve">&gt; Analysis-based: Scala/Chisel code only (code-based) &gt; Analysis target: </w:t>
      </w:r>
      <w:r>
        <w:rPr>
          <w:rFonts w:ascii="Courier New" w:hAnsi="Courier New"/>
        </w:rPr>
        <w:t>src/main/scala/xiangshan/frontend/bpu/sc/</w:t>
      </w:r>
    </w:p>
    <w:p>
      <w:pPr>
        <w:pStyle w:val="Heading2"/>
      </w:pPr>
      <w:r>
        <w:t>1.0 Why SC is needed</w:t>
      </w:r>
    </w:p>
    <w:p>
      <w:r>
        <w:t xml:space="preserve">Bottom line: </w:t>
      </w:r>
      <w:r>
        <w:rPr>
          <w:b/>
        </w:rPr>
        <w:t>Even if the TAGE provider points in the "right direction", the opposite is statistically more likely to be true in certain (PC, history) contexts.</w:t>
      </w:r>
    </w:p>
    <w:p>
      <w:pPr>
        <w:pStyle w:val="Heading3"/>
      </w:pPr>
      <w:r>
        <w:t>Structural limitations of TAGE provider</w:t>
      </w:r>
    </w:p>
    <w:p>
      <w:r>
        <w:t xml:space="preserve">The final prediction of TAGE is the saturating counter sign in the provider table. When the counter is in </w:t>
      </w:r>
      <w:r>
        <w:rPr>
          <w:rFonts w:ascii="Courier New" w:hAnsi="Courier New"/>
        </w:rPr>
        <w:t>weakTaken(+1)</w:t>
      </w:r>
      <w:r>
        <w:t xml:space="preserve"> or </w:t>
      </w:r>
      <w:r>
        <w:rPr>
          <w:rFonts w:ascii="Courier New" w:hAnsi="Courier New"/>
        </w:rPr>
        <w:t>weakNotTaken(-1)</w:t>
      </w:r>
      <w:r>
        <w:t>, prediction reliability is low. Even if the counter is saturated, it may be systematically wrong under certain path/history patterns.</w:t>
      </w:r>
    </w:p>
    <w:p>
      <w:pPr>
        <w:pStyle w:val="Heading3"/>
      </w:pPr>
      <w:r>
        <w:t>Inverse relationship between TAGE confidence and SC intervention threshold</w:t>
      </w:r>
    </w:p>
    <w:p>
      <w:pPr>
        <w:pStyle w:val="NoSpacing"/>
      </w:pPr>
      <w:r>
        <w:rPr>
          <w:rFonts w:ascii="Courier New" w:hAnsi="Courier New"/>
          <w:sz w:val="18"/>
        </w:rPr>
        <w:t>// Source: sc/Sc.scala:318-334</w:t>
      </w:r>
    </w:p>
    <w:p>
      <w:pPr>
        <w:pStyle w:val="NoSpacing"/>
      </w:pPr>
      <w:r>
        <w:rPr>
          <w:rFonts w:ascii="Courier New" w:hAnsi="Courier New"/>
          <w:sz w:val="18"/>
        </w:rPr>
        <w:t>val tageConfHigh = s2_providerCtr(i).isSaturatePositive || s2_providerCtr(i).isSaturateNegative</w:t>
      </w:r>
    </w:p>
    <w:p>
      <w:pPr>
        <w:pStyle w:val="NoSpacing"/>
      </w:pPr>
      <w:r>
        <w:rPr>
          <w:rFonts w:ascii="Courier New" w:hAnsi="Courier New"/>
          <w:sz w:val="18"/>
        </w:rPr>
        <w:t>val tageConfMid  = s2_providerCtr(i).isMid</w:t>
      </w:r>
    </w:p>
    <w:p>
      <w:pPr>
        <w:pStyle w:val="NoSpacing"/>
      </w:pPr>
      <w:r>
        <w:rPr>
          <w:rFonts w:ascii="Courier New" w:hAnsi="Courier New"/>
          <w:sz w:val="18"/>
        </w:rPr>
        <w:t>val tageConfLow  = s2_providerCtr(i).isWeak</w:t>
      </w:r>
    </w:p>
    <w:p>
      <w:pPr>
        <w:pStyle w:val="NoSpacing"/>
      </w:pPr>
      <w:r>
        <w:rPr>
          <w:rFonts w:ascii="Courier New" w:hAnsi="Courier New"/>
          <w:sz w:val="18"/>
        </w:rPr>
      </w:r>
    </w:p>
    <w:p>
      <w:pPr>
        <w:pStyle w:val="NoSpacing"/>
      </w:pPr>
      <w:r>
        <w:rPr>
          <w:rFonts w:ascii="Courier New" w:hAnsi="Courier New"/>
          <w:sz w:val="18"/>
        </w:rPr>
        <w:t>when(hit &amp;&amp; valid &amp;&amp; tageConfHigh) {</w:t>
      </w:r>
    </w:p>
    <w:p>
      <w:pPr>
        <w:pStyle w:val="NoSpacing"/>
      </w:pPr>
      <w:r>
        <w:rPr>
          <w:rFonts w:ascii="Courier New" w:hAnsi="Courier New"/>
          <w:sz w:val="18"/>
        </w:rPr>
        <w:t>conf := aboveThreshold(sum, thres &gt;&gt; 1) // threshold ÷ 2 → difficult to intervene</w:t>
      </w:r>
    </w:p>
    <w:p>
      <w:pPr>
        <w:pStyle w:val="NoSpacing"/>
      </w:pPr>
      <w:r>
        <w:rPr>
          <w:rFonts w:ascii="Courier New" w:hAnsi="Courier New"/>
          <w:sz w:val="18"/>
        </w:rPr>
        <w:t>}.elsewhen(hit &amp;&amp; valid &amp;&amp; tageConfMid) {</w:t>
      </w:r>
    </w:p>
    <w:p>
      <w:pPr>
        <w:pStyle w:val="NoSpacing"/>
      </w:pPr>
      <w:r>
        <w:rPr>
          <w:rFonts w:ascii="Courier New" w:hAnsi="Courier New"/>
          <w:sz w:val="18"/>
        </w:rPr>
        <w:t xml:space="preserve">  conf := aboveThreshold(sum, thres &gt;&gt; 2)   // threshold ÷ 4</w:t>
      </w:r>
    </w:p>
    <w:p>
      <w:pPr>
        <w:pStyle w:val="NoSpacing"/>
      </w:pPr>
      <w:r>
        <w:rPr>
          <w:rFonts w:ascii="Courier New" w:hAnsi="Courier New"/>
          <w:sz w:val="18"/>
        </w:rPr>
        <w:t>}.elsewhen(hit &amp;&amp; valid &amp;&amp; tageConfLow) {</w:t>
      </w:r>
    </w:p>
    <w:p>
      <w:pPr>
        <w:pStyle w:val="NoSpacing"/>
      </w:pPr>
      <w:r>
        <w:rPr>
          <w:rFonts w:ascii="Courier New" w:hAnsi="Courier New"/>
          <w:sz w:val="18"/>
        </w:rPr>
        <w:t>conf := aboveThreshold(sum, thres &gt;&gt; 3) // threshold ÷ 8 → Easy intervention</w:t>
      </w:r>
    </w:p>
    <w:p>
      <w:pPr>
        <w:pStyle w:val="NoSpacing"/>
      </w:pPr>
      <w:r>
        <w:rPr>
          <w:rFonts w:ascii="Courier New" w:hAnsi="Courier New"/>
          <w:sz w:val="18"/>
        </w:rPr>
        <w:t>}</w:t>
      </w:r>
    </w:p>
    <w:p>
      <w:r>
        <w:t>The weaker the TAGE (uncertainty), the lower the SC threshold, making it easier to override. If the TAGE is saturating (highly confident), the higher the threshold value, making it difficult for the SC to intervene.</w:t>
      </w:r>
    </w:p>
    <w:p>
      <w:pPr>
        <w:pStyle w:val="Heading3"/>
      </w:pPr>
      <w:r>
        <w:t>Types of biases SC learns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table</w:t>
            </w:r>
          </w:p>
        </w:tc>
        <w:tc>
          <w:tcPr>
            <w:tcW w:type="dxa" w:w="2484"/>
          </w:tcPr>
          <w:p>
            <w:r>
              <w:t>index configuration</w:t>
            </w:r>
          </w:p>
        </w:tc>
        <w:tc>
          <w:tcPr>
            <w:tcW w:type="dxa" w:w="2484"/>
          </w:tcPr>
          <w:p>
            <w:r>
              <w:t>Capturing Bias</w:t>
            </w:r>
          </w:p>
        </w:tc>
        <w:tc>
          <w:tcPr>
            <w:tcW w:type="dxa" w:w="2484"/>
          </w:tcPr>
          <w:p>
            <w:r>
              <w:t>Activate</w:t>
            </w:r>
          </w:p>
        </w:tc>
      </w:tr>
      <w:tr>
        <w:tc>
          <w:tcPr>
            <w:tcW w:type="dxa" w:w="2484"/>
          </w:tcPr>
          <w:p>
            <w:r>
              <w:t>`biasTable`</w:t>
            </w:r>
          </w:p>
        </w:tc>
        <w:tc>
          <w:tcPr>
            <w:tcW w:type="dxa" w:w="2484"/>
          </w:tcPr>
          <w:p>
            <w:r>
              <w:t>`(PC, tageProviderIsWeak, tageProviderTaken)`</w:t>
            </w:r>
          </w:p>
        </w:tc>
        <w:tc>
          <w:tcPr>
            <w:tcW w:type="dxa" w:w="2484"/>
          </w:tcPr>
          <w:p>
            <w:r>
              <w:t>TAGE's own weak prediction direction bias</w:t>
            </w:r>
          </w:p>
        </w:tc>
        <w:tc>
          <w:tcPr>
            <w:tcW w:type="dxa" w:w="2484"/>
          </w:tcPr>
          <w:p>
            <w:r>
              <w:t>**true**</w:t>
            </w:r>
          </w:p>
        </w:tc>
      </w:tr>
      <w:tr>
        <w:tc>
          <w:tcPr>
            <w:tcW w:type="dxa" w:w="2484"/>
          </w:tcPr>
          <w:p>
            <w:r>
              <w:t>`pathTable`</w:t>
            </w:r>
          </w:p>
        </w:tc>
        <w:tc>
          <w:tcPr>
            <w:tcW w:type="dxa" w:w="2484"/>
          </w:tcPr>
          <w:p>
            <w:r>
              <w:t>`(PC, path history)`</w:t>
            </w:r>
          </w:p>
        </w:tc>
        <w:tc>
          <w:tcPr>
            <w:tcW w:type="dxa" w:w="2484"/>
          </w:tcPr>
          <w:p>
            <w:r>
              <w:t>Branch bias according to call path</w:t>
            </w:r>
          </w:p>
        </w:tc>
        <w:tc>
          <w:tcPr>
            <w:tcW w:type="dxa" w:w="2484"/>
          </w:tcPr>
          <w:p>
            <w:r>
              <w:t>**true**</w:t>
            </w:r>
          </w:p>
        </w:tc>
      </w:tr>
      <w:tr>
        <w:tc>
          <w:tcPr>
            <w:tcW w:type="dxa" w:w="2484"/>
          </w:tcPr>
          <w:p>
            <w:r>
              <w:t>`globalTable`</w:t>
            </w:r>
          </w:p>
        </w:tc>
        <w:tc>
          <w:tcPr>
            <w:tcW w:type="dxa" w:w="2484"/>
          </w:tcPr>
          <w:p>
            <w:r>
              <w:t>`(PC, GHR)`</w:t>
            </w:r>
          </w:p>
        </w:tc>
        <w:tc>
          <w:tcPr>
            <w:tcW w:type="dxa" w:w="2484"/>
          </w:tcPr>
          <w:p>
            <w:r>
              <w:t>Global branching pattern bias</w:t>
            </w:r>
          </w:p>
        </w:tc>
        <w:tc>
          <w:tcPr>
            <w:tcW w:type="dxa" w:w="2484"/>
          </w:tcPr>
          <w:p>
            <w:r>
              <w:t>false</w:t>
            </w:r>
          </w:p>
        </w:tc>
      </w:tr>
      <w:tr>
        <w:tc>
          <w:tcPr>
            <w:tcW w:type="dxa" w:w="2484"/>
          </w:tcPr>
          <w:p>
            <w:r>
              <w:t>`bwTable`</w:t>
            </w:r>
          </w:p>
        </w:tc>
        <w:tc>
          <w:tcPr>
            <w:tcW w:type="dxa" w:w="2484"/>
          </w:tcPr>
          <w:p>
            <w:r>
              <w:t>`(PC, backward history)`</w:t>
            </w:r>
          </w:p>
        </w:tc>
        <w:tc>
          <w:tcPr>
            <w:tcW w:type="dxa" w:w="2484"/>
          </w:tcPr>
          <w:p>
            <w:r>
              <w:t>Loop/reverse pattern bias</w:t>
            </w:r>
          </w:p>
        </w:tc>
        <w:tc>
          <w:tcPr>
            <w:tcW w:type="dxa" w:w="2484"/>
          </w:tcPr>
          <w:p>
            <w:r>
              <w:t>false</w:t>
            </w:r>
          </w:p>
        </w:tc>
      </w:tr>
    </w:tbl>
    <w:p>
      <w:r>
        <w:t xml:space="preserve">The key is that the </w:t>
      </w:r>
      <w:r>
        <w:rPr>
          <w:rFonts w:ascii="Courier New" w:hAnsi="Courier New"/>
        </w:rPr>
        <w:t>biasTable</w:t>
      </w:r>
      <w:r>
        <w:t xml:space="preserve"> index includes </w:t>
      </w:r>
      <w:r>
        <w:rPr>
          <w:rFonts w:ascii="Courier New" w:hAnsi="Courier New"/>
        </w:rPr>
        <w:t>tageProviderIsWeak</w:t>
      </w:r>
      <w:r>
        <w:t xml:space="preserve"> and </w:t>
      </w:r>
      <w:r>
        <w:rPr>
          <w:rFonts w:ascii="Courier New" w:hAnsi="Courier New"/>
        </w:rPr>
        <w:t>tageProviderTaken</w:t>
      </w:r>
      <w:r>
        <w:t>:</w:t>
      </w:r>
    </w:p>
    <w:p>
      <w:pPr>
        <w:pStyle w:val="NoSpacing"/>
      </w:pPr>
      <w:r>
        <w:rPr>
          <w:rFonts w:ascii="Courier New" w:hAnsi="Courier New"/>
          <w:sz w:val="18"/>
        </w:rPr>
        <w:t>// Source: sc/Sc.scala:287-293</w:t>
      </w:r>
    </w:p>
    <w:p>
      <w:pPr>
        <w:pStyle w:val="NoSpacing"/>
      </w:pPr>
      <w:r>
        <w:rPr>
          <w:rFonts w:ascii="Courier New" w:hAnsi="Courier New"/>
          <w:sz w:val="18"/>
        </w:rPr>
        <w:t>private val s2_biasIdxLowBits = VecInit(s2_providerTakenMask.zip(s2_providerValid).zip(s2_providerCtr).map {</w:t>
      </w:r>
    </w:p>
    <w:p>
      <w:pPr>
        <w:pStyle w:val="NoSpacing"/>
      </w:pPr>
      <w:r>
        <w:rPr>
          <w:rFonts w:ascii="Courier New" w:hAnsi="Courier New"/>
          <w:sz w:val="18"/>
        </w:rPr>
        <w:t xml:space="preserve">  case ((taken, valid), ctr) =&gt; Cat(valid &amp;&amp; ctr.isWeak, valid &amp;&amp; taken)</w:t>
      </w:r>
    </w:p>
    <w:p>
      <w:pPr>
        <w:pStyle w:val="NoSpacing"/>
      </w:pPr>
      <w:r>
        <w:rPr>
          <w:rFonts w:ascii="Courier New" w:hAnsi="Courier New"/>
          <w:sz w:val="18"/>
        </w:rPr>
        <w:t>})</w:t>
      </w:r>
    </w:p>
    <w:p>
      <w:pPr>
        <w:pStyle w:val="NoSpacing"/>
      </w:pPr>
      <w:r>
        <w:rPr>
          <w:rFonts w:ascii="Courier New" w:hAnsi="Courier New"/>
          <w:sz w:val="18"/>
        </w:rPr>
        <w:t>// biasIdx = Cat(wayIdx, providerIsWeak, providerTaken)</w:t>
      </w:r>
    </w:p>
    <w:p>
      <w:pPr>
        <w:pStyle w:val="NoSpacing"/>
      </w:pPr>
      <w:r>
        <w:rPr>
          <w:rFonts w:ascii="Courier New" w:hAnsi="Courier New"/>
          <w:sz w:val="18"/>
        </w:rPr>
        <w:t>// Directly learn “how often when TAGE predicts weakly taken, it is actually not taken”</w:t>
      </w:r>
    </w:p>
    <w:p>
      <w:pPr>
        <w:pStyle w:val="Heading3"/>
      </w:pPr>
      <w:r>
        <w:t>Self-calibration threshold</w:t>
      </w:r>
    </w:p>
    <w:p>
      <w:pPr>
        <w:pStyle w:val="NoSpacing"/>
      </w:pPr>
      <w:r>
        <w:rPr>
          <w:rFonts w:ascii="Courier New" w:hAnsi="Courier New"/>
          <w:sz w:val="18"/>
        </w:rPr>
        <w:t>// Source: sc/Sc.scala:452-456</w:t>
      </w:r>
    </w:p>
    <w:p>
      <w:pPr>
        <w:pStyle w:val="NoSpacing"/>
      </w:pPr>
      <w:r>
        <w:rPr>
          <w:rFonts w:ascii="Courier New" w:hAnsi="Courier New"/>
          <w:sz w:val="18"/>
        </w:rPr>
        <w:t>val scWrong = taken =/= t1_meta.scPred(branchIdx)</w:t>
      </w:r>
    </w:p>
    <w:p>
      <w:pPr>
        <w:pStyle w:val="NoSpacing"/>
      </w:pPr>
      <w:r>
        <w:rPr>
          <w:rFonts w:ascii="Courier New" w:hAnsi="Courier New"/>
          <w:sz w:val="18"/>
        </w:rPr>
        <w:t>val shouldUpdate = writeValid &amp;&amp; ...</w:t>
      </w:r>
    </w:p>
    <w:p>
      <w:pPr>
        <w:pStyle w:val="NoSpacing"/>
      </w:pPr>
      <w:r>
        <w:rPr>
          <w:rFonts w:ascii="Courier New" w:hAnsi="Courier New"/>
          <w:sz w:val="18"/>
        </w:rPr>
        <w:t>(t1_meta.tagePred(branchIdx) =/= t1_meta.scPred(branchIdx)) &amp;&amp; // only when SC is different from TAGE</w:t>
      </w:r>
    </w:p>
    <w:p>
      <w:pPr>
        <w:pStyle w:val="NoSpacing"/>
      </w:pPr>
      <w:r>
        <w:rPr>
          <w:rFonts w:ascii="Courier New" w:hAnsi="Courier New"/>
          <w:sz w:val="18"/>
        </w:rPr>
        <w:t xml:space="preserve">  (scWrong || !t1_meta.sumAboveThres(branchIdx))</w:t>
      </w:r>
    </w:p>
    <w:p>
      <w:pPr>
        <w:pStyle w:val="NoSpacing"/>
      </w:pPr>
      <w:r>
        <w:rPr>
          <w:rFonts w:ascii="Courier New" w:hAnsi="Courier New"/>
          <w:sz w:val="18"/>
        </w:rPr>
        <w:t>prevThres.getUpdate(scWrong, en = shouldUpdate)</w:t>
      </w:r>
    </w:p>
    <w:p>
      <w:pPr>
        <w:pStyle w:val="NoSpacing"/>
      </w:pPr>
      <w:r>
        <w:rPr>
          <w:rFonts w:ascii="Courier New" w:hAnsi="Courier New"/>
          <w:sz w:val="18"/>
        </w:rPr>
        <w:t>// If SC is wrong → threshold increases (intervene only when more confident)</w:t>
      </w:r>
    </w:p>
    <w:p>
      <w:pPr>
        <w:pStyle w:val="NoSpacing"/>
      </w:pPr>
      <w:r>
        <w:rPr>
          <w:rFonts w:ascii="Courier New" w:hAnsi="Courier New"/>
          <w:sz w:val="18"/>
        </w:rPr>
        <w:t>// If SC is correct but sum is below threshold → Decrease threshold (intervene more frequently)</w:t>
      </w:r>
    </w:p>
    <w:p>
      <w:pPr>
        <w:pStyle w:val="Heading2"/>
      </w:pPr>
      <w:r>
        <w:t>1.1 Prediction Unit types and roles</w:t>
      </w:r>
    </w:p>
    <w:p>
      <w:r>
        <w:t xml:space="preserve">SC (Statistical Corrector) is a corrector that corrects </w:t>
      </w:r>
      <w:r>
        <w:rPr>
          <w:b/>
        </w:rPr>
        <w:t>TAGE prediction</w:t>
      </w:r>
      <w:r>
        <w:t>. When TAGE predicts taken/not-taken for a conditional branch, SC uses the sum (percsum) of multiple signed counter tables to decide whether to overturn the TAGE prediction.</w:t>
      </w:r>
    </w:p>
    <w:p>
      <w:pPr>
        <w:pStyle w:val="ListBullet"/>
      </w:pPr>
      <w:r>
        <w:rPr>
          <w:b/>
        </w:rPr>
        <w:t>Not a stand-alone predictor</w:t>
      </w:r>
      <w:r>
        <w:t>: Receives TAGE’s provider prediction + mbtb hit results as input and corrects them.</w:t>
      </w:r>
    </w:p>
    <w:p>
      <w:pPr>
        <w:pStyle w:val="ListBullet"/>
      </w:pPr>
      <w:r>
        <w:rPr>
          <w:b/>
        </w:rPr>
        <w:t>Processing unit</w:t>
      </w:r>
      <w:r>
        <w:t xml:space="preserve">: Processes NumBtbResultEntries (= NumWay × NumAlignBanks = 4 × 2 = </w:t>
      </w:r>
      <w:r>
        <w:rPr>
          <w:b/>
        </w:rPr>
        <w:t>8</w:t>
      </w:r>
      <w:r>
        <w:t>) entries of mbtb per-way.</w:t>
      </w:r>
    </w:p>
    <w:p>
      <w:pPr>
        <w:pStyle w:val="ListBullet"/>
      </w:pPr>
      <w:r>
        <w:rPr>
          <w:b/>
        </w:rPr>
        <w:t>Predicted distance</w:t>
      </w:r>
      <w:r>
        <w:t>: Direction correction for the conditional branch of the current input block (no lookahead)</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Unit</w:t>
            </w:r>
          </w:p>
        </w:tc>
        <w:tc>
          <w:tcPr>
            <w:tcW w:type="dxa" w:w="1987"/>
          </w:tcPr>
          <w:p>
            <w:r>
              <w:t>Type</w:t>
            </w:r>
          </w:p>
        </w:tc>
        <w:tc>
          <w:tcPr>
            <w:tcW w:type="dxa" w:w="1987"/>
          </w:tcPr>
          <w:p>
            <w:r>
              <w:t>CFI per Entry</w:t>
            </w:r>
          </w:p>
        </w:tc>
        <w:tc>
          <w:tcPr>
            <w:tcW w:type="dxa" w:w="1987"/>
          </w:tcPr>
          <w:p>
            <w:r>
              <w:t>Predict Distance</w:t>
            </w:r>
          </w:p>
        </w:tc>
        <w:tc>
          <w:tcPr>
            <w:tcW w:type="dxa" w:w="1987"/>
          </w:tcPr>
          <w:p>
            <w:r>
              <w:t>Description</w:t>
            </w:r>
          </w:p>
        </w:tc>
      </w:tr>
      <w:tr>
        <w:tc>
          <w:tcPr>
            <w:tcW w:type="dxa" w:w="1987"/>
          </w:tcPr>
          <w:p>
            <w:r>
              <w:t>SC</w:t>
            </w:r>
          </w:p>
        </w:tc>
        <w:tc>
          <w:tcPr>
            <w:tcW w:type="dxa" w:w="1987"/>
          </w:tcPr>
          <w:p>
            <w:r>
              <w:t>Statistical Corrector</w:t>
            </w:r>
          </w:p>
        </w:tc>
        <w:tc>
          <w:tcPr>
            <w:tcW w:type="dxa" w:w="1987"/>
          </w:tcPr>
          <w:p>
            <w:r>
              <w:t>1 (per way)</w:t>
            </w:r>
          </w:p>
        </w:tc>
        <w:tc>
          <w:tcPr>
            <w:tcW w:type="dxa" w:w="1987"/>
          </w:tcPr>
          <w:p>
            <w:r>
              <w:t>current block</w:t>
            </w:r>
          </w:p>
        </w:tc>
        <w:tc>
          <w:tcPr>
            <w:tcW w:type="dxa" w:w="1987"/>
          </w:tcPr>
          <w:p>
            <w:r>
              <w:t>TAGE taken/not-taken correction</w:t>
            </w:r>
          </w:p>
        </w:tc>
      </w:tr>
    </w:tbl>
    <w:p>
      <w:pPr>
        <w:pStyle w:val="Heading2"/>
      </w:pPr>
      <w:r>
        <w:t>1.2 Prediction Unit Memory Spec</w:t>
      </w:r>
    </w:p>
    <w:p>
      <w:pPr>
        <w:pStyle w:val="Heading3"/>
      </w:pPr>
      <w:r>
        <w:t>Parameter reference value (</w:t>
      </w:r>
      <w:r>
        <w:rPr>
          <w:rFonts w:ascii="Courier New" w:hAnsi="Courier New"/>
        </w:rPr>
        <w:t>Parameters.scala</w:t>
      </w:r>
      <w:r>
        <w:t>)</w:t>
      </w:r>
    </w:p>
    <w:p>
      <w:pPr>
        <w:pStyle w:val="NoSpacing"/>
      </w:pPr>
      <w:r>
        <w:rPr>
          <w:rFonts w:ascii="Courier New" w:hAnsi="Courier New"/>
          <w:sz w:val="18"/>
        </w:rPr>
        <w:t>// Source: sc/Parameters.scala:22</w:t>
      </w:r>
    </w:p>
    <w:p>
      <w:pPr>
        <w:pStyle w:val="NoSpacing"/>
      </w:pPr>
      <w:r>
        <w:rPr>
          <w:rFonts w:ascii="Courier New" w:hAnsi="Courier New"/>
          <w:sz w:val="18"/>
        </w:rPr>
        <w:t>case class ScParameters(</w:t>
      </w:r>
    </w:p>
    <w:p>
      <w:pPr>
        <w:pStyle w:val="NoSpacing"/>
      </w:pPr>
      <w:r>
        <w:rPr>
          <w:rFonts w:ascii="Courier New" w:hAnsi="Courier New"/>
          <w:sz w:val="18"/>
        </w:rPr>
        <w:t xml:space="preserve">    PathTableInfos:   Seq[ScTableInfo] = Seq(ScTableInfo(128, 8), ScTableInfo(128, 16)),</w:t>
      </w:r>
    </w:p>
    <w:p>
      <w:pPr>
        <w:pStyle w:val="NoSpacing"/>
      </w:pPr>
      <w:r>
        <w:rPr>
          <w:rFonts w:ascii="Courier New" w:hAnsi="Courier New"/>
          <w:sz w:val="18"/>
        </w:rPr>
        <w:t xml:space="preserve">    GlobalTableInfos: Seq[ScTableInfo] = Seq(ScTableInfo(128, 8), ScTableInfo(128, 16)),</w:t>
      </w:r>
    </w:p>
    <w:p>
      <w:pPr>
        <w:pStyle w:val="NoSpacing"/>
      </w:pPr>
      <w:r>
        <w:rPr>
          <w:rFonts w:ascii="Courier New" w:hAnsi="Courier New"/>
          <w:sz w:val="18"/>
        </w:rPr>
        <w:t xml:space="preserve">    BackwardTableInfos: Seq[ScTableInfo] = Seq(ScTableInfo(128, 4), ScTableInfo(128, 8)),</w:t>
      </w:r>
    </w:p>
    <w:p>
      <w:pPr>
        <w:pStyle w:val="NoSpacing"/>
      </w:pPr>
      <w:r>
        <w:rPr>
          <w:rFonts w:ascii="Courier New" w:hAnsi="Courier New"/>
          <w:sz w:val="18"/>
        </w:rPr>
        <w:t xml:space="preserve">    BiasTableSize:       Int = 128,</w:t>
      </w:r>
    </w:p>
    <w:p>
      <w:pPr>
        <w:pStyle w:val="NoSpacing"/>
      </w:pPr>
      <w:r>
        <w:rPr>
          <w:rFonts w:ascii="Courier New" w:hAnsi="Courier New"/>
          <w:sz w:val="18"/>
        </w:rPr>
        <w:t xml:space="preserve">    BiasUseTageBitWidth: Int = 2,</w:t>
      </w:r>
    </w:p>
    <w:p>
      <w:pPr>
        <w:pStyle w:val="NoSpacing"/>
      </w:pPr>
      <w:r>
        <w:rPr>
          <w:rFonts w:ascii="Courier New" w:hAnsi="Courier New"/>
          <w:sz w:val="18"/>
        </w:rPr>
        <w:t xml:space="preserve">    PathEnable:   Boolean = true,</w:t>
      </w:r>
    </w:p>
    <w:p>
      <w:pPr>
        <w:pStyle w:val="NoSpacing"/>
      </w:pPr>
      <w:r>
        <w:rPr>
          <w:rFonts w:ascii="Courier New" w:hAnsi="Courier New"/>
          <w:sz w:val="18"/>
        </w:rPr>
        <w:t xml:space="preserve">    GlobalEnable: Boolean = false,  // disabled by default</w:t>
      </w:r>
    </w:p>
    <w:p>
      <w:pPr>
        <w:pStyle w:val="NoSpacing"/>
      </w:pPr>
      <w:r>
        <w:rPr>
          <w:rFonts w:ascii="Courier New" w:hAnsi="Courier New"/>
          <w:sz w:val="18"/>
        </w:rPr>
        <w:t xml:space="preserve">    BWEnable:     Boolean = false,  // disabled by default</w:t>
      </w:r>
    </w:p>
    <w:p>
      <w:pPr>
        <w:pStyle w:val="NoSpacing"/>
      </w:pPr>
      <w:r>
        <w:rPr>
          <w:rFonts w:ascii="Courier New" w:hAnsi="Courier New"/>
          <w:sz w:val="18"/>
        </w:rPr>
        <w:t xml:space="preserve">    BiasEnable:   Boolean = true,</w:t>
      </w:r>
    </w:p>
    <w:p>
      <w:pPr>
        <w:pStyle w:val="NoSpacing"/>
      </w:pPr>
      <w:r>
        <w:rPr>
          <w:rFonts w:ascii="Courier New" w:hAnsi="Courier New"/>
          <w:sz w:val="18"/>
        </w:rPr>
        <w:t xml:space="preserve">    CtrWidth:     Int = 6,</w:t>
      </w:r>
    </w:p>
    <w:p>
      <w:pPr>
        <w:pStyle w:val="NoSpacing"/>
      </w:pPr>
      <w:r>
        <w:rPr>
          <w:rFonts w:ascii="Courier New" w:hAnsi="Courier New"/>
          <w:sz w:val="18"/>
        </w:rPr>
        <w:t xml:space="preserve">    ThresholdWidth: Int = 12,</w:t>
      </w:r>
    </w:p>
    <w:p>
      <w:pPr>
        <w:pStyle w:val="NoSpacing"/>
      </w:pPr>
      <w:r>
        <w:rPr>
          <w:rFonts w:ascii="Courier New" w:hAnsi="Courier New"/>
          <w:sz w:val="18"/>
        </w:rPr>
        <w:t xml:space="preserve">    ThresholdInit:  Int = 720,</w:t>
      </w:r>
    </w:p>
    <w:p>
      <w:pPr>
        <w:pStyle w:val="NoSpacing"/>
      </w:pPr>
      <w:r>
        <w:rPr>
          <w:rFonts w:ascii="Courier New" w:hAnsi="Courier New"/>
          <w:sz w:val="18"/>
        </w:rPr>
        <w:t xml:space="preserve">    NumBanks:       Int = 2,</w:t>
      </w:r>
    </w:p>
    <w:p>
      <w:pPr>
        <w:pStyle w:val="NoSpacing"/>
      </w:pPr>
      <w:r>
        <w:rPr>
          <w:rFonts w:ascii="Courier New" w:hAnsi="Courier New"/>
          <w:sz w:val="18"/>
        </w:rPr>
        <w:t xml:space="preserve">    WriteBufferSize: Int = 4</w:t>
      </w:r>
    </w:p>
    <w:p>
      <w:pPr>
        <w:pStyle w:val="NoSpacing"/>
      </w:pPr>
      <w:r>
        <w:rPr>
          <w:rFonts w:ascii="Courier New" w:hAnsi="Courier New"/>
          <w:sz w:val="18"/>
        </w:rPr>
        <w:t>)</w:t>
      </w:r>
    </w:p>
    <w:p>
      <w:pPr>
        <w:pStyle w:val="Heading3"/>
      </w:pPr>
      <w:r>
        <w:t>Calculated value</w:t>
      </w:r>
    </w:p>
    <w:p>
      <w:pPr>
        <w:pStyle w:val="ListBullet"/>
      </w:pPr>
      <w:r>
        <w:rPr>
          <w:rFonts w:ascii="Courier New" w:hAnsi="Courier New"/>
        </w:rPr>
        <w:t>NumWays</w:t>
      </w:r>
      <w:r>
        <w:t xml:space="preserve"> = </w:t>
      </w:r>
      <w:r>
        <w:rPr>
          <w:rFonts w:ascii="Courier New" w:hAnsi="Courier New"/>
        </w:rPr>
        <w:t>NumBtbResultEntries</w:t>
      </w:r>
      <w:r>
        <w:t xml:space="preserve"> = </w:t>
      </w:r>
      <w:r>
        <w:rPr>
          <w:rFonts w:ascii="Courier New" w:hAnsi="Courier New"/>
        </w:rPr>
        <w:t>NumWay × NumAlignBanks</w:t>
      </w:r>
      <w:r>
        <w:t xml:space="preserve"> = 4 × 2 = </w:t>
      </w:r>
      <w:r>
        <w:rPr>
          <w:b/>
        </w:rPr>
        <w:t>8</w:t>
      </w:r>
    </w:p>
    <w:p>
      <w:pPr>
        <w:pStyle w:val="ListBullet"/>
      </w:pPr>
      <w:r>
        <w:rPr>
          <w:rFonts w:ascii="Courier New" w:hAnsi="Courier New"/>
        </w:rPr>
        <w:t>BiasTableNumWays</w:t>
      </w:r>
      <w:r>
        <w:t xml:space="preserve"> = </w:t>
      </w:r>
      <w:r>
        <w:rPr>
          <w:rFonts w:ascii="Courier New" w:hAnsi="Courier New"/>
        </w:rPr>
        <w:t>NumWays &lt;&lt; BiasUseTageBitWidth</w:t>
      </w:r>
      <w:r>
        <w:t xml:space="preserve"> = 8 &lt;&lt; 2 = </w:t>
      </w:r>
      <w:r>
        <w:rPr>
          <w:b/>
        </w:rPr>
        <w:t>32</w:t>
      </w:r>
    </w:p>
    <w:p>
      <w:pPr>
        <w:pStyle w:val="ListBullet"/>
      </w:pPr>
      <w:r>
        <w:rPr>
          <w:rFonts w:ascii="Courier New" w:hAnsi="Courier New"/>
        </w:rPr>
        <w:t>ScEntry</w:t>
      </w:r>
      <w:r>
        <w:t xml:space="preserve"> width = </w:t>
      </w:r>
      <w:r>
        <w:rPr>
          <w:rFonts w:ascii="Courier New" w:hAnsi="Courier New"/>
        </w:rPr>
        <w:t>CtrWidth</w:t>
      </w:r>
      <w:r>
        <w:t xml:space="preserve"> = </w:t>
      </w:r>
      <w:r>
        <w:rPr>
          <w:b/>
        </w:rPr>
        <w:t>6 bits</w:t>
      </w:r>
      <w:r>
        <w:t xml:space="preserve"> (signed saturating counter)</w:t>
      </w:r>
    </w:p>
    <w:p>
      <w:pPr>
        <w:pStyle w:val="Heading3"/>
      </w:pPr>
      <w:r>
        <w:t>Memory specification table</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Table</w:t>
            </w:r>
          </w:p>
        </w:tc>
        <w:tc>
          <w:tcPr>
            <w:tcW w:type="dxa" w:w="1242"/>
          </w:tcPr>
          <w:p>
            <w:r>
              <w:t>Size (sets)</w:t>
            </w:r>
          </w:p>
        </w:tc>
        <w:tc>
          <w:tcPr>
            <w:tcW w:type="dxa" w:w="1242"/>
          </w:tcPr>
          <w:p>
            <w:r>
              <w:t>Width (bits)</w:t>
            </w:r>
          </w:p>
        </w:tc>
        <w:tc>
          <w:tcPr>
            <w:tcW w:type="dxa" w:w="1242"/>
          </w:tcPr>
          <w:p>
            <w:r>
              <w:t>#Tables</w:t>
            </w:r>
          </w:p>
        </w:tc>
        <w:tc>
          <w:tcPr>
            <w:tcW w:type="dxa" w:w="1242"/>
          </w:tcPr>
          <w:p>
            <w:r>
              <w:t>Banks</w:t>
            </w:r>
          </w:p>
        </w:tc>
        <w:tc>
          <w:tcPr>
            <w:tcW w:type="dxa" w:w="1242"/>
          </w:tcPr>
          <w:p>
            <w:r>
              <w:t>Read Ports</w:t>
            </w:r>
          </w:p>
        </w:tc>
        <w:tc>
          <w:tcPr>
            <w:tcW w:type="dxa" w:w="1242"/>
          </w:tcPr>
          <w:p>
            <w:r>
              <w:t>Write Ports</w:t>
            </w:r>
          </w:p>
        </w:tc>
        <w:tc>
          <w:tcPr>
            <w:tcW w:type="dxa" w:w="1242"/>
          </w:tcPr>
          <w:p>
            <w:r>
              <w:t>Enable</w:t>
            </w:r>
          </w:p>
        </w:tc>
      </w:tr>
      <w:tr>
        <w:tc>
          <w:tcPr>
            <w:tcW w:type="dxa" w:w="1242"/>
          </w:tcPr>
          <w:p>
            <w:r>
              <w:t>PathTable[0]</w:t>
            </w:r>
          </w:p>
        </w:tc>
        <w:tc>
          <w:tcPr>
            <w:tcW w:type="dxa" w:w="1242"/>
          </w:tcPr>
          <w:p>
            <w:r>
              <w:t>128</w:t>
            </w:r>
          </w:p>
        </w:tc>
        <w:tc>
          <w:tcPr>
            <w:tcW w:type="dxa" w:w="1242"/>
          </w:tcPr>
          <w:p>
            <w:r>
              <w:t>6×8=48 per row</w:t>
            </w:r>
          </w:p>
        </w:tc>
        <w:tc>
          <w:tcPr>
            <w:tcW w:type="dxa" w:w="1242"/>
          </w:tcPr>
          <w:p>
            <w:r>
              <w:t>1</w:t>
            </w:r>
          </w:p>
        </w:tc>
        <w:tc>
          <w:tcPr>
            <w:tcW w:type="dxa" w:w="1242"/>
          </w:tcPr>
          <w:p>
            <w:r>
              <w:t>2</w:t>
            </w:r>
          </w:p>
        </w:tc>
        <w:tc>
          <w:tcPr>
            <w:tcW w:type="dxa" w:w="1242"/>
          </w:tcPr>
          <w:p>
            <w:r>
              <w:t>1 per bank</w:t>
            </w:r>
          </w:p>
        </w:tc>
        <w:tc>
          <w:tcPr>
            <w:tcW w:type="dxa" w:w="1242"/>
          </w:tcPr>
          <w:p>
            <w:r>
              <w:t>1 per bank (via WriteBuffer)</w:t>
            </w:r>
          </w:p>
        </w:tc>
        <w:tc>
          <w:tcPr>
            <w:tcW w:type="dxa" w:w="1242"/>
          </w:tcPr>
          <w:p>
            <w:r>
              <w:t>**true**</w:t>
            </w:r>
          </w:p>
        </w:tc>
      </w:tr>
      <w:tr>
        <w:tc>
          <w:tcPr>
            <w:tcW w:type="dxa" w:w="1242"/>
          </w:tcPr>
          <w:p>
            <w:r>
              <w:t>PathTable[1]</w:t>
            </w:r>
          </w:p>
        </w:tc>
        <w:tc>
          <w:tcPr>
            <w:tcW w:type="dxa" w:w="1242"/>
          </w:tcPr>
          <w:p>
            <w:r>
              <w:t>128</w:t>
            </w:r>
          </w:p>
        </w:tc>
        <w:tc>
          <w:tcPr>
            <w:tcW w:type="dxa" w:w="1242"/>
          </w:tcPr>
          <w:p>
            <w:r>
              <w:t>6×8=48 per row</w:t>
            </w:r>
          </w:p>
        </w:tc>
        <w:tc>
          <w:tcPr>
            <w:tcW w:type="dxa" w:w="1242"/>
          </w:tcPr>
          <w:p>
            <w:r>
              <w:t>1</w:t>
            </w:r>
          </w:p>
        </w:tc>
        <w:tc>
          <w:tcPr>
            <w:tcW w:type="dxa" w:w="1242"/>
          </w:tcPr>
          <w:p>
            <w:r>
              <w:t>2</w:t>
            </w:r>
          </w:p>
        </w:tc>
        <w:tc>
          <w:tcPr>
            <w:tcW w:type="dxa" w:w="1242"/>
          </w:tcPr>
          <w:p>
            <w:r>
              <w:t>1 per bank</w:t>
            </w:r>
          </w:p>
        </w:tc>
        <w:tc>
          <w:tcPr>
            <w:tcW w:type="dxa" w:w="1242"/>
          </w:tcPr>
          <w:p>
            <w:r>
              <w:t>1 per bank</w:t>
            </w:r>
          </w:p>
        </w:tc>
        <w:tc>
          <w:tcPr>
            <w:tcW w:type="dxa" w:w="1242"/>
          </w:tcPr>
          <w:p>
            <w:r>
              <w:t>**true**</w:t>
            </w:r>
          </w:p>
        </w:tc>
      </w:tr>
      <w:tr>
        <w:tc>
          <w:tcPr>
            <w:tcW w:type="dxa" w:w="1242"/>
          </w:tcPr>
          <w:p>
            <w:r>
              <w:t>GlobalTable[0]</w:t>
            </w:r>
          </w:p>
        </w:tc>
        <w:tc>
          <w:tcPr>
            <w:tcW w:type="dxa" w:w="1242"/>
          </w:tcPr>
          <w:p>
            <w:r>
              <w:t>128</w:t>
            </w:r>
          </w:p>
        </w:tc>
        <w:tc>
          <w:tcPr>
            <w:tcW w:type="dxa" w:w="1242"/>
          </w:tcPr>
          <w:p>
            <w:r>
              <w:t>6×8=48 per row</w:t>
            </w:r>
          </w:p>
        </w:tc>
        <w:tc>
          <w:tcPr>
            <w:tcW w:type="dxa" w:w="1242"/>
          </w:tcPr>
          <w:p>
            <w:r>
              <w:t>1</w:t>
            </w:r>
          </w:p>
        </w:tc>
        <w:tc>
          <w:tcPr>
            <w:tcW w:type="dxa" w:w="1242"/>
          </w:tcPr>
          <w:p>
            <w:r>
              <w:t>2</w:t>
            </w:r>
          </w:p>
        </w:tc>
        <w:tc>
          <w:tcPr>
            <w:tcW w:type="dxa" w:w="1242"/>
          </w:tcPr>
          <w:p>
            <w:r>
              <w:t>1 per bank</w:t>
            </w:r>
          </w:p>
        </w:tc>
        <w:tc>
          <w:tcPr>
            <w:tcW w:type="dxa" w:w="1242"/>
          </w:tcPr>
          <w:p>
            <w:r>
              <w:t>1 per bank</w:t>
            </w:r>
          </w:p>
        </w:tc>
        <w:tc>
          <w:tcPr>
            <w:tcW w:type="dxa" w:w="1242"/>
          </w:tcPr>
          <w:p>
            <w:r>
              <w:t>false</w:t>
            </w:r>
          </w:p>
        </w:tc>
      </w:tr>
      <w:tr>
        <w:tc>
          <w:tcPr>
            <w:tcW w:type="dxa" w:w="1242"/>
          </w:tcPr>
          <w:p>
            <w:r>
              <w:t>GlobalTable[1]</w:t>
            </w:r>
          </w:p>
        </w:tc>
        <w:tc>
          <w:tcPr>
            <w:tcW w:type="dxa" w:w="1242"/>
          </w:tcPr>
          <w:p>
            <w:r>
              <w:t>128</w:t>
            </w:r>
          </w:p>
        </w:tc>
        <w:tc>
          <w:tcPr>
            <w:tcW w:type="dxa" w:w="1242"/>
          </w:tcPr>
          <w:p>
            <w:r>
              <w:t>6×8=48 per row</w:t>
            </w:r>
          </w:p>
        </w:tc>
        <w:tc>
          <w:tcPr>
            <w:tcW w:type="dxa" w:w="1242"/>
          </w:tcPr>
          <w:p>
            <w:r>
              <w:t>1</w:t>
            </w:r>
          </w:p>
        </w:tc>
        <w:tc>
          <w:tcPr>
            <w:tcW w:type="dxa" w:w="1242"/>
          </w:tcPr>
          <w:p>
            <w:r>
              <w:t>2</w:t>
            </w:r>
          </w:p>
        </w:tc>
        <w:tc>
          <w:tcPr>
            <w:tcW w:type="dxa" w:w="1242"/>
          </w:tcPr>
          <w:p>
            <w:r>
              <w:t>1 per bank</w:t>
            </w:r>
          </w:p>
        </w:tc>
        <w:tc>
          <w:tcPr>
            <w:tcW w:type="dxa" w:w="1242"/>
          </w:tcPr>
          <w:p>
            <w:r>
              <w:t>1 per bank</w:t>
            </w:r>
          </w:p>
        </w:tc>
        <w:tc>
          <w:tcPr>
            <w:tcW w:type="dxa" w:w="1242"/>
          </w:tcPr>
          <w:p>
            <w:r>
              <w:t>false</w:t>
            </w:r>
          </w:p>
        </w:tc>
      </w:tr>
      <w:tr>
        <w:tc>
          <w:tcPr>
            <w:tcW w:type="dxa" w:w="1242"/>
          </w:tcPr>
          <w:p>
            <w:r>
              <w:t>BWTable[0]</w:t>
            </w:r>
          </w:p>
        </w:tc>
        <w:tc>
          <w:tcPr>
            <w:tcW w:type="dxa" w:w="1242"/>
          </w:tcPr>
          <w:p>
            <w:r>
              <w:t>128</w:t>
            </w:r>
          </w:p>
        </w:tc>
        <w:tc>
          <w:tcPr>
            <w:tcW w:type="dxa" w:w="1242"/>
          </w:tcPr>
          <w:p>
            <w:r>
              <w:t>6×8=48 per row</w:t>
            </w:r>
          </w:p>
        </w:tc>
        <w:tc>
          <w:tcPr>
            <w:tcW w:type="dxa" w:w="1242"/>
          </w:tcPr>
          <w:p>
            <w:r>
              <w:t>1</w:t>
            </w:r>
          </w:p>
        </w:tc>
        <w:tc>
          <w:tcPr>
            <w:tcW w:type="dxa" w:w="1242"/>
          </w:tcPr>
          <w:p>
            <w:r>
              <w:t>2</w:t>
            </w:r>
          </w:p>
        </w:tc>
        <w:tc>
          <w:tcPr>
            <w:tcW w:type="dxa" w:w="1242"/>
          </w:tcPr>
          <w:p>
            <w:r>
              <w:t>1 per bank</w:t>
            </w:r>
          </w:p>
        </w:tc>
        <w:tc>
          <w:tcPr>
            <w:tcW w:type="dxa" w:w="1242"/>
          </w:tcPr>
          <w:p>
            <w:r>
              <w:t>1 per bank</w:t>
            </w:r>
          </w:p>
        </w:tc>
        <w:tc>
          <w:tcPr>
            <w:tcW w:type="dxa" w:w="1242"/>
          </w:tcPr>
          <w:p>
            <w:r>
              <w:t>false</w:t>
            </w:r>
          </w:p>
        </w:tc>
      </w:tr>
      <w:tr>
        <w:tc>
          <w:tcPr>
            <w:tcW w:type="dxa" w:w="1242"/>
          </w:tcPr>
          <w:p>
            <w:r>
              <w:t>BWTable[1]</w:t>
            </w:r>
          </w:p>
        </w:tc>
        <w:tc>
          <w:tcPr>
            <w:tcW w:type="dxa" w:w="1242"/>
          </w:tcPr>
          <w:p>
            <w:r>
              <w:t>128</w:t>
            </w:r>
          </w:p>
        </w:tc>
        <w:tc>
          <w:tcPr>
            <w:tcW w:type="dxa" w:w="1242"/>
          </w:tcPr>
          <w:p>
            <w:r>
              <w:t>6×8=48 per row</w:t>
            </w:r>
          </w:p>
        </w:tc>
        <w:tc>
          <w:tcPr>
            <w:tcW w:type="dxa" w:w="1242"/>
          </w:tcPr>
          <w:p>
            <w:r>
              <w:t>1</w:t>
            </w:r>
          </w:p>
        </w:tc>
        <w:tc>
          <w:tcPr>
            <w:tcW w:type="dxa" w:w="1242"/>
          </w:tcPr>
          <w:p>
            <w:r>
              <w:t>2</w:t>
            </w:r>
          </w:p>
        </w:tc>
        <w:tc>
          <w:tcPr>
            <w:tcW w:type="dxa" w:w="1242"/>
          </w:tcPr>
          <w:p>
            <w:r>
              <w:t>1 per bank</w:t>
            </w:r>
          </w:p>
        </w:tc>
        <w:tc>
          <w:tcPr>
            <w:tcW w:type="dxa" w:w="1242"/>
          </w:tcPr>
          <w:p>
            <w:r>
              <w:t>1 per bank</w:t>
            </w:r>
          </w:p>
        </w:tc>
        <w:tc>
          <w:tcPr>
            <w:tcW w:type="dxa" w:w="1242"/>
          </w:tcPr>
          <w:p>
            <w:r>
              <w:t>false</w:t>
            </w:r>
          </w:p>
        </w:tc>
      </w:tr>
      <w:tr>
        <w:tc>
          <w:tcPr>
            <w:tcW w:type="dxa" w:w="1242"/>
          </w:tcPr>
          <w:p>
            <w:r>
              <w:t>BiasTable</w:t>
            </w:r>
          </w:p>
        </w:tc>
        <w:tc>
          <w:tcPr>
            <w:tcW w:type="dxa" w:w="1242"/>
          </w:tcPr>
          <w:p>
            <w:r>
              <w:t>128</w:t>
            </w:r>
          </w:p>
        </w:tc>
        <w:tc>
          <w:tcPr>
            <w:tcW w:type="dxa" w:w="1242"/>
          </w:tcPr>
          <w:p>
            <w:r>
              <w:t>6×32=192 per row</w:t>
            </w:r>
          </w:p>
        </w:tc>
        <w:tc>
          <w:tcPr>
            <w:tcW w:type="dxa" w:w="1242"/>
          </w:tcPr>
          <w:p>
            <w:r>
              <w:t>1</w:t>
            </w:r>
          </w:p>
        </w:tc>
        <w:tc>
          <w:tcPr>
            <w:tcW w:type="dxa" w:w="1242"/>
          </w:tcPr>
          <w:p>
            <w:r>
              <w:t>2</w:t>
            </w:r>
          </w:p>
        </w:tc>
        <w:tc>
          <w:tcPr>
            <w:tcW w:type="dxa" w:w="1242"/>
          </w:tcPr>
          <w:p>
            <w:r>
              <w:t>1 per bank</w:t>
            </w:r>
          </w:p>
        </w:tc>
        <w:tc>
          <w:tcPr>
            <w:tcW w:type="dxa" w:w="1242"/>
          </w:tcPr>
          <w:p>
            <w:r>
              <w:t>1 per bank</w:t>
            </w:r>
          </w:p>
        </w:tc>
        <w:tc>
          <w:tcPr>
            <w:tcW w:type="dxa" w:w="1242"/>
          </w:tcPr>
          <w:p>
            <w:r>
              <w:t>**true**</w:t>
            </w:r>
          </w:p>
        </w:tc>
      </w:tr>
    </w:tbl>
    <w:p>
      <w:r>
        <w:t xml:space="preserve">&gt; </w:t>
      </w:r>
      <w:r>
        <w:rPr>
          <w:rFonts w:ascii="Courier New" w:hAnsi="Courier New"/>
        </w:rPr>
        <w:t>singlePort = true</w:t>
      </w:r>
      <w:r>
        <w:t>: Each bank has one physical read/write port. read first.</w:t>
      </w:r>
    </w:p>
    <w:p>
      <w:pPr>
        <w:pStyle w:val="Heading3"/>
      </w:pPr>
      <w:r>
        <w:t>Why separate Path/Global/BW/Bias into “different tables”</w:t>
      </w:r>
    </w:p>
    <w:p>
      <w:r>
        <w:t xml:space="preserve">The key point is that </w:t>
      </w:r>
      <w:r>
        <w:rPr>
          <w:b/>
        </w:rPr>
        <w:t>even if the SRAM wrapper (`ScTable`) of the same size is reused, the index input and statistics to learn are different</w:t>
      </w:r>
      <w:r>
        <w:t>.</w:t>
      </w:r>
    </w:p>
    <w:p>
      <w:pPr>
        <w:pStyle w:val="ListBullet"/>
      </w:pPr>
      <w:r>
        <w:t xml:space="preserve">PathTable: indexed by </w:t>
      </w:r>
      <w:r>
        <w:rPr>
          <w:rFonts w:ascii="Courier New" w:hAnsi="Courier New"/>
        </w:rPr>
        <w:t>PC ^ foldedPathHist</w:t>
      </w:r>
      <w:r>
        <w:t>. Path history-based correlation learning.</w:t>
      </w:r>
    </w:p>
    <w:p>
      <w:pPr>
        <w:pStyle w:val="ListBullet"/>
      </w:pPr>
      <w:r>
        <w:t xml:space="preserve">GlobalTable: Indexed with </w:t>
      </w:r>
      <w:r>
        <w:rPr>
          <w:rFonts w:ascii="Courier New" w:hAnsi="Courier New"/>
        </w:rPr>
        <w:t>PC ^ foldedGHR</w:t>
      </w:r>
      <w:r>
        <w:t>. Global history-based correlation learning.</w:t>
      </w:r>
    </w:p>
    <w:p>
      <w:pPr>
        <w:pStyle w:val="ListBullet"/>
      </w:pPr>
      <w:r>
        <w:t xml:space="preserve">BWTable: Indexed with </w:t>
      </w:r>
      <w:r>
        <w:rPr>
          <w:rFonts w:ascii="Courier New" w:hAnsi="Courier New"/>
        </w:rPr>
        <w:t>PC ^ foldedBW</w:t>
      </w:r>
      <w:r>
        <w:t>. backward (loop) history-based correlation learning.</w:t>
      </w:r>
    </w:p>
    <w:p>
      <w:pPr>
        <w:pStyle w:val="ListBullet"/>
      </w:pPr>
      <w:r>
        <w:t xml:space="preserve">BiasTable: Expands the way to </w:t>
      </w:r>
      <w:r>
        <w:rPr>
          <w:rFonts w:ascii="Courier New" w:hAnsi="Courier New"/>
        </w:rPr>
        <w:t>PC</w:t>
      </w:r>
      <w:r>
        <w:t xml:space="preserve">-based set + </w:t>
      </w:r>
      <w:r>
        <w:rPr>
          <w:rFonts w:ascii="Courier New" w:hAnsi="Courier New"/>
        </w:rPr>
        <w:t>wayIdx + (providerWeak/providerTaken)</w:t>
      </w:r>
      <w:r>
        <w:t xml:space="preserve"> without history, directly learning </w:t>
      </w:r>
      <w:r>
        <w:rPr>
          <w:b/>
        </w:rPr>
        <w:t>TAGE provider direction bias</w:t>
      </w:r>
      <w:r>
        <w:t>.</w:t>
      </w:r>
    </w:p>
    <w:p>
      <w:pPr>
        <w:pStyle w:val="NoSpacing"/>
      </w:pPr>
      <w:r>
        <w:rPr>
          <w:rFonts w:ascii="Courier New" w:hAnsi="Courier New"/>
          <w:sz w:val="18"/>
        </w:rPr>
        <w:t>// Source: sc/Helpers.scala:37-59</w:t>
      </w:r>
    </w:p>
    <w:p>
      <w:pPr>
        <w:pStyle w:val="NoSpacing"/>
      </w:pPr>
      <w:r>
        <w:rPr>
          <w:rFonts w:ascii="Courier New" w:hAnsi="Courier New"/>
          <w:sz w:val="18"/>
        </w:rPr>
        <w:t>getPathTableIdx   = PC ^ foldedPathHist</w:t>
      </w:r>
    </w:p>
    <w:p>
      <w:pPr>
        <w:pStyle w:val="NoSpacing"/>
      </w:pPr>
      <w:r>
        <w:rPr>
          <w:rFonts w:ascii="Courier New" w:hAnsi="Courier New"/>
          <w:sz w:val="18"/>
        </w:rPr>
        <w:t>getGlobalTableIdx = PC ^ foldedGhr</w:t>
      </w:r>
    </w:p>
    <w:p>
      <w:pPr>
        <w:pStyle w:val="NoSpacing"/>
      </w:pPr>
      <w:r>
        <w:rPr>
          <w:rFonts w:ascii="Courier New" w:hAnsi="Courier New"/>
          <w:sz w:val="18"/>
        </w:rPr>
        <w:t>getBWTableIdx     = PC ^ foldedBW</w:t>
      </w:r>
    </w:p>
    <w:p>
      <w:pPr>
        <w:pStyle w:val="NoSpacing"/>
      </w:pPr>
      <w:r>
        <w:rPr>
          <w:rFonts w:ascii="Courier New" w:hAnsi="Courier New"/>
          <w:sz w:val="18"/>
        </w:rPr>
        <w:t>getBiasTableIdx   = PC only</w:t>
      </w:r>
    </w:p>
    <w:p>
      <w:pPr>
        <w:pStyle w:val="NoSpacing"/>
      </w:pPr>
      <w:r>
        <w:rPr>
          <w:rFonts w:ascii="Courier New" w:hAnsi="Courier New"/>
          <w:sz w:val="18"/>
        </w:rPr>
      </w:r>
    </w:p>
    <w:p>
      <w:pPr>
        <w:pStyle w:val="NoSpacing"/>
      </w:pPr>
      <w:r>
        <w:rPr>
          <w:rFonts w:ascii="Courier New" w:hAnsi="Courier New"/>
          <w:sz w:val="18"/>
        </w:rPr>
        <w:t>// Source: sc/Sc.scala:287-293</w:t>
      </w:r>
    </w:p>
    <w:p>
      <w:pPr>
        <w:pStyle w:val="NoSpacing"/>
      </w:pPr>
      <w:r>
        <w:rPr>
          <w:rFonts w:ascii="Courier New" w:hAnsi="Courier New"/>
          <w:sz w:val="18"/>
        </w:rPr>
        <w:t>biasWayIdx = Cat(wayIdx, providerIsWeak, providerTaken)</w:t>
      </w:r>
    </w:p>
    <w:p>
      <w:pPr>
        <w:pStyle w:val="NoSpacing"/>
      </w:pPr>
      <w:r>
        <w:rPr>
          <w:rFonts w:ascii="Courier New" w:hAnsi="Courier New"/>
          <w:sz w:val="18"/>
        </w:rPr>
        <w:t>// Source: sc/Parameters.scala:23-40, 74</w:t>
      </w:r>
    </w:p>
    <w:p>
      <w:pPr>
        <w:pStyle w:val="NoSpacing"/>
      </w:pPr>
      <w:r>
        <w:rPr>
          <w:rFonts w:ascii="Courier New" w:hAnsi="Courier New"/>
          <w:sz w:val="18"/>
        </w:rPr>
        <w:t>PathTableInfos      = [(128, hist=8), (128, hist=16)]</w:t>
      </w:r>
    </w:p>
    <w:p>
      <w:pPr>
        <w:pStyle w:val="NoSpacing"/>
      </w:pPr>
      <w:r>
        <w:rPr>
          <w:rFonts w:ascii="Courier New" w:hAnsi="Courier New"/>
          <w:sz w:val="18"/>
        </w:rPr>
        <w:t>GlobalTableInfos    = [(128, hist=8), (128, hist=16)]</w:t>
      </w:r>
    </w:p>
    <w:p>
      <w:pPr>
        <w:pStyle w:val="NoSpacing"/>
      </w:pPr>
      <w:r>
        <w:rPr>
          <w:rFonts w:ascii="Courier New" w:hAnsi="Courier New"/>
          <w:sz w:val="18"/>
        </w:rPr>
        <w:t>BackwardTableInfos  = [(128, hist=4), (128, hist=8)]</w:t>
      </w:r>
    </w:p>
    <w:p>
      <w:pPr>
        <w:pStyle w:val="NoSpacing"/>
      </w:pPr>
      <w:r>
        <w:rPr>
          <w:rFonts w:ascii="Courier New" w:hAnsi="Courier New"/>
          <w:sz w:val="18"/>
        </w:rPr>
        <w:t>BiasTableNumWays = NumWays &lt;&lt; 2 // providerWeak/providerTaken reflects 2 bits</w:t>
      </w:r>
    </w:p>
    <w:p>
      <w:r>
        <w:t xml:space="preserve">In other words, “SRAMs have similar shapes,” but </w:t>
      </w:r>
      <w:r>
        <w:rPr>
          <w:b/>
        </w:rPr>
        <w:t>the learning signal space (feature space) is different, so separate tables</w:t>
      </w:r>
      <w:r>
        <w:t xml:space="preserve"> are correct. In the current default setting, only </w:t>
      </w:r>
      <w:r>
        <w:rPr>
          <w:rFonts w:ascii="Courier New" w:hAnsi="Courier New"/>
        </w:rPr>
        <w:t>Path/Bias</w:t>
      </w:r>
      <w:r>
        <w:t xml:space="preserve"> is enabled and </w:t>
      </w:r>
      <w:r>
        <w:rPr>
          <w:rFonts w:ascii="Courier New" w:hAnsi="Courier New"/>
        </w:rPr>
        <w:t>Global/BW</w:t>
      </w:r>
      <w:r>
        <w:t xml:space="preserve"> is disabled as a function gate (</w:t>
      </w:r>
      <w:r>
        <w:rPr>
          <w:rFonts w:ascii="Courier New" w:hAnsi="Courier New"/>
        </w:rPr>
        <w:t>GlobalEnable/BWEnable</w:t>
      </w:r>
      <w:r>
        <w:t>).</w:t>
      </w:r>
    </w:p>
    <w:p>
      <w:pPr>
        <w:pStyle w:val="Heading3"/>
      </w:pPr>
      <w:r>
        <w:t>Why are there two tables of the same type?</w:t>
      </w:r>
    </w:p>
    <w:p>
      <w:r>
        <w:t xml:space="preserve">The only two fields in </w:t>
      </w:r>
      <w:r>
        <w:rPr>
          <w:rFonts w:ascii="Courier New" w:hAnsi="Courier New"/>
        </w:rPr>
        <w:t>ScTableInfo</w:t>
      </w:r>
      <w:r>
        <w:t xml:space="preserve"> are </w:t>
      </w:r>
      <w:r>
        <w:rPr>
          <w:rFonts w:ascii="Courier New" w:hAnsi="Courier New"/>
        </w:rPr>
        <w:t>Size</w:t>
      </w:r>
      <w:r>
        <w:t xml:space="preserve"> and </w:t>
      </w:r>
      <w:r>
        <w:rPr>
          <w:rFonts w:ascii="Courier New" w:hAnsi="Courier New"/>
        </w:rPr>
        <w:t>HistoryLength</w:t>
      </w:r>
      <w:r>
        <w:t>:</w:t>
      </w:r>
    </w:p>
    <w:p>
      <w:pPr>
        <w:pStyle w:val="NoSpacing"/>
      </w:pPr>
      <w:r>
        <w:rPr>
          <w:rFonts w:ascii="Courier New" w:hAnsi="Courier New"/>
          <w:sz w:val="18"/>
        </w:rPr>
        <w:t>// Source: bpu/Types.scala:132</w:t>
      </w:r>
    </w:p>
    <w:p>
      <w:pPr>
        <w:pStyle w:val="NoSpacing"/>
      </w:pPr>
      <w:r>
        <w:rPr>
          <w:rFonts w:ascii="Courier New" w:hAnsi="Courier New"/>
          <w:sz w:val="18"/>
        </w:rPr>
        <w:t>class ScTableInfo(val Size: Int, val HistoryLength: Int)</w:t>
      </w:r>
    </w:p>
    <w:p>
      <w:r>
        <w:t>Two tables of the same type have the same Size and only different HistoryLength:</w:t>
      </w:r>
    </w:p>
    <w:tbl>
      <w:tblPr>
        <w:tblStyle w:val="TableGrid"/>
        <w:tblW w:type="auto" w:w="0"/>
        <w:tblLook w:firstColumn="1" w:firstRow="1" w:lastColumn="0" w:lastRow="0" w:noHBand="0" w:noVBand="1" w:val="04A0"/>
      </w:tblPr>
      <w:tblGrid>
        <w:gridCol w:w="3312"/>
        <w:gridCol w:w="3312"/>
        <w:gridCol w:w="3312"/>
      </w:tblGrid>
      <w:tr>
        <w:tc>
          <w:tcPr>
            <w:tcW w:type="dxa" w:w="3312"/>
          </w:tcPr>
          <w:p>
            <w:r>
              <w:t>group</w:t>
            </w:r>
          </w:p>
        </w:tc>
        <w:tc>
          <w:tcPr>
            <w:tcW w:type="dxa" w:w="3312"/>
          </w:tcPr>
          <w:p>
            <w:r>
              <w:t>[0] Size / HistLen</w:t>
            </w:r>
          </w:p>
        </w:tc>
        <w:tc>
          <w:tcPr>
            <w:tcW w:type="dxa" w:w="3312"/>
          </w:tcPr>
          <w:p>
            <w:r>
              <w:t>[1] Size / HistLen</w:t>
            </w:r>
          </w:p>
        </w:tc>
      </w:tr>
      <w:tr>
        <w:tc>
          <w:tcPr>
            <w:tcW w:type="dxa" w:w="3312"/>
          </w:tcPr>
          <w:p>
            <w:r>
              <w:t>PathTable</w:t>
            </w:r>
          </w:p>
        </w:tc>
        <w:tc>
          <w:tcPr>
            <w:tcW w:type="dxa" w:w="3312"/>
          </w:tcPr>
          <w:p>
            <w:r>
              <w:t>128 / **8**</w:t>
            </w:r>
          </w:p>
        </w:tc>
        <w:tc>
          <w:tcPr>
            <w:tcW w:type="dxa" w:w="3312"/>
          </w:tcPr>
          <w:p>
            <w:r>
              <w:t>128 / **16**</w:t>
            </w:r>
          </w:p>
        </w:tc>
      </w:tr>
      <w:tr>
        <w:tc>
          <w:tcPr>
            <w:tcW w:type="dxa" w:w="3312"/>
          </w:tcPr>
          <w:p>
            <w:r>
              <w:t>GlobalTable</w:t>
            </w:r>
          </w:p>
        </w:tc>
        <w:tc>
          <w:tcPr>
            <w:tcW w:type="dxa" w:w="3312"/>
          </w:tcPr>
          <w:p>
            <w:r>
              <w:t>128 / **8**</w:t>
            </w:r>
          </w:p>
        </w:tc>
        <w:tc>
          <w:tcPr>
            <w:tcW w:type="dxa" w:w="3312"/>
          </w:tcPr>
          <w:p>
            <w:r>
              <w:t>128 / **16**</w:t>
            </w:r>
          </w:p>
        </w:tc>
      </w:tr>
      <w:tr>
        <w:tc>
          <w:tcPr>
            <w:tcW w:type="dxa" w:w="3312"/>
          </w:tcPr>
          <w:p>
            <w:r>
              <w:t>BWTable</w:t>
            </w:r>
          </w:p>
        </w:tc>
        <w:tc>
          <w:tcPr>
            <w:tcW w:type="dxa" w:w="3312"/>
          </w:tcPr>
          <w:p>
            <w:r>
              <w:t>128 / **4**</w:t>
            </w:r>
          </w:p>
        </w:tc>
        <w:tc>
          <w:tcPr>
            <w:tcW w:type="dxa" w:w="3312"/>
          </w:tcPr>
          <w:p>
            <w:r>
              <w:t>128 / **8**</w:t>
            </w:r>
          </w:p>
        </w:tc>
      </w:tr>
    </w:tbl>
    <w:p>
      <w:r>
        <w:t>Different HistoryLengths result in different index calculations:</w:t>
      </w:r>
    </w:p>
    <w:p>
      <w:pPr>
        <w:pStyle w:val="NoSpacing"/>
      </w:pPr>
      <w:r>
        <w:rPr>
          <w:rFonts w:ascii="Courier New" w:hAnsi="Courier New"/>
          <w:sz w:val="18"/>
        </w:rPr>
        <w:t>// Source: sc/Sc.scala:153-160</w:t>
      </w:r>
    </w:p>
    <w:p>
      <w:pPr>
        <w:pStyle w:val="NoSpacing"/>
      </w:pPr>
      <w:r>
        <w:rPr>
          <w:rFonts w:ascii="Courier New" w:hAnsi="Courier New"/>
          <w:sz w:val="18"/>
        </w:rPr>
        <w:t>private val s0_pathIdx = PathTableInfos.map(info =&gt;</w:t>
      </w:r>
    </w:p>
    <w:p>
      <w:pPr>
        <w:pStyle w:val="NoSpacing"/>
      </w:pPr>
      <w:r>
        <w:rPr>
          <w:rFonts w:ascii="Courier New" w:hAnsi="Courier New"/>
          <w:sz w:val="18"/>
        </w:rPr>
        <w:t xml:space="preserve">  getPathTableIdx(</w:t>
      </w:r>
    </w:p>
    <w:p>
      <w:pPr>
        <w:pStyle w:val="NoSpacing"/>
      </w:pPr>
      <w:r>
        <w:rPr>
          <w:rFonts w:ascii="Courier New" w:hAnsi="Courier New"/>
          <w:sz w:val="18"/>
        </w:rPr>
        <w:t xml:space="preserve">    s0_startPc,</w:t>
      </w:r>
    </w:p>
    <w:p>
      <w:pPr>
        <w:pStyle w:val="NoSpacing"/>
      </w:pPr>
      <w:r>
        <w:rPr>
          <w:rFonts w:ascii="Courier New" w:hAnsi="Courier New"/>
          <w:sz w:val="18"/>
        </w:rPr>
        <w:t xml:space="preserve">    new FoldedHistoryInfo(info.HistoryLength, min(info.HistoryLength, log2Ceil(info.Size))),</w:t>
      </w:r>
    </w:p>
    <w:p>
      <w:pPr>
        <w:pStyle w:val="NoSpacing"/>
      </w:pPr>
      <w:r>
        <w:rPr>
          <w:rFonts w:ascii="Courier New" w:hAnsi="Courier New"/>
          <w:sz w:val="18"/>
        </w:rPr>
        <w:t xml:space="preserve">    io.foldedPathHist,</w:t>
      </w:r>
    </w:p>
    <w:p>
      <w:pPr>
        <w:pStyle w:val="NoSpacing"/>
      </w:pPr>
      <w:r>
        <w:rPr>
          <w:rFonts w:ascii="Courier New" w:hAnsi="Courier New"/>
          <w:sz w:val="18"/>
        </w:rPr>
        <w:t xml:space="preserve">    info.Size</w:t>
      </w:r>
    </w:p>
    <w:p>
      <w:pPr>
        <w:pStyle w:val="NoSpacing"/>
      </w:pPr>
      <w:r>
        <w:rPr>
          <w:rFonts w:ascii="Courier New" w:hAnsi="Courier New"/>
          <w:sz w:val="18"/>
        </w:rPr>
        <w:t xml:space="preserve">  )</w:t>
      </w:r>
    </w:p>
    <w:p>
      <w:pPr>
        <w:pStyle w:val="NoSpacing"/>
      </w:pPr>
      <w:r>
        <w:rPr>
          <w:rFonts w:ascii="Courier New" w:hAnsi="Courier New"/>
          <w:sz w:val="18"/>
        </w:rPr>
        <w:t>)</w:t>
      </w:r>
    </w:p>
    <w:p>
      <w:pPr>
        <w:pStyle w:val="NoSpacing"/>
      </w:pPr>
      <w:r>
        <w:rPr>
          <w:rFonts w:ascii="Courier New" w:hAnsi="Courier New"/>
          <w:sz w:val="18"/>
        </w:rPr>
        <w:t>// PathTable[0]: PC_high ^ fold(pathHist[7:0],  7bit) → set index</w:t>
      </w:r>
    </w:p>
    <w:p>
      <w:pPr>
        <w:pStyle w:val="NoSpacing"/>
      </w:pPr>
      <w:r>
        <w:rPr>
          <w:rFonts w:ascii="Courier New" w:hAnsi="Courier New"/>
          <w:sz w:val="18"/>
        </w:rPr>
        <w:t>// PathTable[1]: PC_high ^ fold(pathHist[15:0], 7bit) → another set index</w:t>
      </w:r>
    </w:p>
    <w:p>
      <w:r>
        <w:rPr>
          <w:b/>
        </w:rPr>
        <w:t>Both tables are read simultaneously (in parallel) from s0, and the results are summed</w:t>
      </w:r>
      <w:r>
        <w:t>:</w:t>
      </w:r>
    </w:p>
    <w:p>
      <w:pPr>
        <w:pStyle w:val="NoSpacing"/>
      </w:pPr>
      <w:r>
        <w:rPr>
          <w:rFonts w:ascii="Courier New" w:hAnsi="Courier New"/>
          <w:sz w:val="18"/>
        </w:rPr>
        <w:t>// Source: sc/Sc.scala:235-236</w:t>
      </w:r>
    </w:p>
    <w:p>
      <w:pPr>
        <w:pStyle w:val="NoSpacing"/>
      </w:pPr>
      <w:r>
        <w:rPr>
          <w:rFonts w:ascii="Courier New" w:hAnsi="Courier New"/>
          <w:sz w:val="18"/>
        </w:rPr>
        <w:t>private val s1_pathPercsum =</w:t>
      </w:r>
    </w:p>
    <w:p>
      <w:pPr>
        <w:pStyle w:val="NoSpacing"/>
      </w:pPr>
      <w:r>
        <w:rPr>
          <w:rFonts w:ascii="Courier New" w:hAnsi="Courier New"/>
          <w:sz w:val="18"/>
        </w:rPr>
        <w:t xml:space="preserve">  VecInit.tabulate(NumWays)(w =&gt;</w:t>
      </w:r>
    </w:p>
    <w:p>
      <w:pPr>
        <w:pStyle w:val="NoSpacing"/>
      </w:pPr>
      <w:r>
        <w:rPr>
          <w:rFonts w:ascii="Courier New" w:hAnsi="Courier New"/>
          <w:sz w:val="18"/>
        </w:rPr>
        <w:t xml:space="preserve">    s1_pathResp.map(entry =&gt; getPercsum(entry(w).ctr.value)).reduce(_ +&amp; _)</w:t>
      </w:r>
    </w:p>
    <w:p>
      <w:pPr>
        <w:pStyle w:val="NoSpacing"/>
      </w:pPr>
      <w:r>
        <w:rPr>
          <w:rFonts w:ascii="Courier New" w:hAnsi="Courier New"/>
          <w:sz w:val="18"/>
        </w:rPr>
        <w:t xml:space="preserve">  )</w:t>
      </w:r>
    </w:p>
    <w:p>
      <w:pPr>
        <w:pStyle w:val="NoSpacing"/>
      </w:pPr>
      <w:r>
        <w:rPr>
          <w:rFonts w:ascii="Courier New" w:hAnsi="Courier New"/>
          <w:sz w:val="18"/>
        </w:rPr>
        <w:t>// [0].ctr.percsum + [1].ctr.percsum → additive vote, not winner-take-all</w:t>
      </w:r>
    </w:p>
    <w:p>
      <w:r>
        <w:t>In other words, the two tables observe the same branch simultaneously with different history lengths and add up the results. This is the same philosophy as TAGE's having multiple history length tables in geometric sequence, where short history (fast learning, narrow context) and long history (slow learning, wide context) complement each other.</w:t>
      </w:r>
    </w:p>
    <w:p>
      <w:r>
        <w:t>The reason why BWTable's history is shorter (4, 8 vs 8, 16): The backward/loop pattern has a short cycle, so a long history is unnecessary.</w:t>
      </w:r>
    </w:p>
    <w:p>
      <w:pPr>
        <w:pStyle w:val="Heading2"/>
      </w:pPr>
      <w:r>
        <w:t>1.3 Memory Entry Description</w:t>
      </w:r>
    </w:p>
    <w:p>
      <w:pPr>
        <w:pStyle w:val="Heading3"/>
      </w:pPr>
      <w:r>
        <w:t>ScEntry Definition</w:t>
      </w:r>
    </w:p>
    <w:p>
      <w:pPr>
        <w:pStyle w:val="NoSpacing"/>
      </w:pPr>
      <w:r>
        <w:rPr>
          <w:rFonts w:ascii="Courier New" w:hAnsi="Courier New"/>
          <w:sz w:val="18"/>
        </w:rPr>
        <w:t>// Source: sc/Bundles.scala:44</w:t>
      </w:r>
    </w:p>
    <w:p>
      <w:pPr>
        <w:pStyle w:val="NoSpacing"/>
      </w:pPr>
      <w:r>
        <w:rPr>
          <w:rFonts w:ascii="Courier New" w:hAnsi="Courier New"/>
          <w:sz w:val="18"/>
        </w:rPr>
        <w:t>class ScEntry(implicit p: Parameters) extends ScBundle {</w:t>
      </w:r>
    </w:p>
    <w:p>
      <w:pPr>
        <w:pStyle w:val="NoSpacing"/>
      </w:pPr>
      <w:r>
        <w:rPr>
          <w:rFonts w:ascii="Courier New" w:hAnsi="Courier New"/>
          <w:sz w:val="18"/>
        </w:rPr>
        <w:t xml:space="preserve">  val ctr: SignedSaturateCounter = Counter()</w:t>
      </w:r>
    </w:p>
    <w:p>
      <w:pPr>
        <w:pStyle w:val="NoSpacing"/>
      </w:pPr>
      <w:r>
        <w:rPr>
          <w:rFonts w:ascii="Courier New" w:hAnsi="Courier New"/>
          <w:sz w:val="18"/>
        </w:rPr>
        <w:t xml:space="preserve">  // Counter.width = CtrWidth = 6 bits</w:t>
      </w:r>
    </w:p>
    <w:p>
      <w:pPr>
        <w:pStyle w:val="NoSpacing"/>
      </w:pPr>
      <w:r>
        <w:rPr>
          <w:rFonts w:ascii="Courier New" w:hAnsi="Courier New"/>
          <w:sz w:val="18"/>
        </w:rPr>
        <w:t>}</w:t>
      </w:r>
    </w:p>
    <w:p>
      <w:pPr>
        <w:pStyle w:val="NoSpacing"/>
      </w:pPr>
      <w:r>
        <w:rPr>
          <w:rFonts w:ascii="Courier New" w:hAnsi="Courier New"/>
          <w:sz w:val="18"/>
        </w:rPr>
      </w:r>
    </w:p>
    <w:p>
      <w:pPr>
        <w:pStyle w:val="NoSpacing"/>
      </w:pPr>
      <w:r>
        <w:rPr>
          <w:rFonts w:ascii="Courier New" w:hAnsi="Courier New"/>
          <w:sz w:val="18"/>
        </w:rPr>
        <w:t>// Source: bpu/SignedSaturateCounter.scala:21</w:t>
      </w:r>
    </w:p>
    <w:p>
      <w:pPr>
        <w:pStyle w:val="NoSpacing"/>
      </w:pPr>
      <w:r>
        <w:rPr>
          <w:rFonts w:ascii="Courier New" w:hAnsi="Courier New"/>
          <w:sz w:val="18"/>
        </w:rPr>
        <w:t>class SignedSaturateCounter(width: Int) extends Bundle {</w:t>
      </w:r>
    </w:p>
    <w:p>
      <w:pPr>
        <w:pStyle w:val="NoSpacing"/>
      </w:pPr>
      <w:r>
        <w:rPr>
          <w:rFonts w:ascii="Courier New" w:hAnsi="Courier New"/>
          <w:sz w:val="18"/>
        </w:rPr>
        <w:t xml:space="preserve">  val value: SInt = SInt(width.W)</w:t>
      </w:r>
    </w:p>
    <w:p>
      <w:pPr>
        <w:pStyle w:val="NoSpacing"/>
      </w:pPr>
      <w:r>
        <w:rPr>
          <w:rFonts w:ascii="Courier New" w:hAnsi="Courier New"/>
          <w:sz w:val="18"/>
        </w:rPr>
        <w:t xml:space="preserve">  // range: [-32, 31] for width=6</w:t>
      </w:r>
    </w:p>
    <w:p>
      <w:pPr>
        <w:pStyle w:val="NoSpacing"/>
      </w:pPr>
      <w:r>
        <w:rPr>
          <w:rFonts w:ascii="Courier New" w:hAnsi="Courier New"/>
          <w:sz w:val="18"/>
        </w:rPr>
        <w:t xml:space="preserve">  // positive (&gt;=0) → predict taken</w:t>
      </w:r>
    </w:p>
    <w:p>
      <w:pPr>
        <w:pStyle w:val="NoSpacing"/>
      </w:pPr>
      <w:r>
        <w:rPr>
          <w:rFonts w:ascii="Courier New" w:hAnsi="Courier New"/>
          <w:sz w:val="18"/>
        </w:rPr>
        <w:t xml:space="preserve">  // negative (&lt;0)  → predict not-taken</w:t>
      </w:r>
    </w:p>
    <w:p>
      <w:pPr>
        <w:pStyle w:val="NoSpacing"/>
      </w:pPr>
      <w:r>
        <w:rPr>
          <w:rFonts w:ascii="Courier New" w:hAnsi="Courier New"/>
          <w:sz w:val="18"/>
        </w:rPr>
        <w:t xml:space="preserve">  // weak: value==0 or value==-1</w:t>
      </w:r>
    </w:p>
    <w:p>
      <w:pPr>
        <w:pStyle w:val="NoSpacing"/>
      </w:pPr>
      <w:r>
        <w:rPr>
          <w:rFonts w:ascii="Courier New" w:hAnsi="Courier New"/>
          <w:sz w:val="18"/>
        </w:rPr>
        <w:t xml:space="preserve">  // mid: !saturate &amp;&amp; !weak</w:t>
      </w:r>
    </w:p>
    <w:p>
      <w:pPr>
        <w:pStyle w:val="NoSpacing"/>
      </w:pPr>
      <w:r>
        <w:rPr>
          <w:rFonts w:ascii="Courier New" w:hAnsi="Courier New"/>
          <w:sz w:val="18"/>
        </w:rPr>
        <w:t xml:space="preserve">  // sat: value==31 or value==-32</w:t>
      </w:r>
    </w:p>
    <w:p>
      <w:pPr>
        <w:pStyle w:val="NoSpacing"/>
      </w:pPr>
      <w:r>
        <w:rPr>
          <w:rFonts w:ascii="Courier New" w:hAnsi="Courier New"/>
          <w:sz w:val="18"/>
        </w:rPr>
        <w:t>}</w:t>
      </w:r>
    </w:p>
    <w:p>
      <w:pPr>
        <w:pStyle w:val="Heading3"/>
      </w:pPr>
      <w:r>
        <w:t>ScEntry Field Table</w:t>
      </w:r>
    </w:p>
    <w:tbl>
      <w:tblPr>
        <w:tblStyle w:val="TableGrid"/>
        <w:tblW w:type="auto" w:w="0"/>
        <w:tblLook w:firstColumn="1" w:firstRow="1" w:lastColumn="0" w:lastRow="0" w:noHBand="0" w:noVBand="1" w:val="04A0"/>
      </w:tblPr>
      <w:tblGrid>
        <w:gridCol w:w="3312"/>
        <w:gridCol w:w="3312"/>
        <w:gridCol w:w="3312"/>
      </w:tblGrid>
      <w:tr>
        <w:tc>
          <w:tcPr>
            <w:tcW w:type="dxa" w:w="3312"/>
          </w:tcPr>
          <w:p>
            <w:r>
              <w:t>Field Name</w:t>
            </w:r>
          </w:p>
        </w:tc>
        <w:tc>
          <w:tcPr>
            <w:tcW w:type="dxa" w:w="3312"/>
          </w:tcPr>
          <w:p>
            <w:r>
              <w:t>Width (bits)</w:t>
            </w:r>
          </w:p>
        </w:tc>
        <w:tc>
          <w:tcPr>
            <w:tcW w:type="dxa" w:w="3312"/>
          </w:tcPr>
          <w:p>
            <w:r>
              <w:t>Description</w:t>
            </w:r>
          </w:p>
        </w:tc>
      </w:tr>
      <w:tr>
        <w:tc>
          <w:tcPr>
            <w:tcW w:type="dxa" w:w="3312"/>
          </w:tcPr>
          <w:p>
            <w:r>
              <w:t>`ctr`</w:t>
            </w:r>
          </w:p>
        </w:tc>
        <w:tc>
          <w:tcPr>
            <w:tcW w:type="dxa" w:w="3312"/>
          </w:tcPr>
          <w:p>
            <w:r>
              <w:t>6</w:t>
            </w:r>
          </w:p>
        </w:tc>
        <w:tc>
          <w:tcPr>
            <w:tcW w:type="dxa" w:w="3312"/>
          </w:tcPr>
          <w:p>
            <w:r>
              <w:t>Signed saturating counter. `value &gt;= 0` → taken, `&lt; 0` → not-taken. When calculating percsum, expand to `Cat(ctr, 1.U(1.W)).asSInt` = `ctr*2+1`</w:t>
            </w:r>
          </w:p>
        </w:tc>
      </w:tr>
    </w:tbl>
    <w:p>
      <w:pPr>
        <w:pStyle w:val="Heading3"/>
      </w:pPr>
      <w:r>
        <w:t>percsum conversion</w:t>
      </w:r>
    </w:p>
    <w:p>
      <w:pPr>
        <w:pStyle w:val="NoSpacing"/>
      </w:pPr>
      <w:r>
        <w:rPr>
          <w:rFonts w:ascii="Courier New" w:hAnsi="Courier New"/>
          <w:sz w:val="18"/>
        </w:rPr>
        <w:t>// Source: sc/Helpers.scala:61</w:t>
      </w:r>
    </w:p>
    <w:p>
      <w:pPr>
        <w:pStyle w:val="NoSpacing"/>
      </w:pPr>
      <w:r>
        <w:rPr>
          <w:rFonts w:ascii="Courier New" w:hAnsi="Courier New"/>
          <w:sz w:val="18"/>
        </w:rPr>
        <w:t>def getPercsum(ctr: SInt): SInt = Cat(ctr, 1.U(1.W)).asSInt</w:t>
      </w:r>
    </w:p>
    <w:p>
      <w:pPr>
        <w:pStyle w:val="NoSpacing"/>
      </w:pPr>
      <w:r>
        <w:rPr>
          <w:rFonts w:ascii="Courier New" w:hAnsi="Courier New"/>
          <w:sz w:val="18"/>
        </w:rPr>
        <w:t>// Expand the ctr value by 2 times + 1 and add it (remove center bias)</w:t>
      </w:r>
    </w:p>
    <w:p>
      <w:pPr>
        <w:pStyle w:val="Heading3"/>
      </w:pPr>
      <w:r>
        <w:t>BiasTable Indexing</w:t>
      </w:r>
    </w:p>
    <w:p>
      <w:pPr>
        <w:pStyle w:val="NoSpacing"/>
      </w:pPr>
      <w:r>
        <w:rPr>
          <w:rFonts w:ascii="Courier New" w:hAnsi="Courier New"/>
          <w:sz w:val="18"/>
        </w:rPr>
        <w:t>// Source: sc/Sc.scala:287</w:t>
      </w:r>
    </w:p>
    <w:p>
      <w:pPr>
        <w:pStyle w:val="NoSpacing"/>
      </w:pPr>
      <w:r>
        <w:rPr>
          <w:rFonts w:ascii="Courier New" w:hAnsi="Courier New"/>
          <w:sz w:val="18"/>
        </w:rPr>
        <w:t>val s2_biasIdxLowBits = Cat(valid &amp;&amp; ctr.isWeak, valid &amp;&amp; taken)</w:t>
      </w:r>
    </w:p>
    <w:p>
      <w:pPr>
        <w:pStyle w:val="NoSpacing"/>
      </w:pPr>
      <w:r>
        <w:rPr>
          <w:rFonts w:ascii="Courier New" w:hAnsi="Courier New"/>
          <w:sz w:val="18"/>
        </w:rPr>
        <w:t>// [1]: providerValid &amp;&amp; providerCtr.isWeak</w:t>
      </w:r>
    </w:p>
    <w:p>
      <w:pPr>
        <w:pStyle w:val="NoSpacing"/>
      </w:pPr>
      <w:r>
        <w:rPr>
          <w:rFonts w:ascii="Courier New" w:hAnsi="Courier New"/>
          <w:sz w:val="18"/>
        </w:rPr>
        <w:t>// [0]: providerValid &amp;&amp; providerTaken</w:t>
      </w:r>
    </w:p>
    <w:p>
      <w:pPr>
        <w:pStyle w:val="NoSpacing"/>
      </w:pPr>
      <w:r>
        <w:rPr>
          <w:rFonts w:ascii="Courier New" w:hAnsi="Courier New"/>
          <w:sz w:val="18"/>
        </w:rPr>
        <w:t>// biasWayIdx = Cat(wayIdx[2:0], biasIdxLowBits[1:0])  → 5-bit index into 32 ways</w:t>
      </w:r>
    </w:p>
    <w:p>
      <w:pPr>
        <w:pStyle w:val="Heading3"/>
      </w:pPr>
      <w:r>
        <w:t>Comparison of entries between PathTable and BiasTable</w:t>
      </w:r>
    </w:p>
    <w:p>
      <w:r>
        <w:t>The ScEntry type is the same, but the table structure is fundamentally different.</w:t>
      </w:r>
    </w:p>
    <w:p>
      <w:pPr>
        <w:pStyle w:val="NoSpacing"/>
      </w:pPr>
      <w:r>
        <w:rPr>
          <w:rFonts w:ascii="Courier New" w:hAnsi="Courier New"/>
          <w:sz w:val="18"/>
        </w:rPr>
        <w:t xml:space="preserve">             PathTable                   BiasTable</w:t>
      </w:r>
    </w:p>
    <w:p>
      <w:pPr>
        <w:pStyle w:val="NoSpacing"/>
      </w:pPr>
      <w:r>
        <w:rPr>
          <w:rFonts w:ascii="Courier New" w:hAnsi="Courier New"/>
          <w:sz w:val="18"/>
        </w:rPr>
        <w:t xml:space="preserve">             ─────────                   ─────────</w:t>
      </w:r>
    </w:p>
    <w:p>
      <w:pPr>
        <w:pStyle w:val="NoSpacing"/>
      </w:pPr>
      <w:r>
        <w:rPr>
          <w:rFonts w:ascii="Courier New" w:hAnsi="Courier New"/>
          <w:sz w:val="18"/>
        </w:rPr>
        <w:t>Set number 128 128 ← Same</w:t>
      </w:r>
    </w:p>
    <w:p>
      <w:pPr>
        <w:pStyle w:val="NoSpacing"/>
      </w:pPr>
      <w:r>
        <w:rPr>
          <w:rFonts w:ascii="Courier New" w:hAnsi="Courier New"/>
          <w:sz w:val="18"/>
        </w:rPr>
        <w:t>Entry type ScEntry(ctr: 6bit) ScEntry(ctr: 6bit) ← Same</w:t>
      </w:r>
    </w:p>
    <w:p>
      <w:pPr>
        <w:pStyle w:val="NoSpacing"/>
      </w:pPr>
      <w:r>
        <w:rPr>
          <w:rFonts w:ascii="Courier New" w:hAnsi="Courier New"/>
          <w:sz w:val="18"/>
        </w:rPr>
        <w:t>Number of Ways NumWays = 8 BiasTableNumWays = 32 ← 4 times</w:t>
      </w:r>
    </w:p>
    <w:p>
      <w:pPr>
        <w:pStyle w:val="NoSpacing"/>
      </w:pPr>
      <w:r>
        <w:rPr>
          <w:rFonts w:ascii="Courier New" w:hAnsi="Courier New"/>
          <w:sz w:val="18"/>
        </w:rPr>
        <w:t>Set index PC ^ foldedPathHistory PC only (no history)</w:t>
      </w:r>
    </w:p>
    <w:p>
      <w:pPr>
        <w:pStyle w:val="NoSpacing"/>
      </w:pPr>
      <w:r>
        <w:rPr>
          <w:rFonts w:ascii="Courier New" w:hAnsi="Courier New"/>
          <w:sz w:val="18"/>
        </w:rPr>
        <w:t>Way index     cfiPosition[2:0]            Cat(cfiPosition[2:0],</w:t>
      </w:r>
    </w:p>
    <w:p>
      <w:pPr>
        <w:pStyle w:val="NoSpacing"/>
      </w:pPr>
      <w:r>
        <w:rPr>
          <w:rFonts w:ascii="Courier New" w:hAnsi="Courier New"/>
          <w:sz w:val="18"/>
        </w:rPr>
        <w:t xml:space="preserve">                                              providerIsWeak,</w:t>
      </w:r>
    </w:p>
    <w:p>
      <w:pPr>
        <w:pStyle w:val="NoSpacing"/>
      </w:pPr>
      <w:r>
        <w:rPr>
          <w:rFonts w:ascii="Courier New" w:hAnsi="Courier New"/>
          <w:sz w:val="18"/>
        </w:rPr>
        <w:t xml:space="preserve">                                              providerTaken)</w:t>
      </w:r>
    </w:p>
    <w:p>
      <w:r>
        <w:rPr>
          <w:b/>
        </w:rPr>
        <w:t>Reason for 4 times the number of Ways</w:t>
      </w:r>
      <w:r>
        <w:t xml:space="preserve">: </w:t>
      </w:r>
      <w:r>
        <w:rPr>
          <w:rFonts w:ascii="Courier New" w:hAnsi="Courier New"/>
        </w:rPr>
        <w:t>BiasTableNumWays = NumWays &lt;&lt; BiasUseTageBitWidth = 8 &lt;&lt; 2 = 32</w:t>
      </w:r>
      <w:r>
        <w:t xml:space="preserve">. Since the lower 2 bits of the way address are filled with the TAGE provider status </w:t>
      </w:r>
      <w:r>
        <w:rPr>
          <w:rFonts w:ascii="Courier New" w:hAnsi="Courier New"/>
        </w:rPr>
        <w:t>(isWeak, taken)</w:t>
      </w:r>
      <w:r>
        <w:t xml:space="preserve">, Even the same cfiPosition on the same PC accesses </w:t>
      </w:r>
      <w:r>
        <w:rPr>
          <w:b/>
        </w:rPr>
        <w:t>four separate counter slots</w:t>
      </w:r>
      <w:r>
        <w:t xml:space="preserve"> depending on the TAGE status.</w:t>
      </w:r>
    </w:p>
    <w:p>
      <w:pPr>
        <w:pStyle w:val="NoSpacing"/>
      </w:pPr>
      <w:r>
        <w:rPr>
          <w:rFonts w:ascii="Courier New" w:hAnsi="Courier New"/>
          <w:sz w:val="18"/>
        </w:rPr>
        <w:t>// Source: sc/Parameters.scala:74</w:t>
      </w:r>
    </w:p>
    <w:p>
      <w:pPr>
        <w:pStyle w:val="NoSpacing"/>
      </w:pPr>
      <w:r>
        <w:rPr>
          <w:rFonts w:ascii="Courier New" w:hAnsi="Courier New"/>
          <w:sz w:val="18"/>
        </w:rPr>
        <w:t>def BiasTableNumWays: Int = NumWays &lt;&lt; BiasUseTageBitWidth  // 8 &lt;&lt; 2 = 32</w:t>
      </w:r>
    </w:p>
    <w:p>
      <w:pPr>
        <w:pStyle w:val="NoSpacing"/>
      </w:pPr>
      <w:r>
        <w:rPr>
          <w:rFonts w:ascii="Courier New" w:hAnsi="Courier New"/>
          <w:sz w:val="18"/>
        </w:rPr>
      </w:r>
    </w:p>
    <w:p>
      <w:pPr>
        <w:pStyle w:val="NoSpacing"/>
      </w:pPr>
      <w:r>
        <w:rPr>
          <w:rFonts w:ascii="Courier New" w:hAnsi="Courier New"/>
          <w:sz w:val="18"/>
        </w:rPr>
        <w:t>// Source: sc/Sc.scala:287-293</w:t>
      </w:r>
    </w:p>
    <w:p>
      <w:pPr>
        <w:pStyle w:val="NoSpacing"/>
      </w:pPr>
      <w:r>
        <w:rPr>
          <w:rFonts w:ascii="Courier New" w:hAnsi="Courier New"/>
          <w:sz w:val="18"/>
        </w:rPr>
        <w:t>val s2_biasIdxLowBits = Cat(valid &amp;&amp; ctr.isWeak, valid &amp;&amp; taken)</w:t>
      </w:r>
    </w:p>
    <w:p>
      <w:pPr>
        <w:pStyle w:val="NoSpacing"/>
      </w:pPr>
      <w:r>
        <w:rPr>
          <w:rFonts w:ascii="Courier New" w:hAnsi="Courier New"/>
          <w:sz w:val="18"/>
        </w:rPr>
        <w:t>// bit[1]: providerValid &amp;&amp; providerCtr.isWeak</w:t>
      </w:r>
    </w:p>
    <w:p>
      <w:pPr>
        <w:pStyle w:val="NoSpacing"/>
      </w:pPr>
      <w:r>
        <w:rPr>
          <w:rFonts w:ascii="Courier New" w:hAnsi="Courier New"/>
          <w:sz w:val="18"/>
        </w:rPr>
        <w:t>// bit[0]: providerValid &amp;&amp; providerTaken</w:t>
      </w:r>
    </w:p>
    <w:p>
      <w:pPr>
        <w:pStyle w:val="NoSpacing"/>
      </w:pPr>
      <w:r>
        <w:rPr>
          <w:rFonts w:ascii="Courier New" w:hAnsi="Courier New"/>
          <w:sz w:val="18"/>
        </w:rPr>
      </w:r>
    </w:p>
    <w:p>
      <w:pPr>
        <w:pStyle w:val="NoSpacing"/>
      </w:pPr>
      <w:r>
        <w:rPr>
          <w:rFonts w:ascii="Courier New" w:hAnsi="Courier New"/>
          <w:sz w:val="18"/>
        </w:rPr>
        <w:t>val biasWayIdx = Cat(wayIdx, s2_biasIdxLowBits)</w:t>
      </w:r>
    </w:p>
    <w:p>
      <w:pPr>
        <w:pStyle w:val="NoSpacing"/>
      </w:pPr>
      <w:r>
        <w:rPr>
          <w:rFonts w:ascii="Courier New" w:hAnsi="Courier New"/>
          <w:sz w:val="18"/>
        </w:rPr>
        <w:t>// = Cat( cfiPosition[2:0], providerIsWeak[1], providerTaken[0] )</w:t>
      </w:r>
    </w:p>
    <w:p>
      <w:pPr>
        <w:pStyle w:val="NoSpacing"/>
      </w:pPr>
      <w:r>
        <w:rPr>
          <w:rFonts w:ascii="Courier New" w:hAnsi="Courier New"/>
          <w:sz w:val="18"/>
        </w:rPr>
        <w:t>// → Total 5-bit index → ​​Select 1 of 32 ways</w:t>
      </w:r>
    </w:p>
    <w:p>
      <w:r>
        <w:t>What this structure means: Since there is a separate counter for each TAGE provider state, “Actual results when TAGE predicts weak-taken” and “actual results when saturate-taken” are learned independently.</w:t>
      </w:r>
    </w:p>
    <w:p>
      <w:r>
        <w:rPr>
          <w:b/>
        </w:rPr>
        <w:t>Summary of Set index differences</w:t>
      </w:r>
      <w:r>
        <w:t>:</w:t>
      </w:r>
    </w:p>
    <w:p>
      <w:pPr>
        <w:pStyle w:val="NoSpacing"/>
      </w:pPr>
      <w:r>
        <w:rPr>
          <w:rFonts w:ascii="Courier New" w:hAnsi="Courier New"/>
          <w:sz w:val="18"/>
        </w:rPr>
        <w:t>// Source: sc/Helpers.scala:37-59</w:t>
      </w:r>
    </w:p>
    <w:p>
      <w:pPr>
        <w:pStyle w:val="NoSpacing"/>
      </w:pPr>
      <w:r>
        <w:rPr>
          <w:rFonts w:ascii="Courier New" w:hAnsi="Courier New"/>
          <w:sz w:val="18"/>
        </w:rPr>
        <w:t>getPathTableIdx = (PC &gt;&gt; offset) ^foldedPathHist // mix history</w:t>
      </w:r>
    </w:p>
    <w:p>
      <w:pPr>
        <w:pStyle w:val="NoSpacing"/>
      </w:pPr>
      <w:r>
        <w:rPr>
          <w:rFonts w:ascii="Courier New" w:hAnsi="Courier New"/>
          <w:sz w:val="18"/>
        </w:rPr>
        <w:t>getBiasTableIdx = (PC &gt;&gt; offset) // PC only (no history)</w:t>
      </w:r>
    </w:p>
    <w:p>
      <w:r>
        <w:t>PathTable XORs the path history and refers to a different set if the call-path is different on the same PC. BiasTable determines the set only through PC without history, and instead distinguishes TAGE status in the way dimension.</w:t>
      </w:r>
    </w:p>
    <w:p>
      <w:pPr>
        <w:pStyle w:val="Heading2"/>
      </w:pPr>
      <w:r>
        <w:t>1.4 Paired BTB Description</w:t>
      </w:r>
    </w:p>
    <w:p>
      <w:r>
        <w:t>SC does not work alone, but is combined with the following two units: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Prediction Unit</w:t>
            </w:r>
          </w:p>
        </w:tc>
        <w:tc>
          <w:tcPr>
            <w:tcW w:type="dxa" w:w="2484"/>
          </w:tcPr>
          <w:p>
            <w:r>
              <w:t>Paired BTB/Predictor</w:t>
            </w:r>
          </w:p>
        </w:tc>
        <w:tc>
          <w:tcPr>
            <w:tcW w:type="dxa" w:w="2484"/>
          </w:tcPr>
          <w:p>
            <w:r>
              <w:t>Pairing Purpose</w:t>
            </w:r>
          </w:p>
        </w:tc>
        <w:tc>
          <w:tcPr>
            <w:tcW w:type="dxa" w:w="2484"/>
          </w:tcPr>
          <w:p>
            <w:r>
              <w:t>Combined Stage/Signal</w:t>
            </w:r>
          </w:p>
        </w:tc>
      </w:tr>
      <w:tr>
        <w:tc>
          <w:tcPr>
            <w:tcW w:type="dxa" w:w="2484"/>
          </w:tcPr>
          <w:p>
            <w:r>
              <w:t>SC</w:t>
            </w:r>
          </w:p>
        </w:tc>
        <w:tc>
          <w:tcPr>
            <w:tcW w:type="dxa" w:w="2484"/>
          </w:tcPr>
          <w:p>
            <w:r>
              <w:t>mbtb (MainBTB)</w:t>
            </w:r>
          </w:p>
        </w:tc>
        <w:tc>
          <w:tcPr>
            <w:tcW w:type="dxa" w:w="2484"/>
          </w:tcPr>
          <w:p>
            <w:r>
              <w:t>Check conditional branch location (hitMask, wayIdx)</w:t>
            </w:r>
          </w:p>
        </w:tc>
        <w:tc>
          <w:tcPr>
            <w:tcW w:type="dxa" w:w="2484"/>
          </w:tcPr>
          <w:p>
            <w:r>
              <w:t>s2 / `sc.io.mbtbResult`</w:t>
            </w:r>
          </w:p>
        </w:tc>
      </w:tr>
      <w:tr>
        <w:tc>
          <w:tcPr>
            <w:tcW w:type="dxa" w:w="2484"/>
          </w:tcPr>
          <w:p>
            <w:r>
              <w:t>SC</w:t>
            </w:r>
          </w:p>
        </w:tc>
        <w:tc>
          <w:tcPr>
            <w:tcW w:type="dxa" w:w="2484"/>
          </w:tcPr>
          <w:p>
            <w:r>
              <w:t>TAGE</w:t>
            </w:r>
          </w:p>
        </w:tc>
        <w:tc>
          <w:tcPr>
            <w:tcW w:type="dxa" w:w="2484"/>
          </w:tcPr>
          <w:p>
            <w:r>
              <w:t>Provider Receives predicted values ​​and confidence (ctr), SC calibrates TAGE</w:t>
            </w:r>
          </w:p>
        </w:tc>
        <w:tc>
          <w:tcPr>
            <w:tcW w:type="dxa" w:w="2484"/>
          </w:tcPr>
          <w:p>
            <w:r>
              <w:t>s2 / `sc.io.providerTakenCtrs`</w:t>
            </w:r>
          </w:p>
        </w:tc>
      </w:tr>
    </w:tbl>
    <w:p>
      <w:pPr>
        <w:pStyle w:val="NoSpacing"/>
      </w:pPr>
      <w:r>
        <w:rPr>
          <w:rFonts w:ascii="Courier New" w:hAnsi="Courier New"/>
          <w:sz w:val="18"/>
        </w:rPr>
        <w:t>// Source: bpu/Bpu.scala:230</w:t>
      </w:r>
    </w:p>
    <w:p>
      <w:pPr>
        <w:pStyle w:val="NoSpacing"/>
      </w:pPr>
      <w:r>
        <w:rPr>
          <w:rFonts w:ascii="Courier New" w:hAnsi="Courier New"/>
          <w:sz w:val="18"/>
        </w:rPr>
        <w:t>sc.io.mbtbResult        := mbtb.io.result</w:t>
      </w:r>
    </w:p>
    <w:p>
      <w:pPr>
        <w:pStyle w:val="NoSpacing"/>
      </w:pPr>
      <w:r>
        <w:rPr>
          <w:rFonts w:ascii="Courier New" w:hAnsi="Courier New"/>
          <w:sz w:val="18"/>
        </w:rPr>
        <w:t>sc.io.providerTakenCtrs := tage.io.toSc.providerTakenCtrVec</w:t>
      </w:r>
    </w:p>
    <w:p>
      <w:pPr>
        <w:pStyle w:val="NoSpacing"/>
      </w:pPr>
      <w:r>
        <w:rPr>
          <w:rFonts w:ascii="Courier New" w:hAnsi="Courier New"/>
          <w:sz w:val="18"/>
        </w:rPr>
      </w:r>
    </w:p>
    <w:p>
      <w:pPr>
        <w:pStyle w:val="NoSpacing"/>
      </w:pPr>
      <w:r>
        <w:rPr>
          <w:rFonts w:ascii="Courier New" w:hAnsi="Courier New"/>
          <w:sz w:val="18"/>
        </w:rPr>
        <w:t>// Source: bpu/Bpu.scala:327</w:t>
      </w:r>
    </w:p>
    <w:p>
      <w:pPr>
        <w:pStyle w:val="NoSpacing"/>
      </w:pPr>
      <w:r>
        <w:rPr>
          <w:rFonts w:ascii="Courier New" w:hAnsi="Courier New"/>
          <w:sz w:val="18"/>
        </w:rPr>
        <w:t>s2_condTakenMask = ... MuxCase(e.bits.taken,</w:t>
      </w:r>
    </w:p>
    <w:p>
      <w:pPr>
        <w:pStyle w:val="NoSpacing"/>
      </w:pPr>
      <w:r>
        <w:rPr>
          <w:rFonts w:ascii="Courier New" w:hAnsi="Courier New"/>
          <w:sz w:val="18"/>
        </w:rPr>
        <w:t xml:space="preserve">  Seq(</w:t>
      </w:r>
    </w:p>
    <w:p>
      <w:pPr>
        <w:pStyle w:val="NoSpacing"/>
      </w:pPr>
      <w:r>
        <w:rPr>
          <w:rFonts w:ascii="Courier New" w:hAnsi="Courier New"/>
          <w:sz w:val="18"/>
        </w:rPr>
        <w:t>useSc -&gt; scTaken, // SC correction priority</w:t>
      </w:r>
    </w:p>
    <w:p>
      <w:pPr>
        <w:pStyle w:val="NoSpacing"/>
      </w:pPr>
      <w:r>
        <w:rPr>
          <w:rFonts w:ascii="Courier New" w:hAnsi="Courier New"/>
          <w:sz w:val="18"/>
        </w:rPr>
        <w:t xml:space="preserve">    p.useProvider -&gt; p.providerPred, // TAGE provider</w:t>
      </w:r>
    </w:p>
    <w:p>
      <w:pPr>
        <w:pStyle w:val="NoSpacing"/>
      </w:pPr>
      <w:r>
        <w:rPr>
          <w:rFonts w:ascii="Courier New" w:hAnsi="Courier New"/>
          <w:sz w:val="18"/>
        </w:rPr>
        <w:t xml:space="preserve">    p.hasAlt      -&gt; p.altPred       // TAGE alt</w:t>
      </w:r>
    </w:p>
    <w:p>
      <w:pPr>
        <w:pStyle w:val="NoSpacing"/>
      </w:pPr>
      <w:r>
        <w:rPr>
          <w:rFonts w:ascii="Courier New" w:hAnsi="Courier New"/>
          <w:sz w:val="18"/>
        </w:rPr>
        <w:t xml:space="preserve">  ))</w:t>
      </w:r>
    </w:p>
    <w:p>
      <w:pPr>
        <w:pStyle w:val="Heading2"/>
      </w:pPr>
      <w:r>
        <w:t>1.5 Predictive Pseudocode (with paired BTB)</w:t>
      </w:r>
    </w:p>
    <w:p>
      <w:pPr>
        <w:pStyle w:val="NoSpacing"/>
      </w:pPr>
      <w:r>
        <w:rPr>
          <w:rFonts w:ascii="Courier New" w:hAnsi="Courier New"/>
          <w:sz w:val="18"/>
        </w:rPr>
        <w:t>onPredict(startPc, foldedPathHist, commonHR, mbtbResult, providerTakenCtrs):</w:t>
      </w:r>
    </w:p>
    <w:p>
      <w:pPr>
        <w:pStyle w:val="NoSpacing"/>
      </w:pPr>
      <w:r>
        <w:rPr>
          <w:rFonts w:ascii="Courier New" w:hAnsi="Courier New"/>
          <w:sz w:val="18"/>
        </w:rPr>
      </w:r>
    </w:p>
    <w:p>
      <w:pPr>
        <w:pStyle w:val="NoSpacing"/>
      </w:pPr>
      <w:r>
        <w:rPr>
          <w:rFonts w:ascii="Courier New" w:hAnsi="Courier New"/>
          <w:sz w:val="18"/>
        </w:rPr>
        <w:t>// --- Stage s0: Table index calculation + SRAM read request ---</w:t>
      </w:r>
    </w:p>
    <w:p>
      <w:pPr>
        <w:pStyle w:val="NoSpacing"/>
      </w:pPr>
      <w:r>
        <w:rPr>
          <w:rFonts w:ascii="Courier New" w:hAnsi="Courier New"/>
          <w:sz w:val="18"/>
        </w:rPr>
        <w:t xml:space="preserve">  bankMask   = getBankMask(startPc)</w:t>
      </w:r>
    </w:p>
    <w:p>
      <w:pPr>
        <w:pStyle w:val="NoSpacing"/>
      </w:pPr>
      <w:r>
        <w:rPr>
          <w:rFonts w:ascii="Courier New" w:hAnsi="Courier New"/>
          <w:sz w:val="18"/>
        </w:rPr>
        <w:t xml:space="preserve">  pathIdx[i] = PC[high] ^ foldedHist(PathTableInfos[i].HistLen)   (for i in 0..1)</w:t>
      </w:r>
    </w:p>
    <w:p>
      <w:pPr>
        <w:pStyle w:val="NoSpacing"/>
      </w:pPr>
      <w:r>
        <w:rPr>
          <w:rFonts w:ascii="Courier New" w:hAnsi="Courier New"/>
          <w:sz w:val="18"/>
        </w:rPr>
        <w:t xml:space="preserve">  globalIdx[i] = PC[high] ^ fold(commonHR.ghr[HistLen-1:0])       (if commonHR.valid)</w:t>
      </w:r>
    </w:p>
    <w:p>
      <w:pPr>
        <w:pStyle w:val="NoSpacing"/>
      </w:pPr>
      <w:r>
        <w:rPr>
          <w:rFonts w:ascii="Courier New" w:hAnsi="Courier New"/>
          <w:sz w:val="18"/>
        </w:rPr>
        <w:t xml:space="preserve">  bwIdx[i]   = PC[high] ^ fold(commonHR.bw[HistLen-1:0])          (if commonHR.valid)</w:t>
      </w:r>
    </w:p>
    <w:p>
      <w:pPr>
        <w:pStyle w:val="NoSpacing"/>
      </w:pPr>
      <w:r>
        <w:rPr>
          <w:rFonts w:ascii="Courier New" w:hAnsi="Courier New"/>
          <w:sz w:val="18"/>
        </w:rPr>
        <w:t xml:space="preserve">  biasIdx    = PC[high]</w:t>
      </w:r>
    </w:p>
    <w:p>
      <w:pPr>
        <w:pStyle w:val="NoSpacing"/>
      </w:pPr>
      <w:r>
        <w:rPr>
          <w:rFonts w:ascii="Courier New" w:hAnsi="Courier New"/>
          <w:sz w:val="18"/>
        </w:rPr>
      </w:r>
    </w:p>
    <w:p>
      <w:pPr>
        <w:pStyle w:val="NoSpacing"/>
      </w:pPr>
      <w:r>
        <w:rPr>
          <w:rFonts w:ascii="Courier New" w:hAnsi="Courier New"/>
          <w:sz w:val="18"/>
        </w:rPr>
        <w:t xml:space="preserve">  send read req to: pathTable[i], (globalTable[i] if GlobalEnable),</w:t>
      </w:r>
    </w:p>
    <w:p>
      <w:pPr>
        <w:pStyle w:val="NoSpacing"/>
      </w:pPr>
      <w:r>
        <w:rPr>
          <w:rFonts w:ascii="Courier New" w:hAnsi="Courier New"/>
          <w:sz w:val="18"/>
        </w:rPr>
        <w:t xml:space="preserve">                    (bwTable[i] if BWEnable), biasTable</w:t>
      </w:r>
    </w:p>
    <w:p>
      <w:pPr>
        <w:pStyle w:val="NoSpacing"/>
      </w:pPr>
      <w:r>
        <w:rPr>
          <w:rFonts w:ascii="Courier New" w:hAnsi="Courier New"/>
          <w:sz w:val="18"/>
        </w:rPr>
      </w:r>
    </w:p>
    <w:p>
      <w:pPr>
        <w:pStyle w:val="NoSpacing"/>
      </w:pPr>
      <w:r>
        <w:rPr>
          <w:rFonts w:ascii="Courier New" w:hAnsi="Courier New"/>
          <w:sz w:val="18"/>
        </w:rPr>
        <w:t>// --- Stage s1: Response collection + percsum accumulation (way unit) ---</w:t>
      </w:r>
    </w:p>
    <w:p>
      <w:pPr>
        <w:pStyle w:val="NoSpacing"/>
      </w:pPr>
      <w:r>
        <w:rPr>
          <w:rFonts w:ascii="Courier New" w:hAnsi="Courier New"/>
          <w:sz w:val="18"/>
        </w:rPr>
        <w:t xml:space="preserve">  for each way w in 0..NumWays-1:</w:t>
      </w:r>
    </w:p>
    <w:p>
      <w:pPr>
        <w:pStyle w:val="NoSpacing"/>
      </w:pPr>
      <w:r>
        <w:rPr>
          <w:rFonts w:ascii="Courier New" w:hAnsi="Courier New"/>
          <w:sz w:val="18"/>
        </w:rPr>
        <w:t xml:space="preserve">    pathPercsum[w]   = sum(getPercsum(pathResp[i][w].ctr)   for i)</w:t>
      </w:r>
    </w:p>
    <w:p>
      <w:pPr>
        <w:pStyle w:val="NoSpacing"/>
      </w:pPr>
      <w:r>
        <w:rPr>
          <w:rFonts w:ascii="Courier New" w:hAnsi="Courier New"/>
          <w:sz w:val="18"/>
        </w:rPr>
        <w:t xml:space="preserve">    globalPercsum[w] = sum(getPercsum(globalResp[i][w].ctr) for i)  // 0 if !commonHR.valid</w:t>
      </w:r>
    </w:p>
    <w:p>
      <w:pPr>
        <w:pStyle w:val="NoSpacing"/>
      </w:pPr>
      <w:r>
        <w:rPr>
          <w:rFonts w:ascii="Courier New" w:hAnsi="Courier New"/>
          <w:sz w:val="18"/>
        </w:rPr>
        <w:t xml:space="preserve">    bwPercsum[w]     = sum(getPercsum(bwResp[i][w].ctr)     for i)  // 0 if !commonHR.valid</w:t>
      </w:r>
    </w:p>
    <w:p>
      <w:pPr>
        <w:pStyle w:val="NoSpacing"/>
      </w:pPr>
      <w:r>
        <w:rPr>
          <w:rFonts w:ascii="Courier New" w:hAnsi="Courier New"/>
          <w:sz w:val="18"/>
        </w:rPr>
        <w:t xml:space="preserve">    sumPercsum[w]    = pathPercsum[w] + globalPercsum[w] + bwPercsum[w]</w:t>
      </w:r>
    </w:p>
    <w:p>
      <w:pPr>
        <w:pStyle w:val="NoSpacing"/>
      </w:pPr>
      <w:r>
        <w:rPr>
          <w:rFonts w:ascii="Courier New" w:hAnsi="Courier New"/>
          <w:sz w:val="18"/>
        </w:rPr>
      </w:r>
    </w:p>
    <w:p>
      <w:pPr>
        <w:pStyle w:val="NoSpacing"/>
      </w:pPr>
      <w:r>
        <w:rPr>
          <w:rFonts w:ascii="Courier New" w:hAnsi="Courier New"/>
          <w:sz w:val="18"/>
        </w:rPr>
        <w:t>// --- Stage s2: mbtb/TAGE combination + threshold judgment ---</w:t>
      </w:r>
    </w:p>
    <w:p>
      <w:pPr>
        <w:pStyle w:val="NoSpacing"/>
      </w:pPr>
      <w:r>
        <w:rPr>
          <w:rFonts w:ascii="Courier New" w:hAnsi="Courier New"/>
          <w:sz w:val="18"/>
        </w:rPr>
        <w:t xml:space="preserve">  for each way w in mbtbResult:</w:t>
      </w:r>
    </w:p>
    <w:p>
      <w:pPr>
        <w:pStyle w:val="NoSpacing"/>
      </w:pPr>
      <w:r>
        <w:rPr>
          <w:rFonts w:ascii="Courier New" w:hAnsi="Courier New"/>
          <w:sz w:val="18"/>
        </w:rPr>
        <w:t xml:space="preserve">    if not (mbtbResult[w].valid &amp;&amp; isConditional): continue</w:t>
      </w:r>
    </w:p>
    <w:p>
      <w:pPr>
        <w:pStyle w:val="NoSpacing"/>
      </w:pPr>
      <w:r>
        <w:rPr>
          <w:rFonts w:ascii="Courier New" w:hAnsi="Courier New"/>
          <w:sz w:val="18"/>
        </w:rPr>
      </w:r>
    </w:p>
    <w:p>
      <w:pPr>
        <w:pStyle w:val="NoSpacing"/>
      </w:pPr>
      <w:r>
        <w:rPr>
          <w:rFonts w:ascii="Courier New" w:hAnsi="Courier New"/>
          <w:sz w:val="18"/>
        </w:rPr>
        <w:t xml:space="preserve">    wayIdx        = getWayIdx(mbtbResult[w].cfiPosition)</w:t>
      </w:r>
    </w:p>
    <w:p>
      <w:pPr>
        <w:pStyle w:val="NoSpacing"/>
      </w:pPr>
      <w:r>
        <w:rPr>
          <w:rFonts w:ascii="Courier New" w:hAnsi="Courier New"/>
          <w:sz w:val="18"/>
        </w:rPr>
        <w:t xml:space="preserve">    biasIdxLow    = Cat(providerCtr[w].isWeak &amp;&amp; valid, providerTaken[w] &amp;&amp; valid)</w:t>
      </w:r>
    </w:p>
    <w:p>
      <w:pPr>
        <w:pStyle w:val="NoSpacing"/>
      </w:pPr>
      <w:r>
        <w:rPr>
          <w:rFonts w:ascii="Courier New" w:hAnsi="Courier New"/>
          <w:sz w:val="18"/>
        </w:rPr>
        <w:t xml:space="preserve">    biasWayIdx    = Cat(wayIdx, biasIdxLow)</w:t>
      </w:r>
    </w:p>
    <w:p>
      <w:pPr>
        <w:pStyle w:val="NoSpacing"/>
      </w:pPr>
      <w:r>
        <w:rPr>
          <w:rFonts w:ascii="Courier New" w:hAnsi="Courier New"/>
          <w:sz w:val="18"/>
        </w:rPr>
        <w:t xml:space="preserve">    totalPercsum  = sumPercsum[wayIdx] + biasPercsum[biasWayIdx]</w:t>
      </w:r>
    </w:p>
    <w:p>
      <w:pPr>
        <w:pStyle w:val="NoSpacing"/>
      </w:pPr>
      <w:r>
        <w:rPr>
          <w:rFonts w:ascii="Courier New" w:hAnsi="Courier New"/>
          <w:sz w:val="18"/>
        </w:rPr>
      </w:r>
    </w:p>
    <w:p>
      <w:pPr>
        <w:pStyle w:val="NoSpacing"/>
      </w:pPr>
      <w:r>
        <w:rPr>
          <w:rFonts w:ascii="Courier New" w:hAnsi="Courier New"/>
          <w:sz w:val="18"/>
        </w:rPr>
        <w:t xml:space="preserve">    scPred[w]     = totalPercsum &gt;= 0</w:t>
      </w:r>
    </w:p>
    <w:p>
      <w:pPr>
        <w:pStyle w:val="NoSpacing"/>
      </w:pPr>
      <w:r>
        <w:rPr>
          <w:rFonts w:ascii="Courier New" w:hAnsi="Courier New"/>
          <w:sz w:val="18"/>
        </w:rPr>
      </w:r>
    </w:p>
    <w:p>
      <w:pPr>
        <w:pStyle w:val="NoSpacing"/>
      </w:pPr>
      <w:r>
        <w:rPr>
          <w:rFonts w:ascii="Courier New" w:hAnsi="Courier New"/>
          <w:sz w:val="18"/>
        </w:rPr>
        <w:t xml:space="preserve">    threshold     = scThreshold[wayIdx].value &gt;&gt; 3  // base threshold</w:t>
      </w:r>
    </w:p>
    <w:p>
      <w:pPr>
        <w:pStyle w:val="NoSpacing"/>
      </w:pPr>
      <w:r>
        <w:rPr>
          <w:rFonts w:ascii="Courier New" w:hAnsi="Courier New"/>
          <w:sz w:val="18"/>
        </w:rPr>
        <w:t xml:space="preserve">    if providerValid &amp;&amp; tageConfHigh:</w:t>
      </w:r>
    </w:p>
    <w:p>
      <w:pPr>
        <w:pStyle w:val="NoSpacing"/>
      </w:pPr>
      <w:r>
        <w:rPr>
          <w:rFonts w:ascii="Courier New" w:hAnsi="Courier New"/>
          <w:sz w:val="18"/>
        </w:rPr>
        <w:t xml:space="preserve">      conf = aboveThreshold(totalPercsum, threshold &gt;&gt; 1)</w:t>
      </w:r>
    </w:p>
    <w:p>
      <w:pPr>
        <w:pStyle w:val="NoSpacing"/>
      </w:pPr>
      <w:r>
        <w:rPr>
          <w:rFonts w:ascii="Courier New" w:hAnsi="Courier New"/>
          <w:sz w:val="18"/>
        </w:rPr>
        <w:t xml:space="preserve">    elif providerValid &amp;&amp; tageConfMid:</w:t>
      </w:r>
    </w:p>
    <w:p>
      <w:pPr>
        <w:pStyle w:val="NoSpacing"/>
      </w:pPr>
      <w:r>
        <w:rPr>
          <w:rFonts w:ascii="Courier New" w:hAnsi="Courier New"/>
          <w:sz w:val="18"/>
        </w:rPr>
        <w:t xml:space="preserve">      conf = aboveThreshold(totalPercsum, threshold &gt;&gt; 2)</w:t>
      </w:r>
    </w:p>
    <w:p>
      <w:pPr>
        <w:pStyle w:val="NoSpacing"/>
      </w:pPr>
      <w:r>
        <w:rPr>
          <w:rFonts w:ascii="Courier New" w:hAnsi="Courier New"/>
          <w:sz w:val="18"/>
        </w:rPr>
        <w:t xml:space="preserve">    elif providerValid &amp;&amp; tageConfLow:</w:t>
      </w:r>
    </w:p>
    <w:p>
      <w:pPr>
        <w:pStyle w:val="NoSpacing"/>
      </w:pPr>
      <w:r>
        <w:rPr>
          <w:rFonts w:ascii="Courier New" w:hAnsi="Courier New"/>
          <w:sz w:val="18"/>
        </w:rPr>
        <w:t xml:space="preserve">      conf = aboveThreshold(totalPercsum, threshold &gt;&gt; 3)</w:t>
      </w:r>
    </w:p>
    <w:p>
      <w:pPr>
        <w:pStyle w:val="NoSpacing"/>
      </w:pPr>
      <w:r>
        <w:rPr>
          <w:rFonts w:ascii="Courier New" w:hAnsi="Courier New"/>
          <w:sz w:val="18"/>
        </w:rPr>
        <w:t xml:space="preserve">    else:</w:t>
      </w:r>
    </w:p>
    <w:p>
      <w:pPr>
        <w:pStyle w:val="NoSpacing"/>
      </w:pPr>
      <w:r>
        <w:rPr>
          <w:rFonts w:ascii="Courier New" w:hAnsi="Courier New"/>
          <w:sz w:val="18"/>
        </w:rPr>
        <w:t xml:space="preserve">      conf = false</w:t>
      </w:r>
    </w:p>
    <w:p>
      <w:pPr>
        <w:pStyle w:val="NoSpacing"/>
      </w:pPr>
      <w:r>
        <w:rPr>
          <w:rFonts w:ascii="Courier New" w:hAnsi="Courier New"/>
          <w:sz w:val="18"/>
        </w:rPr>
      </w:r>
    </w:p>
    <w:p>
      <w:pPr>
        <w:pStyle w:val="NoSpacing"/>
      </w:pPr>
      <w:r>
        <w:rPr>
          <w:rFonts w:ascii="Courier New" w:hAnsi="Courier New"/>
          <w:sz w:val="18"/>
        </w:rPr>
        <w:t xml:space="preserve">    useScPred[w]     = conf &amp;&amp; providerValid &amp;&amp; mbtbHit[w]</w:t>
      </w:r>
    </w:p>
    <w:p>
      <w:pPr>
        <w:pStyle w:val="NoSpacing"/>
      </w:pPr>
      <w:r>
        <w:rPr>
          <w:rFonts w:ascii="Courier New" w:hAnsi="Courier New"/>
          <w:sz w:val="18"/>
        </w:rPr>
        <w:t xml:space="preserve">    sumAboveThres[w] = aboveThreshold(totalPercsum, threshold)</w:t>
      </w:r>
    </w:p>
    <w:p>
      <w:pPr>
        <w:pStyle w:val="NoSpacing"/>
      </w:pPr>
      <w:r>
        <w:rPr>
          <w:rFonts w:ascii="Courier New" w:hAnsi="Courier New"/>
          <w:sz w:val="18"/>
        </w:rPr>
      </w:r>
    </w:p>
    <w:p>
      <w:pPr>
        <w:pStyle w:val="NoSpacing"/>
      </w:pPr>
      <w:r>
        <w:rPr>
          <w:rFonts w:ascii="Courier New" w:hAnsi="Courier New"/>
          <w:sz w:val="18"/>
        </w:rPr>
        <w:t xml:space="preserve">  output:</w:t>
      </w:r>
    </w:p>
    <w:p>
      <w:pPr>
        <w:pStyle w:val="NoSpacing"/>
      </w:pPr>
      <w:r>
        <w:rPr>
          <w:rFonts w:ascii="Courier New" w:hAnsi="Courier New"/>
          <w:sz w:val="18"/>
        </w:rPr>
        <w:t>scTakenMask[w] = scPred[w] // Predict raw direction of SC</w:t>
      </w:r>
    </w:p>
    <w:p>
      <w:pPr>
        <w:pStyle w:val="NoSpacing"/>
      </w:pPr>
      <w:r>
        <w:rPr>
          <w:rFonts w:ascii="Courier New" w:hAnsi="Courier New"/>
          <w:sz w:val="18"/>
        </w:rPr>
        <w:t>scUsed[w] = useScPred[w] // Whether to actually override TAGE</w:t>
      </w:r>
    </w:p>
    <w:p>
      <w:pPr>
        <w:pStyle w:val="NoSpacing"/>
      </w:pPr>
      <w:r>
        <w:rPr>
          <w:rFonts w:ascii="Courier New" w:hAnsi="Courier New"/>
          <w:sz w:val="18"/>
        </w:rPr>
        <w:t xml:space="preserve">    meta = { scPathResp, scBiasResp, scPred, tagePred, useScPred, sumAboveThres, ... }</w:t>
      </w:r>
    </w:p>
    <w:p>
      <w:pPr>
        <w:pStyle w:val="NoSpacing"/>
      </w:pPr>
      <w:r>
        <w:rPr>
          <w:rFonts w:ascii="Courier New" w:hAnsi="Courier New"/>
          <w:sz w:val="18"/>
        </w:rPr>
      </w:r>
    </w:p>
    <w:p>
      <w:pPr>
        <w:pStyle w:val="NoSpacing"/>
      </w:pPr>
      <w:r>
        <w:rPr>
          <w:rFonts w:ascii="Courier New" w:hAnsi="Courier New"/>
          <w:sz w:val="18"/>
        </w:rPr>
        <w:t>// aboveThreshold(sum, thres): |sum| &gt; thres (check with sign)</w:t>
      </w:r>
    </w:p>
    <w:p>
      <w:pPr>
        <w:pStyle w:val="Heading2"/>
      </w:pPr>
      <w:r>
        <w:t>1.6 Input-to-Output Latency and Throughput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Unit</w:t>
            </w:r>
          </w:p>
        </w:tc>
        <w:tc>
          <w:tcPr>
            <w:tcW w:type="dxa" w:w="1987"/>
          </w:tcPr>
          <w:p>
            <w:r>
              <w:t>Input Stage</w:t>
            </w:r>
          </w:p>
        </w:tc>
        <w:tc>
          <w:tcPr>
            <w:tcW w:type="dxa" w:w="1987"/>
          </w:tcPr>
          <w:p>
            <w:r>
              <w:t>Output Stage</w:t>
            </w:r>
          </w:p>
        </w:tc>
        <w:tc>
          <w:tcPr>
            <w:tcW w:type="dxa" w:w="1987"/>
          </w:tcPr>
          <w:p>
            <w:r>
              <w:t>Latency (cycle)</w:t>
            </w:r>
          </w:p>
        </w:tc>
        <w:tc>
          <w:tcPr>
            <w:tcW w:type="dxa" w:w="1987"/>
          </w:tcPr>
          <w:p>
            <w:r>
              <w:t>Throughput (pred/cycle)</w:t>
            </w:r>
          </w:p>
        </w:tc>
      </w:tr>
      <w:tr>
        <w:tc>
          <w:tcPr>
            <w:tcW w:type="dxa" w:w="1987"/>
          </w:tcPr>
          <w:p>
            <w:r>
              <w:t>SC (scTakenMask, scUsed)</w:t>
            </w:r>
          </w:p>
        </w:tc>
        <w:tc>
          <w:tcPr>
            <w:tcW w:type="dxa" w:w="1987"/>
          </w:tcPr>
          <w:p>
            <w:r>
              <w:t>s0 (SRAM req)</w:t>
            </w:r>
          </w:p>
        </w:tc>
        <w:tc>
          <w:tcPr>
            <w:tcW w:type="dxa" w:w="1987"/>
          </w:tcPr>
          <w:p>
            <w:r>
              <w:t>s2 (combinatorial output)</w:t>
            </w:r>
          </w:p>
        </w:tc>
        <w:tc>
          <w:tcPr>
            <w:tcW w:type="dxa" w:w="1987"/>
          </w:tcPr>
          <w:p>
            <w:r>
              <w:t>2</w:t>
            </w:r>
          </w:p>
        </w:tc>
        <w:tc>
          <w:tcPr>
            <w:tcW w:type="dxa" w:w="1987"/>
          </w:tcPr>
          <w:p>
            <w:r>
              <w:t>1 block / cycle</w:t>
            </w:r>
          </w:p>
        </w:tc>
      </w:tr>
      <w:tr>
        <w:tc>
          <w:tcPr>
            <w:tcW w:type="dxa" w:w="1987"/>
          </w:tcPr>
          <w:p>
            <w:r>
              <w:t>SC meta</w:t>
            </w:r>
          </w:p>
        </w:tc>
        <w:tc>
          <w:tcPr>
            <w:tcW w:type="dxa" w:w="1987"/>
          </w:tcPr>
          <w:p>
            <w:r>
              <w:t>s0</w:t>
            </w:r>
          </w:p>
        </w:tc>
        <w:tc>
          <w:tcPr>
            <w:tcW w:type="dxa" w:w="1987"/>
          </w:tcPr>
          <w:p>
            <w:r>
              <w:t>s3 (RegEnable of s2_fire)</w:t>
            </w:r>
          </w:p>
        </w:tc>
        <w:tc>
          <w:tcPr>
            <w:tcW w:type="dxa" w:w="1987"/>
          </w:tcPr>
          <w:p>
            <w:r>
              <w:t>3</w:t>
            </w:r>
          </w:p>
        </w:tc>
        <w:tc>
          <w:tcPr>
            <w:tcW w:type="dxa" w:w="1987"/>
          </w:tcPr>
          <w:p>
            <w:r>
              <w:t>1 block / cycle</w:t>
            </w:r>
          </w:p>
        </w:tc>
      </w:tr>
    </w:tbl>
    <w:p>
      <w:r>
        <w:t xml:space="preserve">&gt; SRAM: </w:t>
      </w:r>
      <w:r>
        <w:rPr>
          <w:rFonts w:ascii="Courier New" w:hAnsi="Courier New"/>
        </w:rPr>
        <w:t>holdRead=true</w:t>
      </w:r>
      <w:r>
        <w:t xml:space="preserve"> → Response from s1 is valid. &gt; The s2 output is combinatorial (combining the mbtb/TAGE s2 signal to the s1 result).</w:t>
      </w:r>
    </w:p>
    <w:p>
      <w:pPr>
        <w:pStyle w:val="Heading3"/>
      </w:pPr>
      <w:r>
        <w:t xml:space="preserve">Why are </w:t>
      </w:r>
      <w:r>
        <w:rPr>
          <w:rFonts w:ascii="Courier New" w:hAnsi="Courier New"/>
        </w:rPr>
        <w:t>SC(scTakenMask/scUsed)</w:t>
      </w:r>
      <w:r>
        <w:t xml:space="preserve"> and </w:t>
      </w:r>
      <w:r>
        <w:rPr>
          <w:rFonts w:ascii="Courier New" w:hAnsi="Courier New"/>
        </w:rPr>
        <w:t>SC meta</w:t>
      </w:r>
      <w:r>
        <w:t xml:space="preserve"> latency different?</w:t>
      </w:r>
    </w:p>
    <w:p>
      <w:pPr>
        <w:pStyle w:val="ListBullet"/>
      </w:pPr>
      <w:r>
        <w:rPr>
          <w:rFonts w:ascii="Courier New" w:hAnsi="Courier New"/>
        </w:rPr>
        <w:t>scTakenMask</w:t>
      </w:r>
      <w:r>
        <w:t xml:space="preserve">, </w:t>
      </w:r>
      <w:r>
        <w:rPr>
          <w:rFonts w:ascii="Courier New" w:hAnsi="Courier New"/>
        </w:rPr>
        <w:t>scUsed</w:t>
      </w:r>
      <w:r>
        <w:t xml:space="preserve"> are calculated directly in s2 and output immediately.</w:t>
      </w:r>
    </w:p>
    <w:p>
      <w:pPr>
        <w:pStyle w:val="NoSpacing"/>
      </w:pPr>
      <w:r>
        <w:rPr>
          <w:rFonts w:ascii="Courier New" w:hAnsi="Courier New"/>
          <w:sz w:val="18"/>
        </w:rPr>
        <w:t>// Source: sc/Sc.scala:342-343</w:t>
      </w:r>
    </w:p>
    <w:p>
      <w:pPr>
        <w:pStyle w:val="NoSpacing"/>
      </w:pPr>
      <w:r>
        <w:rPr>
          <w:rFonts w:ascii="Courier New" w:hAnsi="Courier New"/>
          <w:sz w:val="18"/>
        </w:rPr>
        <w:t>io.scTakenMask := s2_scPred</w:t>
      </w:r>
    </w:p>
    <w:p>
      <w:pPr>
        <w:pStyle w:val="NoSpacing"/>
      </w:pPr>
      <w:r>
        <w:rPr>
          <w:rFonts w:ascii="Courier New" w:hAnsi="Courier New"/>
          <w:sz w:val="18"/>
        </w:rPr>
        <w:t>io.scUsed      := s2_useScPred</w:t>
      </w:r>
    </w:p>
    <w:p>
      <w:pPr>
        <w:pStyle w:val="ListBullet"/>
      </w:pPr>
      <w:r>
        <w:rPr>
          <w:rFonts w:ascii="Courier New" w:hAnsi="Courier New"/>
        </w:rPr>
        <w:t>meta</w:t>
      </w:r>
      <w:r>
        <w:t xml:space="preserve"> registers </w:t>
      </w:r>
      <w:r>
        <w:rPr>
          <w:b/>
        </w:rPr>
        <w:t>s2 results once more</w:t>
      </w:r>
      <w:r>
        <w:t xml:space="preserve"> for FTQ training and delivers them to s3.</w:t>
      </w:r>
    </w:p>
    <w:p>
      <w:pPr>
        <w:pStyle w:val="NoSpacing"/>
      </w:pPr>
      <w:r>
        <w:rPr>
          <w:rFonts w:ascii="Courier New" w:hAnsi="Courier New"/>
          <w:sz w:val="18"/>
        </w:rPr>
        <w:t>// Source: sc/Sc.scala:349-360</w:t>
      </w:r>
    </w:p>
    <w:p>
      <w:pPr>
        <w:pStyle w:val="NoSpacing"/>
      </w:pPr>
      <w:r>
        <w:rPr>
          <w:rFonts w:ascii="Courier New" w:hAnsi="Courier New"/>
          <w:sz w:val="18"/>
        </w:rPr>
        <w:t>io.meta.scPathResp      := ... RegEnable(..., s2_fire)</w:t>
      </w:r>
    </w:p>
    <w:p>
      <w:pPr>
        <w:pStyle w:val="NoSpacing"/>
      </w:pPr>
      <w:r>
        <w:rPr>
          <w:rFonts w:ascii="Courier New" w:hAnsi="Courier New"/>
          <w:sz w:val="18"/>
        </w:rPr>
        <w:t>io.meta.scPred          := RegEnable(s2_scPred, s2_fire)</w:t>
      </w:r>
    </w:p>
    <w:p>
      <w:pPr>
        <w:pStyle w:val="NoSpacing"/>
      </w:pPr>
      <w:r>
        <w:rPr>
          <w:rFonts w:ascii="Courier New" w:hAnsi="Courier New"/>
          <w:sz w:val="18"/>
        </w:rPr>
        <w:t>io.meta.useScPred       := RegEnable(s2_useScPred, s2_fire)</w:t>
      </w:r>
    </w:p>
    <w:p>
      <w:pPr>
        <w:pStyle w:val="NoSpacing"/>
      </w:pPr>
      <w:r>
        <w:rPr>
          <w:rFonts w:ascii="Courier New" w:hAnsi="Courier New"/>
          <w:sz w:val="18"/>
        </w:rPr>
        <w:t>io.meta.sumAboveThres   := RegEnable(s2_sumAboveThres, s2_fire)</w:t>
      </w:r>
    </w:p>
    <w:p>
      <w:r>
        <w:t>organize:</w:t>
      </w:r>
    </w:p>
    <w:p>
      <w:pPr>
        <w:pStyle w:val="ListBullet"/>
      </w:pPr>
      <w:r>
        <w:t>The prediction decision signal (</w:t>
      </w:r>
      <w:r>
        <w:rPr>
          <w:rFonts w:ascii="Courier New" w:hAnsi="Courier New"/>
        </w:rPr>
        <w:t>scTakenMask/scUsed</w:t>
      </w:r>
      <w:r>
        <w:t>) is used directly in the final MUX of BPU s2, so latency 2.</w:t>
      </w:r>
    </w:p>
    <w:p>
      <w:pPr>
        <w:pStyle w:val="ListBullet"/>
      </w:pPr>
      <w:r>
        <w:t>Learning meta (</w:t>
      </w:r>
      <w:r>
        <w:rPr>
          <w:rFonts w:ascii="Courier New" w:hAnsi="Courier New"/>
        </w:rPr>
        <w:t>meta</w:t>
      </w:r>
      <w:r>
        <w:t>) is transferred to s3 for stage matching/FTQ storage, so latency 3.</w:t>
      </w:r>
    </w:p>
    <w:p>
      <w:pPr>
        <w:pStyle w:val="Heading2"/>
      </w:pPr>
      <w:r>
        <w:t>1.7 Pipeline Stage Location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Signal</w:t>
            </w:r>
          </w:p>
        </w:tc>
        <w:tc>
          <w:tcPr>
            <w:tcW w:type="dxa" w:w="2484"/>
          </w:tcPr>
          <w:p>
            <w:r>
              <w:t>Produced @ Stage</w:t>
            </w:r>
          </w:p>
        </w:tc>
        <w:tc>
          <w:tcPr>
            <w:tcW w:type="dxa" w:w="2484"/>
          </w:tcPr>
          <w:p>
            <w:r>
              <w:t>Consumed @ Stage</w:t>
            </w:r>
          </w:p>
        </w:tc>
        <w:tc>
          <w:tcPr>
            <w:tcW w:type="dxa" w:w="2484"/>
          </w:tcPr>
          <w:p>
            <w:r>
              <w:t>Timing Note</w:t>
            </w:r>
          </w:p>
        </w:tc>
      </w:tr>
      <w:tr>
        <w:tc>
          <w:tcPr>
            <w:tcW w:type="dxa" w:w="2484"/>
          </w:tcPr>
          <w:p>
            <w:r>
              <w:t>`s0_pathIdx`, `s0_biasIdx`</w:t>
            </w:r>
          </w:p>
        </w:tc>
        <w:tc>
          <w:tcPr>
            <w:tcW w:type="dxa" w:w="2484"/>
          </w:tcPr>
          <w:p>
            <w:r>
              <w:t>s0</w:t>
            </w:r>
          </w:p>
        </w:tc>
        <w:tc>
          <w:tcPr>
            <w:tcW w:type="dxa" w:w="2484"/>
          </w:tcPr>
          <w:p>
            <w:r>
              <w:t>s0 (SRAM req)</w:t>
            </w:r>
          </w:p>
        </w:tc>
        <w:tc>
          <w:tcPr>
            <w:tcW w:type="dxa" w:w="2484"/>
          </w:tcPr>
          <w:p>
            <w:r>
              <w:t>combinatorial from startPc + foldedPathHist</w:t>
            </w:r>
          </w:p>
        </w:tc>
      </w:tr>
      <w:tr>
        <w:tc>
          <w:tcPr>
            <w:tcW w:type="dxa" w:w="2484"/>
          </w:tcPr>
          <w:p>
            <w:r>
              <w:t>`s0_globalIdx`, `s0_bwIdx`</w:t>
            </w:r>
          </w:p>
        </w:tc>
        <w:tc>
          <w:tcPr>
            <w:tcW w:type="dxa" w:w="2484"/>
          </w:tcPr>
          <w:p>
            <w:r>
              <w:t>s0</w:t>
            </w:r>
          </w:p>
        </w:tc>
        <w:tc>
          <w:tcPr>
            <w:tcW w:type="dxa" w:w="2484"/>
          </w:tcPr>
          <w:p>
            <w:r>
              <w:t>s0 (SRAM req)</w:t>
            </w:r>
          </w:p>
        </w:tc>
        <w:tc>
          <w:tcPr>
            <w:tcW w:type="dxa" w:w="2484"/>
          </w:tcPr>
          <w:p>
            <w:r>
              <w:t>gated by `commonHR.valid`</w:t>
            </w:r>
          </w:p>
        </w:tc>
      </w:tr>
      <w:tr>
        <w:tc>
          <w:tcPr>
            <w:tcW w:type="dxa" w:w="2484"/>
          </w:tcPr>
          <w:p>
            <w:r>
              <w:t>`s1_pathResp`, `s1_biasResp`</w:t>
            </w:r>
          </w:p>
        </w:tc>
        <w:tc>
          <w:tcPr>
            <w:tcW w:type="dxa" w:w="2484"/>
          </w:tcPr>
          <w:p>
            <w:r>
              <w:t>s1</w:t>
            </w:r>
          </w:p>
        </w:tc>
        <w:tc>
          <w:tcPr>
            <w:tcW w:type="dxa" w:w="2484"/>
          </w:tcPr>
          <w:p>
            <w:r>
              <w:t>s1 (percsum calculation)</w:t>
            </w:r>
          </w:p>
        </w:tc>
        <w:tc>
          <w:tcPr>
            <w:tcW w:type="dxa" w:w="2484"/>
          </w:tcPr>
          <w:p>
            <w:r>
              <w:t>SRAM 1-cycle read latency</w:t>
            </w:r>
          </w:p>
        </w:tc>
      </w:tr>
      <w:tr>
        <w:tc>
          <w:tcPr>
            <w:tcW w:type="dxa" w:w="2484"/>
          </w:tcPr>
          <w:p>
            <w:r>
              <w:t>`s1_sumPercsum[w]`</w:t>
            </w:r>
          </w:p>
        </w:tc>
        <w:tc>
          <w:tcPr>
            <w:tcW w:type="dxa" w:w="2484"/>
          </w:tcPr>
          <w:p>
            <w:r>
              <w:t>s1</w:t>
            </w:r>
          </w:p>
        </w:tc>
        <w:tc>
          <w:tcPr>
            <w:tcW w:type="dxa" w:w="2484"/>
          </w:tcPr>
          <w:p>
            <w:r>
              <w:t>s2 (RegEnable s1_fire)</w:t>
            </w:r>
          </w:p>
        </w:tc>
        <w:tc>
          <w:tcPr>
            <w:tcW w:type="dxa" w:w="2484"/>
          </w:tcPr>
          <w:p>
            <w:r>
              <w:t>path+global+bw sum</w:t>
            </w:r>
          </w:p>
        </w:tc>
      </w:tr>
      <w:tr>
        <w:tc>
          <w:tcPr>
            <w:tcW w:type="dxa" w:w="2484"/>
          </w:tcPr>
          <w:p>
            <w:r>
              <w:t>`mbtbResult` input</w:t>
            </w:r>
          </w:p>
        </w:tc>
        <w:tc>
          <w:tcPr>
            <w:tcW w:type="dxa" w:w="2484"/>
          </w:tcPr>
          <w:p>
            <w:r>
              <w:t>s2</w:t>
            </w:r>
          </w:p>
        </w:tc>
        <w:tc>
          <w:tcPr>
            <w:tcW w:type="dxa" w:w="2484"/>
          </w:tcPr>
          <w:p>
            <w:r>
              <w:t>s2</w:t>
            </w:r>
          </w:p>
        </w:tc>
        <w:tc>
          <w:tcPr>
            <w:tcW w:type="dxa" w:w="2484"/>
          </w:tcPr>
          <w:p>
            <w:r>
              <w:t>mbtb result same cycle</w:t>
            </w:r>
          </w:p>
        </w:tc>
      </w:tr>
      <w:tr>
        <w:tc>
          <w:tcPr>
            <w:tcW w:type="dxa" w:w="2484"/>
          </w:tcPr>
          <w:p>
            <w:r>
              <w:t>`providerTakenCtrs` input</w:t>
            </w:r>
          </w:p>
        </w:tc>
        <w:tc>
          <w:tcPr>
            <w:tcW w:type="dxa" w:w="2484"/>
          </w:tcPr>
          <w:p>
            <w:r>
              <w:t>s2</w:t>
            </w:r>
          </w:p>
        </w:tc>
        <w:tc>
          <w:tcPr>
            <w:tcW w:type="dxa" w:w="2484"/>
          </w:tcPr>
          <w:p>
            <w:r>
              <w:t>s2</w:t>
            </w:r>
          </w:p>
        </w:tc>
        <w:tc>
          <w:tcPr>
            <w:tcW w:type="dxa" w:w="2484"/>
          </w:tcPr>
          <w:p>
            <w:r>
              <w:t>TAGE s2 output</w:t>
            </w:r>
          </w:p>
        </w:tc>
      </w:tr>
      <w:tr>
        <w:tc>
          <w:tcPr>
            <w:tcW w:type="dxa" w:w="2484"/>
          </w:tcPr>
          <w:p>
            <w:r>
              <w:t>`scTakenMask`, `scUsed`</w:t>
            </w:r>
          </w:p>
        </w:tc>
        <w:tc>
          <w:tcPr>
            <w:tcW w:type="dxa" w:w="2484"/>
          </w:tcPr>
          <w:p>
            <w:r>
              <w:t>s2</w:t>
            </w:r>
          </w:p>
        </w:tc>
        <w:tc>
          <w:tcPr>
            <w:tcW w:type="dxa" w:w="2484"/>
          </w:tcPr>
          <w:p>
            <w:r>
              <w:t>s2 (Bpu.scala combined)</w:t>
            </w:r>
          </w:p>
        </w:tc>
        <w:tc>
          <w:tcPr>
            <w:tcW w:type="dxa" w:w="2484"/>
          </w:tcPr>
          <w:p>
            <w:r>
              <w:t>s2 combinatorial output</w:t>
            </w:r>
          </w:p>
        </w:tc>
      </w:tr>
      <w:tr>
        <w:tc>
          <w:tcPr>
            <w:tcW w:type="dxa" w:w="2484"/>
          </w:tcPr>
          <w:p>
            <w:r>
              <w:t>`meta.*`</w:t>
            </w:r>
          </w:p>
        </w:tc>
        <w:tc>
          <w:tcPr>
            <w:tcW w:type="dxa" w:w="2484"/>
          </w:tcPr>
          <w:p>
            <w:r>
              <w:t>s2 → s3</w:t>
            </w:r>
          </w:p>
        </w:tc>
        <w:tc>
          <w:tcPr>
            <w:tcW w:type="dxa" w:w="2484"/>
          </w:tcPr>
          <w:p>
            <w:r>
              <w:t>FTQ (training)</w:t>
            </w:r>
          </w:p>
        </w:tc>
        <w:tc>
          <w:tcPr>
            <w:tcW w:type="dxa" w:w="2484"/>
          </w:tcPr>
          <w:p>
            <w:r>
              <w:t>RegEnable(s2_fire)</w:t>
            </w:r>
          </w:p>
        </w:tc>
      </w:tr>
      <w:tr>
        <w:tc>
          <w:tcPr>
            <w:tcW w:type="dxa" w:w="2484"/>
          </w:tcPr>
          <w:p>
            <w:r>
              <w:t>`scThreshold[w]`</w:t>
            </w:r>
          </w:p>
        </w:tc>
        <w:tc>
          <w:tcPr>
            <w:tcW w:type="dxa" w:w="2484"/>
          </w:tcPr>
          <w:p>
            <w:r>
              <w:t>trained t1</w:t>
            </w:r>
          </w:p>
        </w:tc>
        <w:tc>
          <w:tcPr>
            <w:tcW w:type="dxa" w:w="2484"/>
          </w:tcPr>
          <w:p>
            <w:r>
              <w:t>s2</w:t>
            </w:r>
          </w:p>
        </w:tc>
        <w:tc>
          <w:tcPr>
            <w:tcW w:type="dxa" w:w="2484"/>
          </w:tcPr>
          <w:p>
            <w:r>
              <w:t>Reg, updated at t1</w:t>
            </w:r>
          </w:p>
        </w:tc>
      </w:tr>
    </w:tbl>
    <w:p>
      <w:pPr>
        <w:pStyle w:val="NoSpacing"/>
      </w:pPr>
      <w:r>
        <w:rPr>
          <w:rFonts w:ascii="Courier New" w:hAnsi="Courier New"/>
          <w:sz w:val="18"/>
        </w:rPr>
        <w:t>// Source: sc/Sc.scala:57-60</w:t>
      </w:r>
    </w:p>
    <w:p>
      <w:pPr>
        <w:pStyle w:val="NoSpacing"/>
      </w:pPr>
      <w:r>
        <w:rPr>
          <w:rFonts w:ascii="Courier New" w:hAnsi="Courier New"/>
          <w:sz w:val="18"/>
        </w:rPr>
        <w:t>private val s0_fire = io.stageCtrl.s0_fire &amp;&amp; io.enable</w:t>
      </w:r>
    </w:p>
    <w:p>
      <w:pPr>
        <w:pStyle w:val="NoSpacing"/>
      </w:pPr>
      <w:r>
        <w:rPr>
          <w:rFonts w:ascii="Courier New" w:hAnsi="Courier New"/>
          <w:sz w:val="18"/>
        </w:rPr>
        <w:t>private val s1_fire = io.stageCtrl.s1_fire &amp;&amp; io.enable</w:t>
      </w:r>
    </w:p>
    <w:p>
      <w:pPr>
        <w:pStyle w:val="NoSpacing"/>
      </w:pPr>
      <w:r>
        <w:rPr>
          <w:rFonts w:ascii="Courier New" w:hAnsi="Courier New"/>
          <w:sz w:val="18"/>
        </w:rPr>
        <w:t>private val s2_fire = io.stageCtrl.s2_fire &amp;&amp; io.enable</w:t>
      </w:r>
    </w:p>
    <w:p>
      <w:pPr>
        <w:pStyle w:val="NoSpacing"/>
      </w:pPr>
      <w:r>
        <w:rPr>
          <w:rFonts w:ascii="Courier New" w:hAnsi="Courier New"/>
          <w:sz w:val="18"/>
        </w:rPr>
        <w:t>private val s3_fire = io.stageCtrl.s3_fire &amp;&amp; io.enable</w:t>
      </w:r>
    </w:p>
    <w:p>
      <w:pPr>
        <w:pStyle w:val="NoSpacing"/>
      </w:pPr>
      <w:r>
        <w:rPr>
          <w:rFonts w:ascii="Courier New" w:hAnsi="Courier New"/>
          <w:sz w:val="18"/>
        </w:rPr>
      </w:r>
    </w:p>
    <w:p>
      <w:pPr>
        <w:pStyle w:val="NoSpacing"/>
      </w:pPr>
      <w:r>
        <w:rPr>
          <w:rFonts w:ascii="Courier New" w:hAnsi="Courier New"/>
          <w:sz w:val="18"/>
        </w:rPr>
        <w:t>// Source: sc/Sc.scala:95</w:t>
      </w:r>
    </w:p>
    <w:p>
      <w:pPr>
        <w:pStyle w:val="NoSpacing"/>
      </w:pPr>
      <w:r>
        <w:rPr>
          <w:rFonts w:ascii="Courier New" w:hAnsi="Courier New"/>
          <w:sz w:val="18"/>
        </w:rPr>
        <w:t>private val s1_commonHR = RegEnable(s0_commonHR, s0_fire)</w:t>
      </w:r>
    </w:p>
    <w:p>
      <w:pPr>
        <w:pStyle w:val="NoSpacing"/>
      </w:pPr>
      <w:r>
        <w:rPr>
          <w:rFonts w:ascii="Courier New" w:hAnsi="Courier New"/>
          <w:sz w:val="18"/>
        </w:rPr>
        <w:t>private val s2_commonHR = RegEnable(s1_commonHR, s1_fire)</w:t>
      </w:r>
    </w:p>
    <w:p>
      <w:pPr>
        <w:pStyle w:val="NoSpacing"/>
      </w:pPr>
      <w:r>
        <w:rPr>
          <w:rFonts w:ascii="Courier New" w:hAnsi="Courier New"/>
          <w:sz w:val="18"/>
        </w:rPr>
      </w:r>
    </w:p>
    <w:p>
      <w:pPr>
        <w:pStyle w:val="NoSpacing"/>
      </w:pPr>
      <w:r>
        <w:rPr>
          <w:rFonts w:ascii="Courier New" w:hAnsi="Courier New"/>
          <w:sz w:val="18"/>
        </w:rPr>
        <w:t>// Up to 3 cycles backfill with state machine when GHR override</w:t>
      </w:r>
    </w:p>
    <w:p>
      <w:pPr>
        <w:pStyle w:val="NoSpacing"/>
      </w:pPr>
      <w:r>
        <w:rPr>
          <w:rFonts w:ascii="Courier New" w:hAnsi="Courier New"/>
          <w:sz w:val="18"/>
        </w:rPr>
        <w:t>// idle → state1 → state2 → state3 → idle</w:t>
      </w:r>
    </w:p>
    <w:p>
      <w:pPr>
        <w:pStyle w:val="Heading2"/>
      </w:pPr>
      <w:r>
        <w:t>1.8 Training method</w:t>
      </w:r>
    </w:p>
    <w:p>
      <w:pPr>
        <w:pStyle w:val="Heading3"/>
      </w:pPr>
      <w:r>
        <w:t>Training Trigger</w:t>
      </w:r>
    </w:p>
    <w:p>
      <w:pPr>
        <w:pStyle w:val="ListBullet"/>
      </w:pPr>
      <w:r>
        <w:t xml:space="preserve">FTQ resolve → </w:t>
      </w:r>
      <w:r>
        <w:rPr>
          <w:rFonts w:ascii="Courier New" w:hAnsi="Courier New"/>
        </w:rPr>
        <w:t>t0_fire</w:t>
      </w:r>
      <w:r>
        <w:t xml:space="preserve"> (= </w:t>
      </w:r>
      <w:r>
        <w:rPr>
          <w:rFonts w:ascii="Courier New" w:hAnsi="Courier New"/>
        </w:rPr>
        <w:t>io.stageCtrl.t0_fire</w:t>
      </w:r>
      <w:r>
        <w:t>)</w:t>
      </w:r>
    </w:p>
    <w:p>
      <w:pPr>
        <w:pStyle w:val="ListBullet"/>
      </w:pPr>
      <w:r>
        <w:t xml:space="preserve">t1: </w:t>
      </w:r>
      <w:r>
        <w:rPr>
          <w:rFonts w:ascii="Courier New" w:hAnsi="Courier New"/>
        </w:rPr>
        <w:t>t1_train = RegEnable(io.train, t0_fire)</w:t>
      </w:r>
      <w:r>
        <w:t xml:space="preserve"> → Process after 1 cycle delay</w:t>
      </w:r>
    </w:p>
    <w:p>
      <w:pPr>
        <w:pStyle w:val="Heading3"/>
      </w:pPr>
      <w:r>
        <w:t>Training conditions</w:t>
      </w:r>
    </w:p>
    <w:p>
      <w:pPr>
        <w:pStyle w:val="NoSpacing"/>
      </w:pPr>
      <w:r>
        <w:rPr>
          <w:rFonts w:ascii="Courier New" w:hAnsi="Courier New"/>
          <w:sz w:val="18"/>
        </w:rPr>
        <w:t>// Source: sc/Helpers.scala:84</w:t>
      </w:r>
    </w:p>
    <w:p>
      <w:pPr>
        <w:pStyle w:val="NoSpacing"/>
      </w:pPr>
      <w:r>
        <w:rPr>
          <w:rFonts w:ascii="Courier New" w:hAnsi="Courier New"/>
          <w:sz w:val="18"/>
        </w:rPr>
        <w:t>val needUpdate = writeValid &amp;&amp; writeWayIdx === wayIdx &amp;&amp;</w:t>
      </w:r>
    </w:p>
    <w:p>
      <w:pPr>
        <w:pStyle w:val="NoSpacing"/>
      </w:pPr>
      <w:r>
        <w:rPr>
          <w:rFonts w:ascii="Courier New" w:hAnsi="Courier New"/>
          <w:sz w:val="18"/>
        </w:rPr>
        <w:t xml:space="preserve">  metaData.tagePredValid(branchIdx) &amp;&amp;</w:t>
      </w:r>
    </w:p>
    <w:p>
      <w:pPr>
        <w:pStyle w:val="NoSpacing"/>
      </w:pPr>
      <w:r>
        <w:rPr>
          <w:rFonts w:ascii="Courier New" w:hAnsi="Courier New"/>
          <w:sz w:val="18"/>
        </w:rPr>
        <w:t xml:space="preserve">  (metaData.scPred(branchIdx) =/= writeTaken || !metaData.sumAboveThres(branchIdx))</w:t>
      </w:r>
    </w:p>
    <w:p>
      <w:pPr>
        <w:pStyle w:val="NoSpacing"/>
      </w:pPr>
      <w:r>
        <w:rPr>
          <w:rFonts w:ascii="Courier New" w:hAnsi="Courier New"/>
          <w:sz w:val="18"/>
        </w:rPr>
        <w:t>// Condition: When the TAGE provider is valid and the SC prediction is incorrect or the SC sum is below the threshold</w:t>
      </w:r>
    </w:p>
    <w:p>
      <w:pPr>
        <w:pStyle w:val="Heading3"/>
      </w:pPr>
      <w:r>
        <w:t>Threshold update conditions</w:t>
      </w:r>
    </w:p>
    <w:p>
      <w:pPr>
        <w:pStyle w:val="NoSpacing"/>
      </w:pPr>
      <w:r>
        <w:rPr>
          <w:rFonts w:ascii="Courier New" w:hAnsi="Courier New"/>
          <w:sz w:val="18"/>
        </w:rPr>
        <w:t>// Source: sc/Sc.scala:452-456</w:t>
      </w:r>
    </w:p>
    <w:p>
      <w:pPr>
        <w:pStyle w:val="NoSpacing"/>
      </w:pPr>
      <w:r>
        <w:rPr>
          <w:rFonts w:ascii="Courier New" w:hAnsi="Courier New"/>
          <w:sz w:val="18"/>
        </w:rPr>
        <w:t>val shouldUpdate = writeValid &amp;&amp; writeWayIdx === wayIdx &amp;&amp;</w:t>
      </w:r>
    </w:p>
    <w:p>
      <w:pPr>
        <w:pStyle w:val="NoSpacing"/>
      </w:pPr>
      <w:r>
        <w:rPr>
          <w:rFonts w:ascii="Courier New" w:hAnsi="Courier New"/>
          <w:sz w:val="18"/>
        </w:rPr>
        <w:t xml:space="preserve">  metaData.tagePredValid(branchIdx) &amp;&amp;</w:t>
      </w:r>
    </w:p>
    <w:p>
      <w:pPr>
        <w:pStyle w:val="NoSpacing"/>
      </w:pPr>
      <w:r>
        <w:rPr>
          <w:rFonts w:ascii="Courier New" w:hAnsi="Courier New"/>
          <w:sz w:val="18"/>
        </w:rPr>
        <w:t xml:space="preserve">  (metaData.tagePred(branchIdx) =/= metaData.scPred(branchIdx)) &amp;&amp;</w:t>
      </w:r>
    </w:p>
    <w:p>
      <w:pPr>
        <w:pStyle w:val="NoSpacing"/>
      </w:pPr>
      <w:r>
        <w:rPr>
          <w:rFonts w:ascii="Courier New" w:hAnsi="Courier New"/>
          <w:sz w:val="18"/>
        </w:rPr>
        <w:t xml:space="preserve">  (scWrong || !metaData.sumAboveThres(branchIdx))</w:t>
      </w:r>
    </w:p>
    <w:p>
      <w:pPr>
        <w:pStyle w:val="NoSpacing"/>
      </w:pPr>
      <w:r>
        <w:rPr>
          <w:rFonts w:ascii="Courier New" w:hAnsi="Courier New"/>
          <w:sz w:val="18"/>
        </w:rPr>
        <w:t>prevThres.getUpdate(scWrong, en = shouldUpdate)</w:t>
      </w:r>
    </w:p>
    <w:p>
      <w:pPr>
        <w:pStyle w:val="NoSpacing"/>
      </w:pPr>
      <w:r>
        <w:rPr>
          <w:rFonts w:ascii="Courier New" w:hAnsi="Courier New"/>
          <w:sz w:val="18"/>
        </w:rPr>
        <w:t>// scWrong=true → reduce threshold (use SC more often)</w:t>
      </w:r>
    </w:p>
    <w:p>
      <w:pPr>
        <w:pStyle w:val="NoSpacing"/>
      </w:pPr>
      <w:r>
        <w:rPr>
          <w:rFonts w:ascii="Courier New" w:hAnsi="Courier New"/>
          <w:sz w:val="18"/>
        </w:rPr>
        <w:t>// scWrong=false → increase threshold (more rarely use SC)</w:t>
      </w:r>
    </w:p>
    <w:p>
      <w:pPr>
        <w:pStyle w:val="Heading3"/>
      </w:pPr>
      <w:r>
        <w:t>FTQ Archive Information</w:t>
      </w:r>
    </w:p>
    <w:p>
      <w:pPr>
        <w:pStyle w:val="NoSpacing"/>
      </w:pPr>
      <w:r>
        <w:rPr>
          <w:rFonts w:ascii="Courier New" w:hAnsi="Courier New"/>
          <w:sz w:val="18"/>
        </w:rPr>
        <w:t>// Source: sc/Bundles.scala:69</w:t>
      </w:r>
    </w:p>
    <w:p>
      <w:pPr>
        <w:pStyle w:val="NoSpacing"/>
      </w:pPr>
      <w:r>
        <w:rPr>
          <w:rFonts w:ascii="Courier New" w:hAnsi="Courier New"/>
          <w:sz w:val="18"/>
        </w:rPr>
        <w:t>class ScMeta(implicit p: Parameters) extends ScBundle with HasScParameters {</w:t>
      </w:r>
    </w:p>
    <w:p>
      <w:pPr>
        <w:pStyle w:val="NoSpacing"/>
      </w:pPr>
      <w:r>
        <w:rPr>
          <w:rFonts w:ascii="Courier New" w:hAnsi="Courier New"/>
          <w:sz w:val="18"/>
        </w:rPr>
        <w:t xml:space="preserve">  val scPathResp:      Vec[Vec[UInt]] // NumPathTables × NumWays × 6 bits</w:t>
      </w:r>
    </w:p>
    <w:p>
      <w:pPr>
        <w:pStyle w:val="NoSpacing"/>
      </w:pPr>
      <w:r>
        <w:rPr>
          <w:rFonts w:ascii="Courier New" w:hAnsi="Courier New"/>
          <w:sz w:val="18"/>
        </w:rPr>
        <w:t xml:space="preserve">  val scGlobalResp:    Vec[Vec[UInt]] // NumGlobalTables × NumWays × 6 bits</w:t>
      </w:r>
    </w:p>
    <w:p>
      <w:pPr>
        <w:pStyle w:val="NoSpacing"/>
      </w:pPr>
      <w:r>
        <w:rPr>
          <w:rFonts w:ascii="Courier New" w:hAnsi="Courier New"/>
          <w:sz w:val="18"/>
        </w:rPr>
        <w:t xml:space="preserve">  val scBWResp:        Vec[Vec[UInt]] // NumBWTables × NumWays × 6 bits</w:t>
      </w:r>
    </w:p>
    <w:p>
      <w:pPr>
        <w:pStyle w:val="NoSpacing"/>
      </w:pPr>
      <w:r>
        <w:rPr>
          <w:rFonts w:ascii="Courier New" w:hAnsi="Courier New"/>
          <w:sz w:val="18"/>
        </w:rPr>
        <w:t xml:space="preserve">  val scBiasResp:      Vec[UInt]      // BiasTableNumWays(=32) × 6 bits</w:t>
      </w:r>
    </w:p>
    <w:p>
      <w:pPr>
        <w:pStyle w:val="NoSpacing"/>
      </w:pPr>
      <w:r>
        <w:rPr>
          <w:rFonts w:ascii="Courier New" w:hAnsi="Courier New"/>
          <w:sz w:val="18"/>
        </w:rPr>
        <w:t>val scBiasLowerBits: Vec[UInt] // NumWays × 2 bits (TAGE confidence lower bits)</w:t>
      </w:r>
    </w:p>
    <w:p>
      <w:pPr>
        <w:pStyle w:val="NoSpacing"/>
      </w:pPr>
      <w:r>
        <w:rPr>
          <w:rFonts w:ascii="Courier New" w:hAnsi="Courier New"/>
          <w:sz w:val="18"/>
        </w:rPr>
        <w:t>val scCommonHR: CommonHREntry // ghr/bw history (for index recalculation during training)</w:t>
      </w:r>
    </w:p>
    <w:p>
      <w:pPr>
        <w:pStyle w:val="NoSpacing"/>
      </w:pPr>
      <w:r>
        <w:rPr>
          <w:rFonts w:ascii="Courier New" w:hAnsi="Courier New"/>
          <w:sz w:val="18"/>
        </w:rPr>
        <w:t>val scPred: Vec[Bool] // NumWays: SC raw direction prediction</w:t>
      </w:r>
    </w:p>
    <w:p>
      <w:pPr>
        <w:pStyle w:val="NoSpacing"/>
      </w:pPr>
      <w:r>
        <w:rPr>
          <w:rFonts w:ascii="Courier New" w:hAnsi="Courier New"/>
          <w:sz w:val="18"/>
        </w:rPr>
        <w:t>val tagePred: Vec[Bool] // NumBtbResultEntries: TAGE provider prediction</w:t>
      </w:r>
    </w:p>
    <w:p>
      <w:pPr>
        <w:pStyle w:val="NoSpacing"/>
      </w:pPr>
      <w:r>
        <w:rPr>
          <w:rFonts w:ascii="Courier New" w:hAnsi="Courier New"/>
          <w:sz w:val="18"/>
        </w:rPr>
        <w:t xml:space="preserve">  val tagePredValid:   Vec[Bool]      // NumBtbResultEntries: TAGE provider valid</w:t>
      </w:r>
    </w:p>
    <w:p>
      <w:pPr>
        <w:pStyle w:val="NoSpacing"/>
      </w:pPr>
      <w:r>
        <w:rPr>
          <w:rFonts w:ascii="Courier New" w:hAnsi="Courier New"/>
          <w:sz w:val="18"/>
        </w:rPr>
        <w:t>val useScPred: Vec[Bool] // NumWays: Whether SC actually overrides</w:t>
      </w:r>
    </w:p>
    <w:p>
      <w:pPr>
        <w:pStyle w:val="NoSpacing"/>
      </w:pPr>
      <w:r>
        <w:rPr>
          <w:rFonts w:ascii="Courier New" w:hAnsi="Courier New"/>
          <w:sz w:val="18"/>
        </w:rPr>
        <w:t>val sumAboveThres: Vec[Bool] // NumWays: Is the sum above the threshold?</w:t>
      </w:r>
    </w:p>
    <w:p>
      <w:pPr>
        <w:pStyle w:val="NoSpacing"/>
      </w:pPr>
      <w:r>
        <w:rPr>
          <w:rFonts w:ascii="Courier New" w:hAnsi="Courier New"/>
          <w:sz w:val="18"/>
        </w:rPr>
        <w:t>}</w:t>
      </w:r>
    </w:p>
    <w:p>
      <w:pPr>
        <w:pStyle w:val="Heading3"/>
      </w:pPr>
      <w:r>
        <w:t>Training flow summary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Trigger</w:t>
            </w:r>
          </w:p>
        </w:tc>
        <w:tc>
          <w:tcPr>
            <w:tcW w:type="dxa" w:w="2484"/>
          </w:tcPr>
          <w:p>
            <w:r>
              <w:t>Required FTQ Info</w:t>
            </w:r>
          </w:p>
        </w:tc>
        <w:tc>
          <w:tcPr>
            <w:tcW w:type="dxa" w:w="2484"/>
          </w:tcPr>
          <w:p>
            <w:r>
              <w:t>FTQ Storage</w:t>
            </w:r>
          </w:p>
        </w:tc>
        <w:tc>
          <w:tcPr>
            <w:tcW w:type="dxa" w:w="2484"/>
          </w:tcPr>
          <w:p>
            <w:r>
              <w:t>Write Port / Conflict Handling</w:t>
            </w:r>
          </w:p>
        </w:tc>
      </w:tr>
      <w:tr>
        <w:tc>
          <w:tcPr>
            <w:tcW w:type="dxa" w:w="2484"/>
          </w:tcPr>
          <w:p>
            <w:r>
              <w:t>FTQ resolve (t0_fire)</w:t>
            </w:r>
          </w:p>
        </w:tc>
        <w:tc>
          <w:tcPr>
            <w:tcW w:type="dxa" w:w="2484"/>
          </w:tcPr>
          <w:p>
            <w:r>
              <w:t>scPathResp, scBiasResp, scCommonHR, scPred, tagePred, tagePredValid, useScPred, sumAboveThres</w:t>
            </w:r>
          </w:p>
        </w:tc>
        <w:tc>
          <w:tcPr>
            <w:tcW w:type="dxa" w:w="2484"/>
          </w:tcPr>
          <w:p>
            <w:r>
              <w:t>`io.train.meta.sc` (ScMeta)</w:t>
            </w:r>
          </w:p>
        </w:tc>
        <w:tc>
          <w:tcPr>
            <w:tcW w:type="dxa" w:w="2484"/>
          </w:tcPr>
          <w:p>
            <w:r>
              <w:t>WriteBuffer(size=4) per bank. read first: `bank.io.w.req.valid := buffer.valid &amp;&amp; !bank.io.r.req.valid`</w:t>
            </w:r>
          </w:p>
        </w:tc>
      </w:tr>
    </w:tbl>
    <w:p>
      <w:pPr>
        <w:pStyle w:val="Heading3"/>
      </w:pPr>
      <w:r>
        <w:t>WriteBuffer operation</w:t>
      </w:r>
    </w:p>
    <w:p>
      <w:pPr>
        <w:pStyle w:val="NoSpacing"/>
      </w:pPr>
      <w:r>
        <w:rPr>
          <w:rFonts w:ascii="Courier New" w:hAnsi="Courier New"/>
          <w:sz w:val="18"/>
        </w:rPr>
        <w:t>// Source: sc/ScTable.scala:108-113</w:t>
      </w:r>
    </w:p>
    <w:p>
      <w:pPr>
        <w:pStyle w:val="NoSpacing"/>
      </w:pPr>
      <w:r>
        <w:rPr>
          <w:rFonts w:ascii="Courier New" w:hAnsi="Courier New"/>
          <w:sz w:val="18"/>
        </w:rPr>
        <w:t>sram.zip(writeBuffer).foreach { case (bank, buffer) =&gt;</w:t>
      </w:r>
    </w:p>
    <w:p>
      <w:pPr>
        <w:pStyle w:val="NoSpacing"/>
      </w:pPr>
      <w:r>
        <w:rPr>
          <w:rFonts w:ascii="Courier New" w:hAnsi="Courier New"/>
          <w:sz w:val="18"/>
        </w:rPr>
        <w:t xml:space="preserve">  bank.io.w.req.valid  := buffer.io.read.head.valid &amp;&amp; !bank.io.r.req.valid</w:t>
      </w:r>
    </w:p>
    <w:p>
      <w:pPr>
        <w:pStyle w:val="NoSpacing"/>
      </w:pPr>
      <w:r>
        <w:rPr>
          <w:rFonts w:ascii="Courier New" w:hAnsi="Courier New"/>
          <w:sz w:val="18"/>
        </w:rPr>
        <w:t>// Write only when there is no read. Wait in WriteBuffer when read crashes</w:t>
      </w:r>
    </w:p>
    <w:p>
      <w:pPr>
        <w:pStyle w:val="NoSpacing"/>
      </w:pPr>
      <w:r>
        <w:rPr>
          <w:rFonts w:ascii="Courier New" w:hAnsi="Courier New"/>
          <w:sz w:val="18"/>
        </w:rPr>
        <w:t xml:space="preserve">  buffer.io.read.head.ready := bank.io.w.req.ready &amp;&amp; !bank.io.r.req.valid</w:t>
      </w:r>
    </w:p>
    <w:p>
      <w:pPr>
        <w:pStyle w:val="NoSpacing"/>
      </w:pPr>
      <w:r>
        <w:rPr>
          <w:rFonts w:ascii="Courier New" w:hAnsi="Courier New"/>
          <w:sz w:val="18"/>
        </w:rPr>
        <w:t>}</w:t>
      </w:r>
    </w:p>
    <w:p>
      <w:pPr>
        <w:pStyle w:val="ListBullet"/>
      </w:pPr>
      <w:r>
        <w:rPr>
          <w:b/>
        </w:rPr>
        <w:t>write priority</w:t>
      </w:r>
      <w:r>
        <w:t>: Write only when there is no read request → read-first</w:t>
      </w:r>
    </w:p>
    <w:p>
      <w:pPr>
        <w:pStyle w:val="ListBullet"/>
      </w:pPr>
      <w:r>
        <w:rPr>
          <w:b/>
        </w:rPr>
        <w:t>Conflict handling</w:t>
      </w:r>
      <w:r>
        <w:t>: WriteBuffer(FIFO, depth=4) stores pending writes</w:t>
      </w:r>
    </w:p>
    <w:p>
      <w:pPr>
        <w:pStyle w:val="ListBullet"/>
      </w:pPr>
      <w:r>
        <w:rPr>
          <w:b/>
        </w:rPr>
        <w:t>wayMask-based selective write</w:t>
      </w:r>
      <w:r>
        <w:t xml:space="preserve">: Selectively update only the changed way to </w:t>
      </w:r>
      <w:r>
        <w:rPr>
          <w:rFonts w:ascii="Courier New" w:hAnsi="Courier New"/>
        </w:rPr>
        <w:t>wayMask</w:t>
      </w:r>
    </w:p>
    <w:p>
      <w:pPr>
        <w:pStyle w:val="Heading2"/>
      </w:pPr>
      <w:r>
        <w:t>Quality Checklist</w:t>
      </w:r>
    </w:p>
    <w:p>
      <w:pPr>
        <w:pStyle w:val="ListBullet"/>
      </w:pPr>
      <w:r>
        <w:t>[x] Comply with order 1.1~1.8</w:t>
      </w:r>
    </w:p>
    <w:p>
      <w:pPr>
        <w:pStyle w:val="ListBullet"/>
      </w:pPr>
      <w:r>
        <w:t>[x] specify memory depth/width/tables/banks/read/write ports</w:t>
      </w:r>
    </w:p>
    <w:p>
      <w:pPr>
        <w:pStyle w:val="ListBullet"/>
      </w:pPr>
      <w:r>
        <w:t>[x] Includes memory entry code snippet</w:t>
      </w:r>
    </w:p>
    <w:p>
      <w:pPr>
        <w:pStyle w:val="ListBullet"/>
      </w:pPr>
      <w:r>
        <w:t>[x] Completion of width/description table for each field</w:t>
      </w:r>
    </w:p>
    <w:p>
      <w:pPr>
        <w:pStyle w:val="ListBullet"/>
      </w:pPr>
      <w:r>
        <w:t>[x] specify pair BTB combining rules</w:t>
      </w:r>
    </w:p>
    <w:p>
      <w:pPr>
        <w:pStyle w:val="ListBullet"/>
      </w:pPr>
      <w:r>
        <w:t>Write pseudocode including [x] paired BTB</w:t>
      </w:r>
    </w:p>
    <w:p>
      <w:pPr>
        <w:pStyle w:val="ListBullet"/>
      </w:pPr>
      <w:r>
        <w:t>[x] latency/throughput quantification</w:t>
      </w:r>
    </w:p>
    <w:p>
      <w:pPr>
        <w:pStyle w:val="ListBullet"/>
      </w:pPr>
      <w:r>
        <w:t>[x] stage input/output timing specified</w:t>
      </w:r>
    </w:p>
    <w:p>
      <w:pPr>
        <w:pStyle w:val="ListBullet"/>
      </w:pPr>
      <w:r>
        <w:t>[x] Specify training trigger/FTQ storage/meta fields/port conflict processing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 BPU</dc:title>
  <dc:subject>BPU documentation</dc:subject>
  <dc:creator>python-docx</dc:creator>
  <cp:keywords/>
  <dc:description>Generated from markdown sources</dc:description>
  <cp:lastModifiedBy/>
  <cp:revision>1</cp:revision>
  <dcterms:created xsi:type="dcterms:W3CDTF">2013-12-23T23:15:00Z</dcterms:created>
  <dcterms:modified xsi:type="dcterms:W3CDTF">2013-12-23T23:15:00Z</dcterms:modified>
  <cp:category/>
</cp:coreProperties>
</file>