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Style w:val="TableGrid"/>
        <w:tblLook w:val="04A0" w:firstRow="1" w:lastRow="0" w:firstColumn="1" w:lastColumn="0" w:noHBand="0" w:noVBand="1"/>
        <w:tblDescription w:val=""/>
        <w:tblW w:w="10490" w:type="dxa"/>
        <w:jc w:val="lef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161"/>
        <w:gridCol w:w="1161"/>
        <w:gridCol w:w="2923"/>
      </w:tblGrid>
      <w:tr>
        <w:trPr>
          <w:trHeight w:val="372" w:hRule="atLeast"/>
        </w:trPr>
        <w:tc>
          <w:tcPr>
            <w:tcW w:type="dxa" w:w="5245"/>
            <w:vMerge w:val="restart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Furnizor: SC GOLDL EMILIAN SRL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Nr.ord.reg.com: J04/551/22.05.1997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Capital social subscris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Cod Fiscal: RO9473916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</w:t>
            </w:r>
          </w:p>
          <w:p>
            <w:pPr>
              <w:spacing/>
              <w:rPr/>
            </w:pPr>
            <w:r>
              <w:rPr>
                <w:b/>
                <w:sz w:val="20"/>
                <w:szCs w:val="20"/>
              </w:rPr>
              <w:t xml:space="preserve">Judetul:</w:t>
            </w:r>
            <w:r>
              <w:rPr>
                <w:b/>
                <w:sz w:val="20"/>
                <w:szCs w:val="20"/>
              </w:rPr>
              <w:t xml:space="preserve"> Bacau</w:t>
            </w:r>
          </w:p>
        </w:tc>
        <w:tc>
          <w:tcPr>
            <w:tcW w:type="dxa" w:w="2322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CHITANTA</w:t>
            </w:r>
          </w:p>
        </w:tc>
        <w:tc>
          <w:tcPr>
            <w:tcW w:type="dxa" w:w="2923"/>
            <w:vMerge w:val="restart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Exemplar nr. 1</w:t>
            </w: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Sr.</w:t>
            </w:r>
          </w:p>
          <w:p>
            <w:pPr>
              <w:spacing/>
              <w:jc w:val="center"/>
              <w:rPr/>
            </w:pPr>
            <w:r>
              <w:rPr>
                <w:b/>
              </w:rPr>
              <w:t xml:space="preserve">GDL P</w:t>
            </w: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Nr.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8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2322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Data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2 aprilie 2016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Am primit de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Candet Mihai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Zona: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1006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Suma de: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17,55</w:t>
            </w:r>
            <w:r>
              <w:rPr/>
              <w:t xml:space="preserve"> lei</w:t>
            </w:r>
            <w:r>
              <w:rPr/>
              <w:t xml:space="preserve"> (</w:t>
            </w:r>
            <w:r>
              <w:rPr/>
              <w:t xml:space="preserve">penalitati: </w:t>
            </w:r>
            <w:r>
              <w:rPr/>
              <w:t xml:space="preserve">0 lei)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Soldul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31 martie 2016</w:t>
            </w:r>
          </w:p>
        </w:tc>
      </w:tr>
      <w:tr>
        <w:trPr>
          <w:trHeight w:val="565" w:hRule="atLeast"/>
        </w:trPr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Casier: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</w:tbl>
    <w:p>
      <w:pPr>
        <w:spacing/>
        <w:rPr/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10490" w:type="dxa"/>
        <w:jc w:val="lef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5"/>
        <w:gridCol w:w="1161"/>
        <w:gridCol w:w="1161"/>
        <w:gridCol w:w="2923"/>
      </w:tblGrid>
      <w:tr>
        <w:trPr>
          <w:trHeight w:val="372" w:hRule="atLeast"/>
        </w:trPr>
        <w:tc>
          <w:tcPr>
            <w:tcW w:type="dxa" w:w="5245"/>
            <w:vMerge w:val="restart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Furnizor: SC GOLDL EMILIAN SRL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Nr.ord.reg.com: J04/551/22.05.1997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Capital social subscris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Cod Fiscal: RO9473916</w:t>
            </w:r>
          </w:p>
          <w:p>
            <w:pPr>
              <w: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Sediul: </w:t>
            </w:r>
            <w:r>
              <w:rPr>
                <w:b/>
                <w:sz w:val="20"/>
                <w:szCs w:val="20"/>
              </w:rPr>
              <w:t xml:space="preserve">Magura</w:t>
            </w:r>
          </w:p>
          <w:p>
            <w:pPr>
              <w:spacing/>
              <w:rPr/>
            </w:pPr>
            <w:r>
              <w:rPr>
                <w:b/>
                <w:sz w:val="20"/>
                <w:szCs w:val="20"/>
              </w:rPr>
              <w:t xml:space="preserve">Judetul: Bacau</w:t>
            </w:r>
          </w:p>
        </w:tc>
        <w:tc>
          <w:tcPr>
            <w:tcW w:type="dxa" w:w="2322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CHITANTA</w:t>
            </w:r>
          </w:p>
        </w:tc>
        <w:tc>
          <w:tcPr>
            <w:tcW w:type="dxa" w:w="2923"/>
            <w:vMerge w:val="restart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Exemplar nr. 2</w:t>
            </w: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Sr.</w:t>
            </w:r>
          </w:p>
          <w:p>
            <w:pPr>
              <w:spacing/>
              <w:jc w:val="center"/>
              <w:rPr/>
            </w:pPr>
            <w:r>
              <w:rPr>
                <w:b/>
              </w:rPr>
              <w:t xml:space="preserve">GDL P</w:t>
            </w:r>
          </w:p>
        </w:tc>
        <w:tc>
          <w:tcPr>
            <w:tcW w:type="dxa" w:w="1161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Nr.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8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</w:tr>
      <w:tr>
        <w:trPr>
          <w:trHeight w:val="547" w:hRule="atLeast"/>
        </w:trPr>
        <w:tc>
          <w:tcPr>
            <w:tcW w:type="dxa" w:w="5245"/>
            <w:vMerge w:val="continue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</w:p>
        </w:tc>
        <w:tc>
          <w:tcPr>
            <w:tcW w:type="dxa" w:w="2322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b/>
              </w:rPr>
            </w:pPr>
            <w:r>
              <w:rPr>
                <w:b/>
              </w:rPr>
              <w:t xml:space="preserve">Data</w:t>
            </w:r>
          </w:p>
          <w:p>
            <w:pPr>
              <w:spacing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2 aprilie 2016</w:t>
            </w:r>
          </w:p>
        </w:tc>
        <w:tc>
          <w:tcPr>
            <w:tcW w:type="dxa" w:w="2923"/>
            <w:vMerge w:val="continue"/>
            <w:tcBorders>
              <w:top w:val="none" w:sz="0" w:space="0" w:color="auto"/>
              <w:left w:val="single" w:sz="12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/>
            </w:pP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bookmarkStart w:colFirst="0" w:colLast="0" w:id="2" w:name="_GoBack"/>
            <w:r>
              <w:rPr>
                <w:b/>
              </w:rPr>
              <w:t xml:space="preserve">Am primit de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Candet Mihai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Zona: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1006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Suma de: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17,55</w:t>
            </w:r>
            <w:r>
              <w:rPr/>
              <w:t xml:space="preserve"> lei (penalitati: 0 lei)</w:t>
            </w:r>
          </w:p>
        </w:tc>
      </w:tr>
      <w:tr>
        <w:trPr/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Soldul la: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r>
              <w:rPr/>
              <w:t xml:space="preserve">31 martie 2016</w:t>
            </w:r>
          </w:p>
        </w:tc>
      </w:tr>
      <w:tr>
        <w:trPr>
          <w:trHeight w:val="565" w:hRule="atLeast"/>
        </w:trPr>
        <w:tc>
          <w:tcPr>
            <w:tcW w:type="dxa" w:w="524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b/>
              </w:rPr>
            </w:pPr>
            <w:r>
              <w:rPr>
                <w:b/>
              </w:rPr>
              <w:t xml:space="preserve">Casier:</w:t>
            </w:r>
          </w:p>
        </w:tc>
        <w:tc>
          <w:tcPr>
            <w:tcW w:type="dxa" w:w="5245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/>
            </w:pPr>
            <w:bookmarkEnd w:id="2"/>
          </w:p>
        </w:tc>
      </w:tr>
    </w:tbl>
    <w:p>
      <w:pPr>
        <w:spacing/>
        <w:rPr/>
      </w:pPr>
    </w:p>
    <w:p>
      <w:pPr>
        <w:spacing/>
        <w:rPr/>
      </w:pPr>
    </w:p>
    <w:sectPr>
      <w:type w:val="nextPage"/>
      <w:pgSz w:w="11906" w:h="16838"/>
      <w:pgMar w:top="1417" w:right="1417" w:bottom="1417" w:left="1417" w:footer="708" w:header="708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Auto"/>
    <w:pitch w:val="variable"/>
    <w:sig w:usb0="E00002FF" w:usb1="4000ACFF" w:usb2="00000001" w:usb3="00000000" w:csb0="E00002FF" w:csb1="4000ACFF"/>
  </w:font>
  <w:font w:name="Times New Roman">
    <w:panose1 w:val="02020603050405020304"/>
    <w:charset w:val="EE"/>
    <w:family w:val="Auto"/>
    <w:pitch w:val="variable"/>
    <w:sig w:usb0="E0002EFF" w:usb1="C0007843" w:usb2="00000009" w:usb3="00000000" w:csb0="E0002EFF" w:csb1="C0007843"/>
  </w:font>
  <w:font w:name="Cambria">
    <w:panose1 w:val="02040503050406030204"/>
    <w:charset w:val="EE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08"/>
  <w:characterSpacingControl w:val="doNotCompress"/>
  <w:hyphenationZone w:val="425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,"/>
  <w:listSeparator xmlns:w="http://schemas.openxmlformats.org/wordprocessingml/2006/main"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o-RO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46</TotalTime>
  <Pages>1</Pages>
  <Words>98</Words>
  <Characters>573</Characters>
  <CharactersWithSpaces>670</CharactersWithSpaces>
  <Application>Microsoft Office Word</Application>
  <DocSecurity>0</DocSecurity>
  <Lines>4</Lines>
  <Paragraphs>1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Candet Mihai</dc:creator>
  <cp:lastModifiedBy>Candet Mihai</cp:lastModifiedBy>
  <cp:revision>12</cp:revision>
  <dcterms:created xsi:type="dcterms:W3CDTF">2016-03-02T11:04:00Z</dcterms:created>
  <dcterms:modified xsi:type="dcterms:W3CDTF">2016-03-30T19:45:00Z</dcterms:modified>
</cp:coreProperties>
</file>