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B331BD" wp14:paraId="5AA7B401" wp14:textId="3967E501">
      <w:pPr>
        <w:spacing w:before="240" w:beforeAutospacing="off" w:after="240" w:afterAutospacing="off" w:line="480" w:lineRule="auto"/>
      </w:pPr>
      <w:r w:rsidRPr="2FB331BD" w:rsidR="08C0C0D8">
        <w:rPr>
          <w:rFonts w:ascii="Times New Roman" w:hAnsi="Times New Roman" w:eastAsia="Times New Roman" w:cs="Times New Roman"/>
          <w:noProof w:val="0"/>
          <w:sz w:val="24"/>
          <w:szCs w:val="24"/>
          <w:lang w:val="en-US"/>
        </w:rPr>
        <w:t xml:space="preserve">As the Product Owner for </w:t>
      </w:r>
      <w:r w:rsidRPr="2FB331BD" w:rsidR="08C0C0D8">
        <w:rPr>
          <w:rFonts w:ascii="Times New Roman" w:hAnsi="Times New Roman" w:eastAsia="Times New Roman" w:cs="Times New Roman"/>
          <w:noProof w:val="0"/>
          <w:sz w:val="24"/>
          <w:szCs w:val="24"/>
          <w:lang w:val="en-US"/>
        </w:rPr>
        <w:t>a travel</w:t>
      </w:r>
      <w:r w:rsidRPr="2FB331BD" w:rsidR="08C0C0D8">
        <w:rPr>
          <w:rFonts w:ascii="Times New Roman" w:hAnsi="Times New Roman" w:eastAsia="Times New Roman" w:cs="Times New Roman"/>
          <w:noProof w:val="0"/>
          <w:sz w:val="24"/>
          <w:szCs w:val="24"/>
          <w:lang w:val="en-US"/>
        </w:rPr>
        <w:t xml:space="preserve"> booking software, engaging directly with users and stakeholders is a strategic advantage that drives product relevance and customer satisfaction. By </w:t>
      </w:r>
      <w:r w:rsidRPr="2FB331BD" w:rsidR="08C0C0D8">
        <w:rPr>
          <w:rFonts w:ascii="Times New Roman" w:hAnsi="Times New Roman" w:eastAsia="Times New Roman" w:cs="Times New Roman"/>
          <w:noProof w:val="0"/>
          <w:sz w:val="24"/>
          <w:szCs w:val="24"/>
          <w:lang w:val="en-US"/>
        </w:rPr>
        <w:t>maintaining</w:t>
      </w:r>
      <w:r w:rsidRPr="2FB331BD" w:rsidR="08C0C0D8">
        <w:rPr>
          <w:rFonts w:ascii="Times New Roman" w:hAnsi="Times New Roman" w:eastAsia="Times New Roman" w:cs="Times New Roman"/>
          <w:noProof w:val="0"/>
          <w:sz w:val="24"/>
          <w:szCs w:val="24"/>
          <w:lang w:val="en-US"/>
        </w:rPr>
        <w:t xml:space="preserve"> open lines of communication, Product Owners gain firsthand insights into user behaviors, preferences, and pain points—information that is critical for shaping a product that truly meets market needs. According to Pieper (2025), Agile development thrives on continuous feedback and collaboration, enabling teams to adapt quickly and deliver value incrementally. Stakeholder engagement also fosters trust and transparency, helping align expectations and reduce the risk of building features that lack utility or impact.</w:t>
      </w:r>
    </w:p>
    <w:p xmlns:wp14="http://schemas.microsoft.com/office/word/2010/wordml" w:rsidP="2FB331BD" wp14:paraId="028805AC" wp14:textId="3FFBF325">
      <w:pPr>
        <w:spacing w:before="240" w:beforeAutospacing="off" w:after="240" w:afterAutospacing="off" w:line="480" w:lineRule="auto"/>
      </w:pPr>
      <w:r w:rsidRPr="2FB331BD" w:rsidR="08C0C0D8">
        <w:rPr>
          <w:rFonts w:ascii="Times New Roman" w:hAnsi="Times New Roman" w:eastAsia="Times New Roman" w:cs="Times New Roman"/>
          <w:noProof w:val="0"/>
          <w:sz w:val="24"/>
          <w:szCs w:val="24"/>
          <w:lang w:val="en-US"/>
        </w:rPr>
        <w:t>User stories are a powerful tool for translating user needs into actionable development tasks. They serve as a shared language between the business and technical sides of the Scrum Team, ensuring that everyone understands the purpose and value behind each feature. Cobb (2015) emphasizes that user stories help teams focus on outcomes rather than outputs, encouraging iterative progress and adaptive planning. In our User Stories assignment, the clarity and structure of each story helped the team visualize the user journey and prioritize work that directly enhances the booking experience. This alignment boosts team morale and efficiency, as developers can see the tangible impact of their work on user satisfaction.</w:t>
      </w:r>
    </w:p>
    <w:p xmlns:wp14="http://schemas.microsoft.com/office/word/2010/wordml" w:rsidP="2FB331BD" wp14:paraId="3B8F230E" wp14:textId="1E116533">
      <w:pPr>
        <w:spacing w:before="240" w:beforeAutospacing="off" w:after="240" w:afterAutospacing="off" w:line="480" w:lineRule="auto"/>
      </w:pPr>
      <w:r w:rsidRPr="2FB331BD" w:rsidR="08C0C0D8">
        <w:rPr>
          <w:rFonts w:ascii="Times New Roman" w:hAnsi="Times New Roman" w:eastAsia="Times New Roman" w:cs="Times New Roman"/>
          <w:noProof w:val="0"/>
          <w:sz w:val="24"/>
          <w:szCs w:val="24"/>
          <w:lang w:val="en-US"/>
        </w:rPr>
        <w:t xml:space="preserve">Interviews and user meetings were instrumental in crafting these user stories. Engaging with travelers and booking agents revealed nuanced needs—such as the desire for flexible cancellation policies or intuitive navigation for older users—that generic requirements would have </w:t>
      </w:r>
      <w:r w:rsidRPr="2FB331BD" w:rsidR="08C0C0D8">
        <w:rPr>
          <w:rFonts w:ascii="Times New Roman" w:hAnsi="Times New Roman" w:eastAsia="Times New Roman" w:cs="Times New Roman"/>
          <w:noProof w:val="0"/>
          <w:sz w:val="24"/>
          <w:szCs w:val="24"/>
          <w:lang w:val="en-US"/>
        </w:rPr>
        <w:t>overlooked</w:t>
      </w:r>
      <w:r w:rsidRPr="2FB331BD" w:rsidR="08C0C0D8">
        <w:rPr>
          <w:rFonts w:ascii="Times New Roman" w:hAnsi="Times New Roman" w:eastAsia="Times New Roman" w:cs="Times New Roman"/>
          <w:noProof w:val="0"/>
          <w:sz w:val="24"/>
          <w:szCs w:val="24"/>
          <w:lang w:val="en-US"/>
        </w:rPr>
        <w:t xml:space="preserve">. These conversations helped </w:t>
      </w:r>
      <w:r w:rsidRPr="2FB331BD" w:rsidR="08C0C0D8">
        <w:rPr>
          <w:rFonts w:ascii="Times New Roman" w:hAnsi="Times New Roman" w:eastAsia="Times New Roman" w:cs="Times New Roman"/>
          <w:noProof w:val="0"/>
          <w:sz w:val="24"/>
          <w:szCs w:val="24"/>
          <w:lang w:val="en-US"/>
        </w:rPr>
        <w:t>validate</w:t>
      </w:r>
      <w:r w:rsidRPr="2FB331BD" w:rsidR="08C0C0D8">
        <w:rPr>
          <w:rFonts w:ascii="Times New Roman" w:hAnsi="Times New Roman" w:eastAsia="Times New Roman" w:cs="Times New Roman"/>
          <w:noProof w:val="0"/>
          <w:sz w:val="24"/>
          <w:szCs w:val="24"/>
          <w:lang w:val="en-US"/>
        </w:rPr>
        <w:t xml:space="preserve"> assumptions and uncover hidden pain points, which became key acceptance criteria in our stories. Drozd (2023) notes that agile customer experience relies on diverse research methods and frequent feedback loops, and interviews are among the most effective ways to gather qualitative insights.</w:t>
      </w:r>
    </w:p>
    <w:p xmlns:wp14="http://schemas.microsoft.com/office/word/2010/wordml" w:rsidP="2FB331BD" wp14:paraId="34E4DA6A" wp14:textId="7CA24424">
      <w:pPr>
        <w:spacing w:before="240" w:beforeAutospacing="off" w:after="240" w:afterAutospacing="off" w:line="480" w:lineRule="auto"/>
      </w:pPr>
      <w:r w:rsidRPr="2FB331BD" w:rsidR="08C0C0D8">
        <w:rPr>
          <w:rFonts w:ascii="Times New Roman" w:hAnsi="Times New Roman" w:eastAsia="Times New Roman" w:cs="Times New Roman"/>
          <w:noProof w:val="0"/>
          <w:sz w:val="24"/>
          <w:szCs w:val="24"/>
          <w:lang w:val="en-US"/>
        </w:rPr>
        <w:t xml:space="preserve">However, interviews alone are not sufficient. To build robust user stories, </w:t>
      </w:r>
      <w:r w:rsidRPr="2FB331BD" w:rsidR="08C0C0D8">
        <w:rPr>
          <w:rFonts w:ascii="Times New Roman" w:hAnsi="Times New Roman" w:eastAsia="Times New Roman" w:cs="Times New Roman"/>
          <w:noProof w:val="0"/>
          <w:sz w:val="24"/>
          <w:szCs w:val="24"/>
          <w:lang w:val="en-US"/>
        </w:rPr>
        <w:t>additional</w:t>
      </w:r>
      <w:r w:rsidRPr="2FB331BD" w:rsidR="08C0C0D8">
        <w:rPr>
          <w:rFonts w:ascii="Times New Roman" w:hAnsi="Times New Roman" w:eastAsia="Times New Roman" w:cs="Times New Roman"/>
          <w:noProof w:val="0"/>
          <w:sz w:val="24"/>
          <w:szCs w:val="24"/>
          <w:lang w:val="en-US"/>
        </w:rPr>
        <w:t xml:space="preserve"> feedback mechanisms are essential. Surveys can capture broader trends across user segments, while analytics tools provide quantitative data on user behavior. Usability testing offers direct observation of how users interact with the software, revealing friction points that might not surface in conversation. Combining these methods ensures a holistic understanding of user needs and supports continuous improvement. As </w:t>
      </w:r>
      <w:r w:rsidRPr="2FB331BD" w:rsidR="08C0C0D8">
        <w:rPr>
          <w:rFonts w:ascii="Times New Roman" w:hAnsi="Times New Roman" w:eastAsia="Times New Roman" w:cs="Times New Roman"/>
          <w:noProof w:val="0"/>
          <w:sz w:val="24"/>
          <w:szCs w:val="24"/>
          <w:lang w:val="en-US"/>
        </w:rPr>
        <w:t>ProductGo</w:t>
      </w:r>
      <w:r w:rsidRPr="2FB331BD" w:rsidR="08C0C0D8">
        <w:rPr>
          <w:rFonts w:ascii="Times New Roman" w:hAnsi="Times New Roman" w:eastAsia="Times New Roman" w:cs="Times New Roman"/>
          <w:noProof w:val="0"/>
          <w:sz w:val="24"/>
          <w:szCs w:val="24"/>
          <w:lang w:val="en-US"/>
        </w:rPr>
        <w:t xml:space="preserve"> (2023) explains, customer involvement in product development is not a one-time event but an ongoing process that fuels innovation and responsiveness.</w:t>
      </w:r>
    </w:p>
    <w:p xmlns:wp14="http://schemas.microsoft.com/office/word/2010/wordml" w:rsidP="2FB331BD" wp14:paraId="1648F315" wp14:textId="7F45244D">
      <w:pPr>
        <w:spacing w:before="240" w:beforeAutospacing="off" w:after="240" w:afterAutospacing="off" w:line="480" w:lineRule="auto"/>
      </w:pPr>
      <w:r w:rsidRPr="2FB331BD" w:rsidR="08C0C0D8">
        <w:rPr>
          <w:rFonts w:ascii="Times New Roman" w:hAnsi="Times New Roman" w:eastAsia="Times New Roman" w:cs="Times New Roman"/>
          <w:noProof w:val="0"/>
          <w:sz w:val="24"/>
          <w:szCs w:val="24"/>
          <w:lang w:val="en-US"/>
        </w:rPr>
        <w:t xml:space="preserve">In conclusion, engaging users through interviews, user stories, and diverse feedback channels empowers Product Owners to guide development with clarity and purpose. It ensures that the Scrum Team </w:t>
      </w:r>
      <w:r w:rsidRPr="2FB331BD" w:rsidR="08C0C0D8">
        <w:rPr>
          <w:rFonts w:ascii="Times New Roman" w:hAnsi="Times New Roman" w:eastAsia="Times New Roman" w:cs="Times New Roman"/>
          <w:noProof w:val="0"/>
          <w:sz w:val="24"/>
          <w:szCs w:val="24"/>
          <w:lang w:val="en-US"/>
        </w:rPr>
        <w:t>remains</w:t>
      </w:r>
      <w:r w:rsidRPr="2FB331BD" w:rsidR="08C0C0D8">
        <w:rPr>
          <w:rFonts w:ascii="Times New Roman" w:hAnsi="Times New Roman" w:eastAsia="Times New Roman" w:cs="Times New Roman"/>
          <w:noProof w:val="0"/>
          <w:sz w:val="24"/>
          <w:szCs w:val="24"/>
          <w:lang w:val="en-US"/>
        </w:rPr>
        <w:t xml:space="preserve"> user-focused, adaptive, and aligned with real-world needs, </w:t>
      </w:r>
      <w:r w:rsidRPr="2FB331BD" w:rsidR="08C0C0D8">
        <w:rPr>
          <w:rFonts w:ascii="Times New Roman" w:hAnsi="Times New Roman" w:eastAsia="Times New Roman" w:cs="Times New Roman"/>
          <w:noProof w:val="0"/>
          <w:sz w:val="24"/>
          <w:szCs w:val="24"/>
          <w:lang w:val="en-US"/>
        </w:rPr>
        <w:t>ultimately leading</w:t>
      </w:r>
      <w:r w:rsidRPr="2FB331BD" w:rsidR="08C0C0D8">
        <w:rPr>
          <w:rFonts w:ascii="Times New Roman" w:hAnsi="Times New Roman" w:eastAsia="Times New Roman" w:cs="Times New Roman"/>
          <w:noProof w:val="0"/>
          <w:sz w:val="24"/>
          <w:szCs w:val="24"/>
          <w:lang w:val="en-US"/>
        </w:rPr>
        <w:t xml:space="preserve"> to a travel booking product that delights its users.</w:t>
      </w:r>
    </w:p>
    <w:p xmlns:wp14="http://schemas.microsoft.com/office/word/2010/wordml" w:rsidP="2FB331BD" wp14:paraId="0DF5ED4E" wp14:textId="649703F9">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2FB331BD" wp14:paraId="1DD48853" wp14:textId="5385118F">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2FB331BD" wp14:paraId="37E13C5A" wp14:textId="16707231">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2FB331BD" wp14:paraId="0875164B" wp14:textId="1A08E709">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2FB331BD" wp14:paraId="6B0CE8B7" wp14:textId="272281AA">
      <w:pPr>
        <w:spacing w:before="240" w:beforeAutospacing="off" w:after="240" w:afterAutospacing="off"/>
      </w:pPr>
      <w:r w:rsidRPr="2FB331BD" w:rsidR="08C0C0D8">
        <w:rPr>
          <w:rFonts w:ascii="Times New Roman" w:hAnsi="Times New Roman" w:eastAsia="Times New Roman" w:cs="Times New Roman"/>
          <w:b w:val="1"/>
          <w:bCs w:val="1"/>
          <w:noProof w:val="0"/>
          <w:sz w:val="24"/>
          <w:szCs w:val="24"/>
          <w:lang w:val="en-US"/>
        </w:rPr>
        <w:t>References</w:t>
      </w:r>
    </w:p>
    <w:p xmlns:wp14="http://schemas.microsoft.com/office/word/2010/wordml" w:rsidP="2FB331BD" wp14:paraId="4FA043DB" wp14:textId="51DC02F7">
      <w:pPr>
        <w:spacing w:before="240" w:beforeAutospacing="off" w:after="240" w:afterAutospacing="off"/>
      </w:pPr>
      <w:r w:rsidRPr="2FB331BD" w:rsidR="08C0C0D8">
        <w:rPr>
          <w:rFonts w:ascii="Times New Roman" w:hAnsi="Times New Roman" w:eastAsia="Times New Roman" w:cs="Times New Roman"/>
          <w:noProof w:val="0"/>
          <w:sz w:val="24"/>
          <w:szCs w:val="24"/>
          <w:lang w:val="en-US"/>
        </w:rPr>
        <w:t xml:space="preserve">Cobb, C. G. (2015). </w:t>
      </w:r>
      <w:r w:rsidRPr="2FB331BD" w:rsidR="08C0C0D8">
        <w:rPr>
          <w:rFonts w:ascii="Times New Roman" w:hAnsi="Times New Roman" w:eastAsia="Times New Roman" w:cs="Times New Roman"/>
          <w:i w:val="1"/>
          <w:iCs w:val="1"/>
          <w:noProof w:val="0"/>
          <w:sz w:val="24"/>
          <w:szCs w:val="24"/>
          <w:lang w:val="en-US"/>
        </w:rPr>
        <w:t>The project manager’s guide to mastering agile: Principles and practices for an adaptive approach</w:t>
      </w:r>
      <w:r w:rsidRPr="2FB331BD" w:rsidR="08C0C0D8">
        <w:rPr>
          <w:rFonts w:ascii="Times New Roman" w:hAnsi="Times New Roman" w:eastAsia="Times New Roman" w:cs="Times New Roman"/>
          <w:noProof w:val="0"/>
          <w:sz w:val="24"/>
          <w:szCs w:val="24"/>
          <w:lang w:val="en-US"/>
        </w:rPr>
        <w:t>. Wiley.</w:t>
      </w:r>
    </w:p>
    <w:p xmlns:wp14="http://schemas.microsoft.com/office/word/2010/wordml" w:rsidP="2FB331BD" wp14:paraId="1BCCF44B" wp14:textId="73A1FC7A">
      <w:pPr>
        <w:spacing w:before="240" w:beforeAutospacing="off" w:after="240" w:afterAutospacing="off"/>
      </w:pPr>
      <w:r w:rsidRPr="2FB331BD" w:rsidR="08C0C0D8">
        <w:rPr>
          <w:rFonts w:ascii="Times New Roman" w:hAnsi="Times New Roman" w:eastAsia="Times New Roman" w:cs="Times New Roman"/>
          <w:noProof w:val="0"/>
          <w:sz w:val="24"/>
          <w:szCs w:val="24"/>
          <w:lang w:val="en-US"/>
        </w:rPr>
        <w:t xml:space="preserve">Drozd, K. (2023). The power of research and insights. Atlassian. </w:t>
      </w:r>
      <w:hyperlink r:id="R98a87947ab024943">
        <w:r w:rsidRPr="2FB331BD" w:rsidR="08C0C0D8">
          <w:rPr>
            <w:rStyle w:val="Hyperlink"/>
            <w:rFonts w:ascii="Consolas" w:hAnsi="Consolas" w:eastAsia="Consolas" w:cs="Consolas"/>
            <w:noProof w:val="0"/>
            <w:sz w:val="24"/>
            <w:szCs w:val="24"/>
            <w:lang w:val="en-US"/>
          </w:rPr>
          <w:t>https://www.atlassian.com/blog/product/customer-involvement-in-agile-development</w:t>
        </w:r>
      </w:hyperlink>
      <w:r w:rsidRPr="2FB331BD" w:rsidR="08C0C0D8">
        <w:rPr>
          <w:rFonts w:ascii="Times New Roman" w:hAnsi="Times New Roman" w:eastAsia="Times New Roman" w:cs="Times New Roman"/>
          <w:noProof w:val="0"/>
          <w:sz w:val="24"/>
          <w:szCs w:val="24"/>
          <w:lang w:val="en-US"/>
        </w:rPr>
        <w:t xml:space="preserve"> (atlassian.com in Bing)</w:t>
      </w:r>
    </w:p>
    <w:p xmlns:wp14="http://schemas.microsoft.com/office/word/2010/wordml" w:rsidP="2FB331BD" wp14:paraId="087538ED" wp14:textId="75DCC644">
      <w:pPr>
        <w:spacing w:before="240" w:beforeAutospacing="off" w:after="240" w:afterAutospacing="off"/>
      </w:pPr>
      <w:r w:rsidRPr="2FB331BD" w:rsidR="08C0C0D8">
        <w:rPr>
          <w:rFonts w:ascii="Times New Roman" w:hAnsi="Times New Roman" w:eastAsia="Times New Roman" w:cs="Times New Roman"/>
          <w:noProof w:val="0"/>
          <w:sz w:val="24"/>
          <w:szCs w:val="24"/>
          <w:lang w:val="en-US"/>
        </w:rPr>
        <w:t xml:space="preserve">Pieper, R. (2025). The benefits of agile product development. Scrum.org. . </w:t>
      </w:r>
      <w:hyperlink r:id="R799c111b99604d66">
        <w:r w:rsidRPr="2FB331BD" w:rsidR="08C0C0D8">
          <w:rPr>
            <w:rStyle w:val="Hyperlink"/>
            <w:rFonts w:ascii="Consolas" w:hAnsi="Consolas" w:eastAsia="Consolas" w:cs="Consolas"/>
            <w:noProof w:val="0"/>
            <w:sz w:val="24"/>
            <w:szCs w:val="24"/>
            <w:lang w:val="en-US"/>
          </w:rPr>
          <w:t>https://www.scrum.org/resources/blog/benefits-agile-product-development</w:t>
        </w:r>
      </w:hyperlink>
      <w:r w:rsidRPr="2FB331BD" w:rsidR="08C0C0D8">
        <w:rPr>
          <w:rFonts w:ascii="Times New Roman" w:hAnsi="Times New Roman" w:eastAsia="Times New Roman" w:cs="Times New Roman"/>
          <w:noProof w:val="0"/>
          <w:sz w:val="24"/>
          <w:szCs w:val="24"/>
          <w:lang w:val="en-US"/>
        </w:rPr>
        <w:t xml:space="preserve"> (scrum.org in Bing)</w:t>
      </w:r>
    </w:p>
    <w:p xmlns:wp14="http://schemas.microsoft.com/office/word/2010/wordml" w:rsidP="2FB331BD" wp14:paraId="00765BCB" wp14:textId="4F54668A">
      <w:pPr>
        <w:spacing w:before="240" w:beforeAutospacing="off" w:after="240" w:afterAutospacing="off"/>
      </w:pPr>
      <w:r w:rsidRPr="2FB331BD" w:rsidR="08C0C0D8">
        <w:rPr>
          <w:rFonts w:ascii="Times New Roman" w:hAnsi="Times New Roman" w:eastAsia="Times New Roman" w:cs="Times New Roman"/>
          <w:noProof w:val="0"/>
          <w:sz w:val="24"/>
          <w:szCs w:val="24"/>
          <w:lang w:val="en-US"/>
        </w:rPr>
        <w:t xml:space="preserve">ProductGo. (2023). Customer involvement in product development. </w:t>
      </w:r>
      <w:hyperlink r:id="R1875ea6d2a4d48f7">
        <w:r w:rsidRPr="2FB331BD" w:rsidR="08C0C0D8">
          <w:rPr>
            <w:rStyle w:val="Hyperlink"/>
            <w:rFonts w:ascii="Consolas" w:hAnsi="Consolas" w:eastAsia="Consolas" w:cs="Consolas"/>
            <w:noProof w:val="0"/>
            <w:sz w:val="24"/>
            <w:szCs w:val="24"/>
            <w:lang w:val="en-US"/>
          </w:rPr>
          <w:t>https://www.productgo.com/blog/customer-involvement-in-product-development</w:t>
        </w:r>
      </w:hyperlink>
      <w:r w:rsidRPr="2FB331BD" w:rsidR="08C0C0D8">
        <w:rPr>
          <w:rFonts w:ascii="Times New Roman" w:hAnsi="Times New Roman" w:eastAsia="Times New Roman" w:cs="Times New Roman"/>
          <w:noProof w:val="0"/>
          <w:sz w:val="24"/>
          <w:szCs w:val="24"/>
          <w:lang w:val="en-US"/>
        </w:rPr>
        <w:t xml:space="preserve"> (productgo.com in Bing)</w:t>
      </w:r>
    </w:p>
    <w:p xmlns:wp14="http://schemas.microsoft.com/office/word/2010/wordml" w:rsidP="2FB331BD" wp14:paraId="5FA8AA04" wp14:textId="0F1A500B">
      <w:pPr>
        <w:spacing w:before="240" w:beforeAutospacing="off" w:after="240" w:afterAutospacing="off" w:line="480" w:lineRule="auto"/>
        <w:rPr>
          <w:rFonts w:ascii="Times New Roman" w:hAnsi="Times New Roman" w:eastAsia="Times New Roman" w:cs="Times New Roman"/>
          <w:noProof w:val="0"/>
          <w:sz w:val="24"/>
          <w:szCs w:val="24"/>
          <w:lang w:val="en-US"/>
        </w:rPr>
      </w:pPr>
      <w:r w:rsidRPr="2FB331BD" w:rsidR="77F7CE0A">
        <w:rPr>
          <w:rFonts w:ascii="Times New Roman" w:hAnsi="Times New Roman" w:eastAsia="Times New Roman" w:cs="Times New Roman"/>
          <w:noProof w:val="0"/>
          <w:sz w:val="24"/>
          <w:szCs w:val="24"/>
          <w:lang w:val="en-US"/>
        </w:rPr>
        <w:t xml:space="preserve"> </w:t>
      </w:r>
    </w:p>
    <w:p xmlns:wp14="http://schemas.microsoft.com/office/word/2010/wordml" wp14:paraId="2C078E63" wp14:textId="67B3A6B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64A2C9"/>
    <w:rsid w:val="08C0C0D8"/>
    <w:rsid w:val="2EF216DD"/>
    <w:rsid w:val="2FB331BD"/>
    <w:rsid w:val="32FD512B"/>
    <w:rsid w:val="409A903C"/>
    <w:rsid w:val="5F64A2C9"/>
    <w:rsid w:val="6F641C83"/>
    <w:rsid w:val="77F7C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A2C9"/>
  <w15:chartTrackingRefBased/>
  <w15:docId w15:val="{89A14FD2-42CC-4309-8FB7-F1685067C0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FB331BD"/>
    <w:rPr>
      <w:color w:val="467886"/>
      <w:u w:val="single"/>
    </w:rPr>
  </w:style>
  <w:style w:type="paragraph" w:styleId="Heading3">
    <w:uiPriority w:val="9"/>
    <w:name w:val="heading 3"/>
    <w:basedOn w:val="Normal"/>
    <w:next w:val="Normal"/>
    <w:unhideWhenUsed/>
    <w:qFormat/>
    <w:rsid w:val="2FB331B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blog/product/customer-involvement-in-agile-development" TargetMode="External" Id="R98a87947ab024943" /><Relationship Type="http://schemas.openxmlformats.org/officeDocument/2006/relationships/hyperlink" Target="https://www.scrum.org/resources/blog/benefits-agile-product-development" TargetMode="External" Id="R799c111b99604d66" /><Relationship Type="http://schemas.openxmlformats.org/officeDocument/2006/relationships/hyperlink" Target="https://www.productgo.com/blog/customer-involvement-in-product-development" TargetMode="External" Id="R1875ea6d2a4d48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2026-01-25T06:57:59.5468082Z</dcterms:created>
  <dcterms:modified xsi:type="dcterms:W3CDTF">2026-01-25T07:04:30.5592416Z</dcterms:modified>
  <dc:creator>Pottorff, Carl</dc:creator>
  <lastModifiedBy>Pottorff, Carl</lastModifiedBy>
</coreProperties>
</file>