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72"/>
      </w:tblGrid>
      <w:tr w:rsidR="00095DF6" w:rsidRPr="00095DF6" w14:paraId="1F1F8B11" w14:textId="77777777" w:rsidTr="00FD546E">
        <w:tc>
          <w:tcPr>
            <w:tcW w:w="2694" w:type="dxa"/>
          </w:tcPr>
          <w:p w14:paraId="7CFA960A" w14:textId="18BDC169" w:rsidR="00095DF6" w:rsidRPr="00095DF6" w:rsidRDefault="00095DF6" w:rsidP="00095DF6">
            <w:pPr>
              <w:spacing w:line="360" w:lineRule="auto"/>
              <w:jc w:val="center"/>
              <w:rPr>
                <w:rFonts w:ascii="Didot" w:hAnsi="Didot" w:cs="Didot" w:hint="cs"/>
                <w:sz w:val="28"/>
                <w:szCs w:val="28"/>
                <w:lang w:val="pt-BR"/>
              </w:rPr>
            </w:pPr>
            <w:r w:rsidRPr="00095DF6">
              <w:rPr>
                <w:rFonts w:ascii="Didot" w:hAnsi="Didot" w:cs="Didot" w:hint="cs"/>
                <w:noProof/>
                <w:sz w:val="28"/>
                <w:szCs w:val="28"/>
                <w:lang w:val="pt-BR"/>
              </w:rPr>
              <w:drawing>
                <wp:inline distT="0" distB="0" distL="0" distR="0" wp14:anchorId="42B1892C" wp14:editId="04941343">
                  <wp:extent cx="1307507" cy="1026564"/>
                  <wp:effectExtent l="0" t="0" r="635" b="2540"/>
                  <wp:docPr id="1586901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901570" name="Picture 158690157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428" cy="1035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364D96AE" w14:textId="32AB8C96" w:rsidR="00095DF6" w:rsidRPr="00FD546E" w:rsidRDefault="00095DF6" w:rsidP="00FD546E">
            <w:pPr>
              <w:spacing w:line="360" w:lineRule="auto"/>
              <w:jc w:val="both"/>
              <w:rPr>
                <w:rFonts w:ascii="Didot" w:hAnsi="Didot" w:cs="Didot" w:hint="cs"/>
                <w:sz w:val="22"/>
                <w:szCs w:val="22"/>
                <w:lang w:val="pt-BR"/>
              </w:rPr>
            </w:pPr>
            <w:r w:rsidRPr="00FD546E">
              <w:rPr>
                <w:rFonts w:ascii="Didot" w:hAnsi="Didot" w:cs="Didot" w:hint="cs"/>
                <w:sz w:val="22"/>
                <w:szCs w:val="22"/>
                <w:lang w:val="pt-BR"/>
              </w:rPr>
              <w:t xml:space="preserve">UFV - </w:t>
            </w:r>
            <w:r w:rsidR="00FD546E" w:rsidRPr="00FD546E">
              <w:rPr>
                <w:rFonts w:ascii="Didot" w:hAnsi="Didot" w:cs="Didot"/>
                <w:sz w:val="22"/>
                <w:szCs w:val="22"/>
                <w:lang w:val="pt-BR"/>
              </w:rPr>
              <w:t>Universidade Federal De Viçosa</w:t>
            </w:r>
          </w:p>
          <w:p w14:paraId="599A558B" w14:textId="5ECCF386" w:rsidR="00095DF6" w:rsidRPr="00FD546E" w:rsidRDefault="00FD546E" w:rsidP="00FD546E">
            <w:pPr>
              <w:spacing w:line="360" w:lineRule="auto"/>
              <w:jc w:val="both"/>
              <w:rPr>
                <w:rFonts w:ascii="Didot" w:hAnsi="Didot" w:cs="Didot"/>
                <w:sz w:val="22"/>
                <w:szCs w:val="22"/>
                <w:lang w:val="pt-BR"/>
              </w:rPr>
            </w:pPr>
            <w:r>
              <w:rPr>
                <w:rFonts w:ascii="Didot" w:hAnsi="Didot" w:cs="Didot"/>
                <w:sz w:val="22"/>
                <w:szCs w:val="22"/>
                <w:lang w:val="pt-BR"/>
              </w:rPr>
              <w:t xml:space="preserve">Curso de </w:t>
            </w:r>
            <w:r w:rsidRPr="00FD546E">
              <w:rPr>
                <w:rFonts w:ascii="Didot" w:hAnsi="Didot" w:cs="Didot"/>
                <w:sz w:val="22"/>
                <w:szCs w:val="22"/>
                <w:lang w:val="pt-BR"/>
              </w:rPr>
              <w:t xml:space="preserve">Especialização </w:t>
            </w:r>
            <w:r w:rsidRPr="00FD546E">
              <w:rPr>
                <w:rFonts w:ascii="Didot" w:hAnsi="Didot" w:cs="Didot"/>
                <w:i/>
                <w:iCs/>
                <w:sz w:val="22"/>
                <w:szCs w:val="22"/>
                <w:lang w:val="pt-BR"/>
              </w:rPr>
              <w:t>Lato Sensu</w:t>
            </w:r>
            <w:r w:rsidRPr="00FD546E">
              <w:rPr>
                <w:rFonts w:ascii="Didot" w:hAnsi="Didot" w:cs="Didot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Didot" w:hAnsi="Didot" w:cs="Didot"/>
                <w:sz w:val="22"/>
                <w:szCs w:val="22"/>
                <w:lang w:val="pt-BR"/>
              </w:rPr>
              <w:t>e</w:t>
            </w:r>
            <w:r w:rsidRPr="00FD546E">
              <w:rPr>
                <w:rFonts w:ascii="Didot" w:hAnsi="Didot" w:cs="Didot"/>
                <w:sz w:val="22"/>
                <w:szCs w:val="22"/>
                <w:lang w:val="pt-BR"/>
              </w:rPr>
              <w:t>m Robótica</w:t>
            </w:r>
          </w:p>
          <w:p w14:paraId="13FF4906" w14:textId="7CBB4043" w:rsidR="00FD546E" w:rsidRPr="00FD546E" w:rsidRDefault="00FD546E" w:rsidP="00FD546E">
            <w:pPr>
              <w:spacing w:line="360" w:lineRule="auto"/>
              <w:jc w:val="both"/>
              <w:rPr>
                <w:rFonts w:ascii="Didot" w:hAnsi="Didot" w:cs="Didot" w:hint="cs"/>
                <w:sz w:val="22"/>
                <w:szCs w:val="22"/>
                <w:lang w:val="pt-BR"/>
              </w:rPr>
            </w:pPr>
            <w:r>
              <w:rPr>
                <w:rFonts w:ascii="Didot" w:hAnsi="Didot" w:cs="Didot"/>
                <w:sz w:val="22"/>
                <w:szCs w:val="22"/>
                <w:lang w:val="pt-BR"/>
              </w:rPr>
              <w:t xml:space="preserve">Disciplina: </w:t>
            </w:r>
            <w:r w:rsidRPr="00FD546E">
              <w:rPr>
                <w:rFonts w:ascii="Didot" w:hAnsi="Didot" w:cs="Didot" w:hint="cs"/>
                <w:sz w:val="22"/>
                <w:szCs w:val="22"/>
                <w:lang w:val="pt-BR"/>
              </w:rPr>
              <w:t xml:space="preserve">ELT 538 - </w:t>
            </w:r>
            <w:r w:rsidRPr="00FD546E">
              <w:rPr>
                <w:rFonts w:ascii="Didot" w:hAnsi="Didot" w:cs="Didot"/>
                <w:sz w:val="22"/>
                <w:szCs w:val="22"/>
                <w:lang w:val="pt-BR"/>
              </w:rPr>
              <w:t>Fundamentos De Sistemas Multirrobôs</w:t>
            </w:r>
          </w:p>
          <w:p w14:paraId="57BFC0BB" w14:textId="5117F530" w:rsidR="00FD546E" w:rsidRPr="00FD546E" w:rsidRDefault="00FD546E" w:rsidP="00FD546E">
            <w:pPr>
              <w:spacing w:line="360" w:lineRule="auto"/>
              <w:jc w:val="both"/>
              <w:rPr>
                <w:rFonts w:ascii="Didot" w:hAnsi="Didot" w:cs="Didot" w:hint="cs"/>
                <w:sz w:val="22"/>
                <w:szCs w:val="22"/>
                <w:lang w:val="pt-BR"/>
              </w:rPr>
            </w:pPr>
            <w:r>
              <w:rPr>
                <w:rFonts w:ascii="Didot" w:hAnsi="Didot" w:cs="Didot"/>
                <w:sz w:val="22"/>
                <w:szCs w:val="22"/>
                <w:lang w:val="pt-BR"/>
              </w:rPr>
              <w:t xml:space="preserve">Discente: </w:t>
            </w:r>
            <w:r w:rsidRPr="00FD546E">
              <w:rPr>
                <w:rFonts w:ascii="Didot" w:hAnsi="Didot" w:cs="Didot"/>
                <w:sz w:val="22"/>
                <w:szCs w:val="22"/>
                <w:lang w:val="pt-BR"/>
              </w:rPr>
              <w:t xml:space="preserve">Cintia </w:t>
            </w:r>
            <w:proofErr w:type="spellStart"/>
            <w:r w:rsidRPr="00FD546E">
              <w:rPr>
                <w:rFonts w:ascii="Didot" w:hAnsi="Didot" w:cs="Didot"/>
                <w:sz w:val="22"/>
                <w:szCs w:val="22"/>
                <w:lang w:val="pt-BR"/>
              </w:rPr>
              <w:t>Izumi</w:t>
            </w:r>
            <w:proofErr w:type="spellEnd"/>
            <w:r w:rsidRPr="00FD546E">
              <w:rPr>
                <w:rFonts w:ascii="Didot" w:hAnsi="Didot" w:cs="Didot"/>
                <w:sz w:val="22"/>
                <w:szCs w:val="22"/>
                <w:lang w:val="pt-BR"/>
              </w:rPr>
              <w:t xml:space="preserve"> Shinoda</w:t>
            </w:r>
            <w:r>
              <w:rPr>
                <w:rFonts w:ascii="Didot" w:hAnsi="Didot" w:cs="Didot"/>
                <w:sz w:val="22"/>
                <w:szCs w:val="22"/>
                <w:lang w:val="pt-BR"/>
              </w:rPr>
              <w:t xml:space="preserve">                                   Turma 3</w:t>
            </w:r>
          </w:p>
          <w:p w14:paraId="345AEC14" w14:textId="77777777" w:rsidR="00095DF6" w:rsidRPr="00FD546E" w:rsidRDefault="00095DF6" w:rsidP="00CD3878">
            <w:pPr>
              <w:spacing w:line="360" w:lineRule="auto"/>
              <w:jc w:val="both"/>
              <w:rPr>
                <w:rFonts w:ascii="Didot" w:hAnsi="Didot" w:cs="Didot" w:hint="cs"/>
                <w:lang w:val="pt-BR"/>
              </w:rPr>
            </w:pPr>
          </w:p>
        </w:tc>
      </w:tr>
    </w:tbl>
    <w:p w14:paraId="44DC1016" w14:textId="6E17B77D" w:rsidR="00443431" w:rsidRPr="007E7E82" w:rsidRDefault="00A87BC6" w:rsidP="00A87BC6">
      <w:pPr>
        <w:spacing w:line="360" w:lineRule="auto"/>
        <w:jc w:val="center"/>
        <w:rPr>
          <w:rFonts w:ascii="Didot" w:hAnsi="Didot" w:cs="Didot" w:hint="cs"/>
          <w:b/>
          <w:bCs/>
          <w:sz w:val="30"/>
          <w:szCs w:val="30"/>
          <w:lang w:val="pt-BR"/>
        </w:rPr>
      </w:pPr>
      <w:r w:rsidRPr="007E7E82">
        <w:rPr>
          <w:rFonts w:ascii="Didot" w:hAnsi="Didot" w:cs="Didot"/>
          <w:b/>
          <w:bCs/>
          <w:sz w:val="30"/>
          <w:szCs w:val="30"/>
          <w:lang w:val="pt-BR"/>
        </w:rPr>
        <w:t>Inspeção e Manutenção Autônoma de Rede de Dutos Subterrâneos</w:t>
      </w:r>
    </w:p>
    <w:p w14:paraId="238293BF" w14:textId="77777777" w:rsidR="00A87BC6" w:rsidRPr="007E7E82" w:rsidRDefault="00A87BC6" w:rsidP="00CD3878">
      <w:pPr>
        <w:spacing w:line="360" w:lineRule="auto"/>
        <w:rPr>
          <w:rFonts w:ascii="Didot" w:hAnsi="Didot" w:cs="Didot"/>
          <w:b/>
          <w:bCs/>
          <w:sz w:val="20"/>
          <w:szCs w:val="20"/>
          <w:lang w:val="pt-BR"/>
        </w:rPr>
      </w:pPr>
      <w:bookmarkStart w:id="0" w:name="_Toc240046383"/>
    </w:p>
    <w:p w14:paraId="7A916743" w14:textId="018D4451" w:rsidR="00443431" w:rsidRPr="00CD3878" w:rsidRDefault="00A87BC6" w:rsidP="00CD3878">
      <w:pPr>
        <w:spacing w:line="360" w:lineRule="auto"/>
        <w:rPr>
          <w:rFonts w:ascii="Didot" w:hAnsi="Didot" w:cs="Didot" w:hint="cs"/>
          <w:b/>
          <w:bCs/>
          <w:lang w:val="pt-BR"/>
        </w:rPr>
      </w:pPr>
      <w:r w:rsidRPr="00CD3878">
        <w:rPr>
          <w:rFonts w:ascii="Didot" w:hAnsi="Didot" w:cs="Didot"/>
          <w:b/>
          <w:bCs/>
          <w:lang w:val="pt-BR"/>
        </w:rPr>
        <w:t xml:space="preserve">Descrição Geral </w:t>
      </w:r>
      <w:r>
        <w:rPr>
          <w:rFonts w:ascii="Didot" w:hAnsi="Didot" w:cs="Didot"/>
          <w:b/>
          <w:bCs/>
          <w:lang w:val="pt-BR"/>
        </w:rPr>
        <w:t>d</w:t>
      </w:r>
      <w:r w:rsidRPr="00CD3878">
        <w:rPr>
          <w:rFonts w:ascii="Didot" w:hAnsi="Didot" w:cs="Didot"/>
          <w:b/>
          <w:bCs/>
          <w:lang w:val="pt-BR"/>
        </w:rPr>
        <w:t>o Cenário</w:t>
      </w:r>
      <w:bookmarkEnd w:id="0"/>
    </w:p>
    <w:p w14:paraId="5C5D197F" w14:textId="77777777" w:rsidR="00443431" w:rsidRPr="00095DF6" w:rsidRDefault="00443431" w:rsidP="00F877A1">
      <w:pPr>
        <w:spacing w:line="360" w:lineRule="auto"/>
        <w:rPr>
          <w:rFonts w:ascii="Didot" w:hAnsi="Didot" w:cs="Didot" w:hint="cs"/>
          <w:sz w:val="22"/>
          <w:szCs w:val="22"/>
          <w:lang w:val="pt-BR"/>
        </w:rPr>
      </w:pPr>
    </w:p>
    <w:p w14:paraId="1C60DC77" w14:textId="77777777" w:rsidR="00443431" w:rsidRPr="00095DF6" w:rsidRDefault="00443431" w:rsidP="00F877A1">
      <w:pPr>
        <w:spacing w:line="360" w:lineRule="auto"/>
        <w:rPr>
          <w:rFonts w:ascii="Didot" w:hAnsi="Didot" w:cs="Didot" w:hint="cs"/>
          <w:sz w:val="22"/>
          <w:szCs w:val="22"/>
          <w:lang w:val="pt-BR"/>
        </w:rPr>
      </w:pPr>
    </w:p>
    <w:p w14:paraId="6C5B1040" w14:textId="7C8B5B9C" w:rsidR="00443431" w:rsidRPr="00095DF6" w:rsidRDefault="00443431" w:rsidP="00F877A1">
      <w:pPr>
        <w:spacing w:line="360" w:lineRule="auto"/>
        <w:rPr>
          <w:rFonts w:ascii="Didot" w:hAnsi="Didot" w:cs="Didot" w:hint="cs"/>
          <w:lang w:val="pt-BR"/>
        </w:rPr>
      </w:pPr>
      <w:r w:rsidRPr="00095DF6">
        <w:rPr>
          <w:rFonts w:ascii="Didot" w:hAnsi="Didot" w:cs="Didot" w:hint="cs"/>
          <w:lang w:val="pt-BR"/>
        </w:rPr>
        <w:br w:type="page"/>
      </w:r>
    </w:p>
    <w:p w14:paraId="09467353" w14:textId="10209D76" w:rsidR="00443431" w:rsidRPr="00095DF6" w:rsidRDefault="00443431" w:rsidP="00F877A1">
      <w:pPr>
        <w:pStyle w:val="Heading1"/>
        <w:spacing w:line="360" w:lineRule="auto"/>
        <w:rPr>
          <w:rFonts w:ascii="Didot" w:hAnsi="Didot" w:cs="Didot" w:hint="cs"/>
          <w:sz w:val="24"/>
          <w:szCs w:val="24"/>
        </w:rPr>
      </w:pPr>
      <w:bookmarkStart w:id="1" w:name="_Toc240046384"/>
      <w:r w:rsidRPr="00095DF6">
        <w:rPr>
          <w:rFonts w:ascii="Didot" w:hAnsi="Didot" w:cs="Didot" w:hint="cs"/>
          <w:sz w:val="24"/>
          <w:szCs w:val="24"/>
        </w:rPr>
        <w:lastRenderedPageBreak/>
        <w:t>IMAGENS PRODUZIDAS</w:t>
      </w:r>
      <w:bookmarkEnd w:id="1"/>
    </w:p>
    <w:p w14:paraId="593974DF" w14:textId="77777777" w:rsidR="00443431" w:rsidRPr="00095DF6" w:rsidRDefault="00443431" w:rsidP="00F877A1">
      <w:pPr>
        <w:spacing w:line="360" w:lineRule="auto"/>
        <w:rPr>
          <w:rFonts w:ascii="Didot" w:hAnsi="Didot" w:cs="Didot" w:hint="cs"/>
          <w:sz w:val="22"/>
          <w:szCs w:val="22"/>
          <w:lang w:val="pt-BR"/>
        </w:rPr>
      </w:pPr>
    </w:p>
    <w:p w14:paraId="5F0D96C5" w14:textId="275DE81F" w:rsidR="00443431" w:rsidRPr="00095DF6" w:rsidRDefault="00443431" w:rsidP="00F877A1">
      <w:pPr>
        <w:spacing w:line="360" w:lineRule="auto"/>
        <w:rPr>
          <w:rFonts w:ascii="Didot" w:hAnsi="Didot" w:cs="Didot" w:hint="cs"/>
          <w:lang w:val="pt-BR"/>
        </w:rPr>
      </w:pPr>
      <w:r w:rsidRPr="00095DF6">
        <w:rPr>
          <w:rFonts w:ascii="Didot" w:hAnsi="Didot" w:cs="Didot" w:hint="cs"/>
          <w:lang w:val="pt-BR"/>
        </w:rPr>
        <w:br w:type="page"/>
      </w:r>
    </w:p>
    <w:p w14:paraId="589EBDF5" w14:textId="485885C2" w:rsidR="00443431" w:rsidRPr="00095DF6" w:rsidRDefault="00443431" w:rsidP="00F877A1">
      <w:pPr>
        <w:pStyle w:val="Heading1"/>
        <w:spacing w:line="360" w:lineRule="auto"/>
        <w:rPr>
          <w:rFonts w:ascii="Didot" w:hAnsi="Didot" w:cs="Didot" w:hint="cs"/>
          <w:sz w:val="24"/>
          <w:szCs w:val="24"/>
        </w:rPr>
      </w:pPr>
      <w:bookmarkStart w:id="2" w:name="_Toc240046385"/>
      <w:r w:rsidRPr="00095DF6">
        <w:rPr>
          <w:rFonts w:ascii="Didot" w:hAnsi="Didot" w:cs="Didot" w:hint="cs"/>
          <w:sz w:val="24"/>
          <w:szCs w:val="24"/>
        </w:rPr>
        <w:lastRenderedPageBreak/>
        <w:t>IDENTIFICAÇÃO DA FERRAMENTA E DO PROMPT UTILIZADO</w:t>
      </w:r>
      <w:bookmarkEnd w:id="2"/>
    </w:p>
    <w:p w14:paraId="15F033E2" w14:textId="77777777" w:rsidR="00443431" w:rsidRPr="00095DF6" w:rsidRDefault="00443431" w:rsidP="00F877A1">
      <w:pPr>
        <w:spacing w:line="360" w:lineRule="auto"/>
        <w:rPr>
          <w:rFonts w:ascii="Didot" w:hAnsi="Didot" w:cs="Didot" w:hint="cs"/>
          <w:sz w:val="22"/>
          <w:szCs w:val="22"/>
          <w:lang w:val="pt-BR"/>
        </w:rPr>
      </w:pPr>
    </w:p>
    <w:p w14:paraId="03B57634" w14:textId="63846AFA" w:rsidR="00443431" w:rsidRPr="00095DF6" w:rsidRDefault="00443431" w:rsidP="00F877A1">
      <w:pPr>
        <w:spacing w:line="360" w:lineRule="auto"/>
        <w:rPr>
          <w:rFonts w:ascii="Didot" w:hAnsi="Didot" w:cs="Didot" w:hint="cs"/>
          <w:lang w:val="pt-BR"/>
        </w:rPr>
      </w:pPr>
      <w:r w:rsidRPr="00095DF6">
        <w:rPr>
          <w:rFonts w:ascii="Didot" w:hAnsi="Didot" w:cs="Didot" w:hint="cs"/>
          <w:lang w:val="pt-BR"/>
        </w:rPr>
        <w:br w:type="page"/>
      </w:r>
    </w:p>
    <w:p w14:paraId="51BCF0EB" w14:textId="77777777" w:rsidR="00F877A1" w:rsidRPr="00CD3878" w:rsidRDefault="00443431" w:rsidP="00F877A1">
      <w:pPr>
        <w:pStyle w:val="Heading1"/>
        <w:spacing w:line="360" w:lineRule="auto"/>
        <w:rPr>
          <w:rFonts w:ascii="Didot" w:hAnsi="Didot" w:cs="Didot" w:hint="cs"/>
          <w:color w:val="002060"/>
          <w:sz w:val="24"/>
          <w:szCs w:val="24"/>
        </w:rPr>
      </w:pPr>
      <w:bookmarkStart w:id="3" w:name="_Toc240046386"/>
      <w:r w:rsidRPr="00CD3878">
        <w:rPr>
          <w:rFonts w:ascii="Didot" w:hAnsi="Didot" w:cs="Didot" w:hint="cs"/>
          <w:color w:val="002060"/>
          <w:sz w:val="24"/>
          <w:szCs w:val="24"/>
        </w:rPr>
        <w:lastRenderedPageBreak/>
        <w:t xml:space="preserve">QUESTÃO 1: </w:t>
      </w:r>
      <w:r w:rsidR="00F877A1" w:rsidRPr="00CD3878">
        <w:rPr>
          <w:rFonts w:ascii="Didot" w:hAnsi="Didot" w:cs="Didot" w:hint="cs"/>
          <w:color w:val="002060"/>
          <w:sz w:val="24"/>
          <w:szCs w:val="24"/>
        </w:rPr>
        <w:t>Benevolência × Competitividade</w:t>
      </w:r>
      <w:bookmarkEnd w:id="3"/>
    </w:p>
    <w:p w14:paraId="5A992F45" w14:textId="4249B030" w:rsidR="00F877A1" w:rsidRPr="00CD3878" w:rsidRDefault="00F877A1" w:rsidP="00F877A1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Descreva inicialmente o cenário de aplicação e a missão conjunta a ser realizada.</w:t>
      </w:r>
    </w:p>
    <w:p w14:paraId="41B73ECF" w14:textId="77777777" w:rsidR="00F877A1" w:rsidRPr="00CD3878" w:rsidRDefault="00F877A1" w:rsidP="00F877A1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Em seguida, explique se os robôs compartilham um objetivo comum, caracterizando um sistema benevolente, ou se competem por metas, tarefas ou recursos. Justifique tecnicamente sua classificação.</w:t>
      </w:r>
    </w:p>
    <w:p w14:paraId="6A08DA99" w14:textId="2DF175C0" w:rsidR="00443431" w:rsidRPr="00CD3878" w:rsidRDefault="00443431" w:rsidP="00F877A1">
      <w:pPr>
        <w:spacing w:line="360" w:lineRule="auto"/>
        <w:jc w:val="both"/>
        <w:rPr>
          <w:rFonts w:ascii="Didot" w:hAnsi="Didot" w:cs="Didot" w:hint="cs"/>
          <w:sz w:val="22"/>
          <w:szCs w:val="22"/>
        </w:rPr>
      </w:pPr>
    </w:p>
    <w:p w14:paraId="26D1CA2F" w14:textId="77777777" w:rsidR="00443431" w:rsidRPr="00095DF6" w:rsidRDefault="00443431" w:rsidP="00F877A1">
      <w:pPr>
        <w:spacing w:line="360" w:lineRule="auto"/>
        <w:jc w:val="both"/>
        <w:rPr>
          <w:rFonts w:ascii="Didot" w:hAnsi="Didot" w:cs="Didot" w:hint="cs"/>
          <w:sz w:val="22"/>
          <w:szCs w:val="22"/>
          <w:lang w:val="pt-BR"/>
        </w:rPr>
      </w:pPr>
    </w:p>
    <w:p w14:paraId="3CC567F3" w14:textId="77777777" w:rsidR="008A20A8" w:rsidRPr="00CD3878" w:rsidRDefault="00443431" w:rsidP="008A20A8">
      <w:pPr>
        <w:pStyle w:val="Heading1"/>
        <w:rPr>
          <w:rFonts w:ascii="Didot" w:hAnsi="Didot" w:cs="Didot" w:hint="cs"/>
          <w:color w:val="002060"/>
          <w:sz w:val="24"/>
          <w:szCs w:val="24"/>
        </w:rPr>
      </w:pPr>
      <w:bookmarkStart w:id="4" w:name="_Toc240046387"/>
      <w:r w:rsidRPr="00CD3878">
        <w:rPr>
          <w:rFonts w:ascii="Didot" w:hAnsi="Didot" w:cs="Didot" w:hint="cs"/>
          <w:color w:val="002060"/>
          <w:sz w:val="24"/>
          <w:szCs w:val="24"/>
        </w:rPr>
        <w:t>QUESTÃO 2</w:t>
      </w:r>
      <w:r w:rsidR="008A20A8" w:rsidRPr="00CD3878">
        <w:rPr>
          <w:rFonts w:ascii="Didot" w:hAnsi="Didot" w:cs="Didot" w:hint="cs"/>
          <w:color w:val="002060"/>
          <w:sz w:val="24"/>
          <w:szCs w:val="24"/>
        </w:rPr>
        <w:t>: Homogêneo × Heterogêneo</w:t>
      </w:r>
      <w:bookmarkEnd w:id="4"/>
    </w:p>
    <w:p w14:paraId="197F5EEB" w14:textId="763DCF0D" w:rsidR="008A20A8" w:rsidRPr="00CD3878" w:rsidRDefault="008A20A8" w:rsidP="00D00146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Classifique o sistema como homogêneo ou heterogêneo.</w:t>
      </w:r>
    </w:p>
    <w:p w14:paraId="4669157E" w14:textId="77777777" w:rsidR="008A20A8" w:rsidRPr="00CD3878" w:rsidRDefault="008A20A8" w:rsidP="00D00146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Descreva brevemente os robôs que compõem a equipe, considerando sua estrutura física, mobilidade, sensores, atuadores e funções. Explique por que essa composição é adequada à missão proposta.</w:t>
      </w:r>
    </w:p>
    <w:p w14:paraId="7D35DBEE" w14:textId="77777777" w:rsidR="00443431" w:rsidRPr="00CD3878" w:rsidRDefault="00443431" w:rsidP="00D00146">
      <w:pPr>
        <w:jc w:val="both"/>
        <w:rPr>
          <w:rFonts w:ascii="Didot" w:hAnsi="Didot" w:cs="Didot" w:hint="cs"/>
          <w:sz w:val="22"/>
          <w:szCs w:val="22"/>
          <w:lang w:val="pt-BR"/>
        </w:rPr>
      </w:pPr>
    </w:p>
    <w:p w14:paraId="4970C43C" w14:textId="77777777" w:rsidR="008A20A8" w:rsidRPr="00095DF6" w:rsidRDefault="008A20A8" w:rsidP="00D00146">
      <w:pPr>
        <w:jc w:val="both"/>
        <w:rPr>
          <w:rFonts w:ascii="Didot" w:hAnsi="Didot" w:cs="Didot" w:hint="cs"/>
          <w:sz w:val="22"/>
          <w:szCs w:val="22"/>
          <w:lang w:val="pt-BR"/>
        </w:rPr>
      </w:pPr>
    </w:p>
    <w:p w14:paraId="15F5B31C" w14:textId="77777777" w:rsidR="00E01046" w:rsidRPr="00CD3878" w:rsidRDefault="00443431" w:rsidP="00E01046">
      <w:pPr>
        <w:pStyle w:val="Heading1"/>
        <w:rPr>
          <w:rFonts w:ascii="Didot" w:hAnsi="Didot" w:cs="Didot" w:hint="cs"/>
          <w:color w:val="002060"/>
          <w:sz w:val="24"/>
          <w:szCs w:val="24"/>
        </w:rPr>
      </w:pPr>
      <w:bookmarkStart w:id="5" w:name="_Toc240046388"/>
      <w:r w:rsidRPr="00CD3878">
        <w:rPr>
          <w:rFonts w:ascii="Didot" w:hAnsi="Didot" w:cs="Didot" w:hint="cs"/>
          <w:color w:val="002060"/>
          <w:sz w:val="24"/>
          <w:szCs w:val="24"/>
        </w:rPr>
        <w:t>QUESTÃO 3</w:t>
      </w:r>
      <w:r w:rsidR="00E01046" w:rsidRPr="00CD3878">
        <w:rPr>
          <w:rFonts w:ascii="Didot" w:hAnsi="Didot" w:cs="Didot" w:hint="cs"/>
          <w:color w:val="002060"/>
          <w:sz w:val="24"/>
          <w:szCs w:val="24"/>
        </w:rPr>
        <w:t>: Tamanho do grupo</w:t>
      </w:r>
      <w:bookmarkEnd w:id="5"/>
    </w:p>
    <w:p w14:paraId="0DE4F185" w14:textId="77777777" w:rsidR="00E01046" w:rsidRPr="00CD3878" w:rsidRDefault="00E01046" w:rsidP="00E01046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Informe a quantidade aproximada de robôs empregada na aplicação e classifique o grupo como pequeno — até algumas dezenas de unidades — ou grande — centenas ou mais.</w:t>
      </w:r>
    </w:p>
    <w:p w14:paraId="2B306A21" w14:textId="23124593" w:rsidR="00443431" w:rsidRPr="00095DF6" w:rsidRDefault="00443431" w:rsidP="00E01046">
      <w:pPr>
        <w:spacing w:line="360" w:lineRule="auto"/>
        <w:jc w:val="both"/>
        <w:rPr>
          <w:rFonts w:ascii="Didot" w:hAnsi="Didot" w:cs="Didot" w:hint="cs"/>
          <w:sz w:val="22"/>
          <w:szCs w:val="22"/>
        </w:rPr>
      </w:pPr>
    </w:p>
    <w:p w14:paraId="51D882D4" w14:textId="77777777" w:rsidR="00443431" w:rsidRPr="00095DF6" w:rsidRDefault="00443431" w:rsidP="00E01046">
      <w:pPr>
        <w:spacing w:line="360" w:lineRule="auto"/>
        <w:jc w:val="both"/>
        <w:rPr>
          <w:rFonts w:ascii="Didot" w:hAnsi="Didot" w:cs="Didot" w:hint="cs"/>
          <w:sz w:val="22"/>
          <w:szCs w:val="22"/>
          <w:lang w:val="pt-BR"/>
        </w:rPr>
      </w:pPr>
    </w:p>
    <w:p w14:paraId="20577546" w14:textId="77777777" w:rsidR="004E290E" w:rsidRPr="00CD3878" w:rsidRDefault="00443431" w:rsidP="004E290E">
      <w:pPr>
        <w:pStyle w:val="Heading1"/>
        <w:rPr>
          <w:rFonts w:ascii="Didot" w:hAnsi="Didot" w:cs="Didot" w:hint="cs"/>
          <w:color w:val="002060"/>
          <w:sz w:val="24"/>
          <w:szCs w:val="24"/>
        </w:rPr>
      </w:pPr>
      <w:bookmarkStart w:id="6" w:name="_Toc240046389"/>
      <w:r w:rsidRPr="00CD3878">
        <w:rPr>
          <w:rFonts w:ascii="Didot" w:hAnsi="Didot" w:cs="Didot" w:hint="cs"/>
          <w:color w:val="002060"/>
          <w:sz w:val="24"/>
          <w:szCs w:val="24"/>
        </w:rPr>
        <w:t>QUESTÃO 4</w:t>
      </w:r>
      <w:r w:rsidR="004E290E" w:rsidRPr="00CD3878">
        <w:rPr>
          <w:rFonts w:ascii="Didot" w:hAnsi="Didot" w:cs="Didot" w:hint="cs"/>
          <w:color w:val="002060"/>
          <w:sz w:val="24"/>
          <w:szCs w:val="24"/>
        </w:rPr>
        <w:t>: Distribuição do controle</w:t>
      </w:r>
      <w:bookmarkEnd w:id="6"/>
    </w:p>
    <w:p w14:paraId="28E9B35D" w14:textId="3FD84E90" w:rsidR="004E290E" w:rsidRPr="00CD3878" w:rsidRDefault="004E290E" w:rsidP="004E290E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Classifique a arquitetura de controle como centralizada, distribuída ou hierárquica.</w:t>
      </w:r>
    </w:p>
    <w:p w14:paraId="2892BBCC" w14:textId="77777777" w:rsidR="004E290E" w:rsidRPr="00CD3878" w:rsidRDefault="004E290E" w:rsidP="004E290E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Explique como as decisões são tomadas, como as tarefas são atribuídas e como as informações circulam entre os robôs. Justifique por que essa arquitetura é adequada ao cenário, considerando comunicação, escalabilidade, robustez e tolerância a falhas.</w:t>
      </w:r>
    </w:p>
    <w:p w14:paraId="33B510E3" w14:textId="203B3FC0" w:rsidR="00443431" w:rsidRPr="00095DF6" w:rsidRDefault="00443431" w:rsidP="004E290E">
      <w:pPr>
        <w:pStyle w:val="Heading1"/>
        <w:spacing w:line="360" w:lineRule="auto"/>
        <w:jc w:val="both"/>
        <w:rPr>
          <w:rFonts w:ascii="Didot" w:hAnsi="Didot" w:cs="Didot" w:hint="cs"/>
          <w:sz w:val="22"/>
          <w:szCs w:val="22"/>
        </w:rPr>
      </w:pPr>
    </w:p>
    <w:p w14:paraId="31861D9B" w14:textId="77777777" w:rsidR="00443431" w:rsidRPr="00095DF6" w:rsidRDefault="00443431" w:rsidP="004E290E">
      <w:pPr>
        <w:spacing w:line="360" w:lineRule="auto"/>
        <w:jc w:val="both"/>
        <w:rPr>
          <w:rFonts w:ascii="Didot" w:hAnsi="Didot" w:cs="Didot" w:hint="cs"/>
          <w:sz w:val="22"/>
          <w:szCs w:val="22"/>
          <w:lang w:val="pt-BR"/>
        </w:rPr>
      </w:pPr>
    </w:p>
    <w:p w14:paraId="645A8E65" w14:textId="77777777" w:rsidR="00601630" w:rsidRPr="00CD3878" w:rsidRDefault="00443431" w:rsidP="00601630">
      <w:pPr>
        <w:pStyle w:val="Heading1"/>
        <w:rPr>
          <w:rFonts w:ascii="Didot" w:hAnsi="Didot" w:cs="Didot" w:hint="cs"/>
          <w:color w:val="002060"/>
          <w:sz w:val="24"/>
          <w:szCs w:val="24"/>
        </w:rPr>
      </w:pPr>
      <w:bookmarkStart w:id="7" w:name="_Toc240046390"/>
      <w:r w:rsidRPr="00CD3878">
        <w:rPr>
          <w:rFonts w:ascii="Didot" w:hAnsi="Didot" w:cs="Didot" w:hint="cs"/>
          <w:color w:val="002060"/>
          <w:sz w:val="24"/>
          <w:szCs w:val="24"/>
        </w:rPr>
        <w:lastRenderedPageBreak/>
        <w:t>QUESTÃO 5</w:t>
      </w:r>
      <w:r w:rsidR="00601630" w:rsidRPr="00CD3878">
        <w:rPr>
          <w:rFonts w:ascii="Didot" w:hAnsi="Didot" w:cs="Didot" w:hint="cs"/>
          <w:color w:val="002060"/>
          <w:sz w:val="24"/>
          <w:szCs w:val="24"/>
        </w:rPr>
        <w:t>: Tipo de interação</w:t>
      </w:r>
      <w:bookmarkEnd w:id="7"/>
    </w:p>
    <w:p w14:paraId="34EDCE35" w14:textId="574EB3D0" w:rsidR="00601630" w:rsidRPr="00CD3878" w:rsidRDefault="00601630" w:rsidP="00095DF6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Classifique a interação predominante entre os robôs como coordenação, cooperação ou colaboração.</w:t>
      </w:r>
    </w:p>
    <w:p w14:paraId="220C9316" w14:textId="77777777" w:rsidR="00601630" w:rsidRPr="00CD3878" w:rsidRDefault="00601630" w:rsidP="00095DF6">
      <w:pPr>
        <w:spacing w:line="360" w:lineRule="auto"/>
        <w:jc w:val="both"/>
        <w:rPr>
          <w:rFonts w:ascii="Didot" w:hAnsi="Didot" w:cs="Didot" w:hint="cs"/>
          <w:color w:val="002060"/>
          <w:sz w:val="22"/>
          <w:szCs w:val="22"/>
        </w:rPr>
      </w:pPr>
      <w:r w:rsidRPr="00CD3878">
        <w:rPr>
          <w:rFonts w:ascii="Didot" w:hAnsi="Didot" w:cs="Didot" w:hint="cs"/>
          <w:color w:val="002060"/>
          <w:sz w:val="22"/>
          <w:szCs w:val="22"/>
        </w:rPr>
        <w:t>Apresente exemplos concretos de como essa interação ocorre durante a missão. Explique quais informações, recursos ou tarefas são compartilhados e como a atuação conjunta contribui para alcançar o objetivo do sistema.</w:t>
      </w:r>
    </w:p>
    <w:p w14:paraId="5BE40094" w14:textId="57736B13" w:rsidR="00443431" w:rsidRPr="00095DF6" w:rsidRDefault="00443431" w:rsidP="00095DF6">
      <w:pPr>
        <w:pStyle w:val="Heading1"/>
        <w:spacing w:line="360" w:lineRule="auto"/>
        <w:jc w:val="both"/>
        <w:rPr>
          <w:rFonts w:ascii="Didot" w:hAnsi="Didot" w:cs="Didot" w:hint="cs"/>
          <w:sz w:val="22"/>
          <w:szCs w:val="22"/>
        </w:rPr>
      </w:pPr>
    </w:p>
    <w:p w14:paraId="793F1702" w14:textId="77777777" w:rsidR="00443431" w:rsidRPr="00095DF6" w:rsidRDefault="00443431" w:rsidP="00095DF6">
      <w:pPr>
        <w:spacing w:line="360" w:lineRule="auto"/>
        <w:jc w:val="both"/>
        <w:rPr>
          <w:rFonts w:ascii="Didot" w:hAnsi="Didot" w:cs="Didot" w:hint="cs"/>
          <w:sz w:val="22"/>
          <w:szCs w:val="22"/>
          <w:lang w:val="pt-BR"/>
        </w:rPr>
      </w:pPr>
    </w:p>
    <w:p w14:paraId="55A0A05A" w14:textId="0E347411" w:rsidR="00443431" w:rsidRPr="00095DF6" w:rsidRDefault="00443431" w:rsidP="00F877A1">
      <w:pPr>
        <w:spacing w:line="360" w:lineRule="auto"/>
        <w:rPr>
          <w:rFonts w:ascii="Didot" w:hAnsi="Didot" w:cs="Didot" w:hint="cs"/>
          <w:lang w:val="pt-BR"/>
        </w:rPr>
      </w:pPr>
      <w:r w:rsidRPr="00095DF6">
        <w:rPr>
          <w:rFonts w:ascii="Didot" w:hAnsi="Didot" w:cs="Didot" w:hint="cs"/>
          <w:lang w:val="pt-BR"/>
        </w:rPr>
        <w:br w:type="page"/>
      </w:r>
    </w:p>
    <w:p w14:paraId="0D555BB6" w14:textId="6A813BA3" w:rsidR="00443431" w:rsidRDefault="00443431" w:rsidP="00F877A1">
      <w:pPr>
        <w:pStyle w:val="Heading1"/>
        <w:spacing w:line="360" w:lineRule="auto"/>
        <w:rPr>
          <w:rFonts w:ascii="Didot" w:hAnsi="Didot" w:cs="Didot"/>
          <w:sz w:val="24"/>
          <w:szCs w:val="24"/>
          <w:lang w:val="pt-BR"/>
        </w:rPr>
      </w:pPr>
      <w:bookmarkStart w:id="8" w:name="_Toc240046391"/>
      <w:r w:rsidRPr="00095DF6">
        <w:rPr>
          <w:rFonts w:ascii="Didot" w:hAnsi="Didot" w:cs="Didot" w:hint="cs"/>
          <w:sz w:val="24"/>
          <w:szCs w:val="24"/>
          <w:lang w:val="pt-BR"/>
        </w:rPr>
        <w:lastRenderedPageBreak/>
        <w:t>REFERÊNCIAS</w:t>
      </w:r>
      <w:bookmarkEnd w:id="8"/>
    </w:p>
    <w:p w14:paraId="589D92E0" w14:textId="77777777" w:rsidR="00095DF6" w:rsidRPr="00095DF6" w:rsidRDefault="00095DF6" w:rsidP="00095DF6">
      <w:pPr>
        <w:rPr>
          <w:lang w:val="pt-BR"/>
        </w:rPr>
      </w:pPr>
    </w:p>
    <w:sectPr w:rsidR="00095DF6" w:rsidRPr="00095DF6" w:rsidSect="00FC30BF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31"/>
    <w:rsid w:val="00095DF6"/>
    <w:rsid w:val="00185731"/>
    <w:rsid w:val="00304AB2"/>
    <w:rsid w:val="003B0AA5"/>
    <w:rsid w:val="00432883"/>
    <w:rsid w:val="00443431"/>
    <w:rsid w:val="004E290E"/>
    <w:rsid w:val="00601630"/>
    <w:rsid w:val="00681F82"/>
    <w:rsid w:val="00766193"/>
    <w:rsid w:val="007E7E82"/>
    <w:rsid w:val="008A20A8"/>
    <w:rsid w:val="00946245"/>
    <w:rsid w:val="009D0E79"/>
    <w:rsid w:val="009F350D"/>
    <w:rsid w:val="00A87BC6"/>
    <w:rsid w:val="00B9077A"/>
    <w:rsid w:val="00CD3878"/>
    <w:rsid w:val="00D00146"/>
    <w:rsid w:val="00DA0778"/>
    <w:rsid w:val="00E01046"/>
    <w:rsid w:val="00F877A1"/>
    <w:rsid w:val="00FC30BF"/>
    <w:rsid w:val="00FD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8139D4"/>
  <w15:chartTrackingRefBased/>
  <w15:docId w15:val="{C4DE27F3-6233-C241-A34A-416F1D03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431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 (Headings CS)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31"/>
    <w:rPr>
      <w:rFonts w:ascii="Times New Roman" w:eastAsiaTheme="majorEastAsia" w:hAnsi="Times New Roman" w:cs="Times New Roman (Headings CS)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3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04AB2"/>
    <w:pPr>
      <w:spacing w:before="480" w:after="0" w:line="276" w:lineRule="auto"/>
      <w:outlineLvl w:val="9"/>
    </w:pPr>
    <w:rPr>
      <w:rFonts w:asciiTheme="majorHAnsi" w:hAnsiTheme="majorHAnsi" w:cstheme="majorBidi"/>
      <w:bCs/>
      <w:caps w:val="0"/>
      <w:color w:val="0F4761" w:themeColor="accent1" w:themeShade="BF"/>
      <w:kern w:val="0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4AB2"/>
    <w:pPr>
      <w:spacing w:before="360" w:after="360"/>
    </w:pPr>
    <w:rPr>
      <w:b/>
      <w:bCs/>
      <w:caps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304AB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04AB2"/>
    <w:pPr>
      <w:spacing w:after="0"/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04AB2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4AB2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4AB2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4AB2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4AB2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4AB2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4AB2"/>
    <w:pPr>
      <w:spacing w:after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095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9526EE-B1F7-3F4E-A5C1-CB3AB47D7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Shinoda</dc:creator>
  <cp:keywords/>
  <dc:description/>
  <cp:lastModifiedBy>Cintia Shinoda</cp:lastModifiedBy>
  <cp:revision>18</cp:revision>
  <dcterms:created xsi:type="dcterms:W3CDTF">2026-09-11T21:51:00Z</dcterms:created>
  <dcterms:modified xsi:type="dcterms:W3CDTF">2026-09-18T03:01:00Z</dcterms:modified>
</cp:coreProperties>
</file>