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6571"/>
      </w:tblGrid>
      <w:tr w:rsidR="00CF2199" w:rsidRPr="00CF2199" w14:paraId="699C7E4F" w14:textId="77777777" w:rsidTr="00CF2199">
        <w:tc>
          <w:tcPr>
            <w:tcW w:w="2263" w:type="dxa"/>
            <w:vAlign w:val="center"/>
          </w:tcPr>
          <w:p w14:paraId="33D87444" w14:textId="36350ADA" w:rsidR="00CF2199" w:rsidRPr="00CF2199" w:rsidRDefault="00CF2199" w:rsidP="00CF2199">
            <w:pPr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 w:hint="cs"/>
                <w:noProof/>
              </w:rPr>
              <w:drawing>
                <wp:inline distT="0" distB="0" distL="0" distR="0" wp14:anchorId="2BEE185A" wp14:editId="18BA2A17">
                  <wp:extent cx="1411706" cy="528635"/>
                  <wp:effectExtent l="0" t="0" r="0" b="5080"/>
                  <wp:docPr id="39094260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942604" name="Graphic 390942604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847" cy="5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6D957FFA" w14:textId="77777777" w:rsidR="00CF2199" w:rsidRPr="00CF2199" w:rsidRDefault="00CF2199">
            <w:pPr>
              <w:rPr>
                <w:rFonts w:ascii="Didot" w:hAnsi="Didot" w:cs="Didot"/>
                <w:sz w:val="23"/>
                <w:szCs w:val="23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UTFPR - Especialização em Métodos Matemáticos Aplicados</w:t>
            </w:r>
          </w:p>
          <w:p w14:paraId="50A0FBEB" w14:textId="77777777" w:rsidR="00CF2199" w:rsidRPr="00CF2199" w:rsidRDefault="00CF2199">
            <w:pPr>
              <w:rPr>
                <w:rFonts w:ascii="Didot" w:hAnsi="Didot" w:cs="Didot"/>
                <w:sz w:val="23"/>
                <w:szCs w:val="23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Disciplina: Métodos Numéricos</w:t>
            </w:r>
          </w:p>
          <w:p w14:paraId="11F11AC4" w14:textId="65183AC2" w:rsidR="00CF2199" w:rsidRPr="00CF2199" w:rsidRDefault="00CF2199">
            <w:pPr>
              <w:rPr>
                <w:rFonts w:ascii="Didot" w:hAnsi="Didot" w:cs="Didot"/>
              </w:rPr>
            </w:pPr>
            <w:r w:rsidRPr="00CF2199">
              <w:rPr>
                <w:rFonts w:ascii="Didot" w:hAnsi="Didot" w:cs="Didot"/>
                <w:sz w:val="23"/>
                <w:szCs w:val="23"/>
              </w:rPr>
              <w:t>Discente: Cintia Izumi Shinoda</w:t>
            </w:r>
          </w:p>
        </w:tc>
      </w:tr>
    </w:tbl>
    <w:p w14:paraId="577AFB53" w14:textId="77777777" w:rsidR="00E65F86" w:rsidRDefault="00E65F86">
      <w:pPr>
        <w:rPr>
          <w:rFonts w:ascii="Didot" w:hAnsi="Didot" w:cs="Didot"/>
        </w:rPr>
      </w:pPr>
    </w:p>
    <w:p w14:paraId="06EEA578" w14:textId="2A2F8267" w:rsidR="00CF2199" w:rsidRDefault="00CF2199">
      <w:pPr>
        <w:rPr>
          <w:rFonts w:ascii="Didot" w:hAnsi="Didot" w:cs="Didot"/>
        </w:rPr>
      </w:pPr>
      <w:r>
        <w:rPr>
          <w:rFonts w:ascii="Didot" w:hAnsi="Didot" w:cs="Didot"/>
        </w:rPr>
        <w:t>Atividade 3</w:t>
      </w:r>
    </w:p>
    <w:p w14:paraId="5771AD09" w14:textId="77777777" w:rsidR="00CF2199" w:rsidRDefault="00CF2199">
      <w:pPr>
        <w:rPr>
          <w:rFonts w:ascii="Didot" w:hAnsi="Didot" w:cs="Didot"/>
        </w:rPr>
      </w:pPr>
    </w:p>
    <w:p w14:paraId="34914B27" w14:textId="5450E661" w:rsidR="00CF2199" w:rsidRDefault="00EB6F30">
      <w:pPr>
        <w:rPr>
          <w:rFonts w:ascii="Didot" w:hAnsi="Didot" w:cs="Didot"/>
        </w:rPr>
      </w:pPr>
      <w:r>
        <w:rPr>
          <w:rFonts w:ascii="Didot" w:hAnsi="Didot" w:cs="Didot"/>
        </w:rPr>
        <w:t>Modelo de Leontief</w:t>
      </w:r>
    </w:p>
    <w:p w14:paraId="3B6527F8" w14:textId="5D55B513" w:rsidR="008068B4" w:rsidRDefault="008068B4">
      <w:pPr>
        <w:rPr>
          <w:rFonts w:ascii="Didot" w:hAnsi="Didot" w:cs="Didot"/>
        </w:rPr>
      </w:pPr>
      <w:r>
        <w:rPr>
          <w:rFonts w:ascii="Didot" w:hAnsi="Didot" w:cs="Didot"/>
        </w:rPr>
        <w:t>Cálculo da produção necessária para suprir a demanda</w:t>
      </w:r>
    </w:p>
    <w:p w14:paraId="60A4D5A1" w14:textId="77777777" w:rsidR="008068B4" w:rsidRPr="00C5484A" w:rsidRDefault="008068B4">
      <w:pPr>
        <w:rPr>
          <w:rFonts w:ascii="Didot" w:hAnsi="Didot" w:cs="Didot"/>
          <w:lang w:val="en-US"/>
        </w:rPr>
      </w:pPr>
    </w:p>
    <w:sectPr w:rsidR="008068B4" w:rsidRPr="00C5484A" w:rsidSect="00CF2199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99"/>
    <w:rsid w:val="00647DFE"/>
    <w:rsid w:val="00657A75"/>
    <w:rsid w:val="008068B4"/>
    <w:rsid w:val="00BD04E9"/>
    <w:rsid w:val="00C5484A"/>
    <w:rsid w:val="00CF2199"/>
    <w:rsid w:val="00DA5B38"/>
    <w:rsid w:val="00DD4140"/>
    <w:rsid w:val="00E65F86"/>
    <w:rsid w:val="00EB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EA2914"/>
  <w15:chartTrackingRefBased/>
  <w15:docId w15:val="{51F24ECC-54D5-C048-B638-EA3CB902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2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3</cp:revision>
  <dcterms:created xsi:type="dcterms:W3CDTF">2025-03-06T20:39:00Z</dcterms:created>
  <dcterms:modified xsi:type="dcterms:W3CDTF">2025-03-09T18:05:00Z</dcterms:modified>
</cp:coreProperties>
</file>