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D869C" w14:textId="77777777" w:rsidR="00765C7A" w:rsidRPr="00765C7A" w:rsidRDefault="00765C7A" w:rsidP="00765C7A">
      <w:pPr>
        <w:spacing w:before="100" w:beforeAutospacing="1" w:after="100" w:afterAutospacing="1" w:line="360" w:lineRule="auto"/>
        <w:jc w:val="both"/>
        <w:outlineLvl w:val="0"/>
        <w:rPr>
          <w:rFonts w:ascii="Arial" w:eastAsia="Times New Roman" w:hAnsi="Arial" w:cs="Arial"/>
          <w:bCs/>
          <w:kern w:val="36"/>
          <w:lang w:eastAsia="de-DE"/>
        </w:rPr>
      </w:pPr>
      <w:r w:rsidRPr="00765C7A">
        <w:rPr>
          <w:rFonts w:ascii="Arial" w:eastAsia="Times New Roman" w:hAnsi="Arial" w:cs="Arial"/>
          <w:bCs/>
          <w:kern w:val="36"/>
          <w:lang w:eastAsia="de-DE"/>
        </w:rPr>
        <w:t>Benutzerdokumentation LogAnalyzer</w:t>
      </w:r>
    </w:p>
    <w:p w14:paraId="1C11C958" w14:textId="77777777" w:rsidR="00765C7A" w:rsidRPr="00765C7A" w:rsidRDefault="00765C7A" w:rsidP="0063125B">
      <w:pPr>
        <w:spacing w:before="100" w:beforeAutospacing="1" w:after="0" w:line="360" w:lineRule="auto"/>
        <w:jc w:val="both"/>
        <w:outlineLvl w:val="1"/>
        <w:rPr>
          <w:rFonts w:ascii="Arial" w:eastAsia="Times New Roman" w:hAnsi="Arial" w:cs="Arial"/>
          <w:bCs/>
          <w:lang w:eastAsia="de-DE"/>
        </w:rPr>
      </w:pPr>
      <w:r w:rsidRPr="00765C7A">
        <w:rPr>
          <w:rFonts w:ascii="Arial" w:eastAsia="Times New Roman" w:hAnsi="Arial" w:cs="Arial"/>
          <w:bCs/>
          <w:lang w:eastAsia="de-DE"/>
        </w:rPr>
        <w:t>1. Einleitung</w:t>
      </w:r>
    </w:p>
    <w:p w14:paraId="7165F10F" w14:textId="77777777" w:rsidR="00765C7A" w:rsidRPr="00765C7A" w:rsidRDefault="00765C7A" w:rsidP="0063125B">
      <w:pPr>
        <w:spacing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Willkommen zur Benutzerdokumentation der LogAnalyzer-Anwendung. Diese Anwendung wurde entwickelt, um relevante Logeinträge mithilfe konfigurierbarer Patterns automatisch zu erkennen. Sie ermöglicht es Ihnen, auf kritische Ereignisse schnell und effektiv zu reagieren, anstatt manuell nach Fehlern suchen zu müssen.</w:t>
      </w:r>
    </w:p>
    <w:p w14:paraId="6EDDCBB6" w14:textId="77777777" w:rsidR="00765C7A" w:rsidRPr="00765C7A" w:rsidRDefault="00765C7A" w:rsidP="0063125B">
      <w:pPr>
        <w:spacing w:before="100" w:beforeAutospacing="1" w:after="0" w:line="360" w:lineRule="auto"/>
        <w:jc w:val="both"/>
        <w:outlineLvl w:val="1"/>
        <w:rPr>
          <w:rFonts w:ascii="Arial" w:eastAsia="Times New Roman" w:hAnsi="Arial" w:cs="Arial"/>
          <w:bCs/>
          <w:lang w:eastAsia="de-DE"/>
        </w:rPr>
      </w:pPr>
      <w:r w:rsidRPr="00765C7A">
        <w:rPr>
          <w:rFonts w:ascii="Arial" w:eastAsia="Times New Roman" w:hAnsi="Arial" w:cs="Arial"/>
          <w:bCs/>
          <w:lang w:eastAsia="de-DE"/>
        </w:rPr>
        <w:t>2. Systemvoraussetzungen</w:t>
      </w:r>
    </w:p>
    <w:p w14:paraId="4DDD0611" w14:textId="77777777" w:rsidR="00765C7A" w:rsidRPr="00765C7A" w:rsidRDefault="00765C7A" w:rsidP="0063125B">
      <w:pPr>
        <w:numPr>
          <w:ilvl w:val="0"/>
          <w:numId w:val="11"/>
        </w:numPr>
        <w:spacing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Webbrowser</w:t>
      </w:r>
    </w:p>
    <w:p w14:paraId="333EAB3E" w14:textId="77777777" w:rsidR="00765C7A" w:rsidRPr="00765C7A" w:rsidRDefault="00765C7A" w:rsidP="00765C7A">
      <w:pPr>
        <w:numPr>
          <w:ilvl w:val="0"/>
          <w:numId w:val="11"/>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Internetverbindung</w:t>
      </w:r>
    </w:p>
    <w:p w14:paraId="063C470A" w14:textId="77777777" w:rsidR="00765C7A" w:rsidRPr="00765C7A" w:rsidRDefault="00765C7A" w:rsidP="00765C7A">
      <w:pPr>
        <w:numPr>
          <w:ilvl w:val="0"/>
          <w:numId w:val="11"/>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Gültige Zugangsdaten für die Anwendung</w:t>
      </w:r>
    </w:p>
    <w:p w14:paraId="517DF21F" w14:textId="77777777" w:rsidR="00765C7A" w:rsidRPr="00765C7A" w:rsidRDefault="00765C7A" w:rsidP="0063125B">
      <w:pPr>
        <w:spacing w:before="100" w:beforeAutospacing="1" w:after="0" w:line="360" w:lineRule="auto"/>
        <w:jc w:val="both"/>
        <w:outlineLvl w:val="1"/>
        <w:rPr>
          <w:rFonts w:ascii="Arial" w:eastAsia="Times New Roman" w:hAnsi="Arial" w:cs="Arial"/>
          <w:bCs/>
          <w:lang w:eastAsia="de-DE"/>
        </w:rPr>
      </w:pPr>
      <w:r w:rsidRPr="00765C7A">
        <w:rPr>
          <w:rFonts w:ascii="Arial" w:eastAsia="Times New Roman" w:hAnsi="Arial" w:cs="Arial"/>
          <w:bCs/>
          <w:lang w:eastAsia="de-DE"/>
        </w:rPr>
        <w:t>3. Installation und Zugriff</w:t>
      </w:r>
    </w:p>
    <w:p w14:paraId="67BE5E89" w14:textId="77777777" w:rsidR="00765C7A" w:rsidRPr="00765C7A" w:rsidRDefault="00765C7A" w:rsidP="00765C7A">
      <w:p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Die Anwendung ist webbasiert und erfordert keine Installation auf Ihrem lokalen System. Um auf die Anwendung zuzugreifen, gehen Sie folgendermaßen vor:</w:t>
      </w:r>
    </w:p>
    <w:p w14:paraId="68BAF3E5" w14:textId="1924D6E5" w:rsidR="00765C7A" w:rsidRPr="00765C7A" w:rsidRDefault="00765C7A" w:rsidP="00765C7A">
      <w:pPr>
        <w:numPr>
          <w:ilvl w:val="0"/>
          <w:numId w:val="12"/>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Suchen Sie auf dem Server die Datei „quarkus-run.jar“ und starten Sie sie mit dem Befehl:</w:t>
      </w:r>
      <w:r>
        <w:rPr>
          <w:rFonts w:ascii="Arial" w:eastAsia="Times New Roman" w:hAnsi="Arial" w:cs="Arial"/>
          <w:lang w:eastAsia="de-DE"/>
        </w:rPr>
        <w:t xml:space="preserve"> „</w:t>
      </w:r>
      <w:proofErr w:type="spellStart"/>
      <w:r w:rsidRPr="00765C7A">
        <w:rPr>
          <w:rFonts w:ascii="Arial" w:eastAsia="Times New Roman" w:hAnsi="Arial" w:cs="Arial"/>
          <w:lang w:eastAsia="de-DE"/>
        </w:rPr>
        <w:t>java</w:t>
      </w:r>
      <w:proofErr w:type="spellEnd"/>
      <w:r w:rsidRPr="00765C7A">
        <w:rPr>
          <w:rFonts w:ascii="Arial" w:eastAsia="Times New Roman" w:hAnsi="Arial" w:cs="Arial"/>
          <w:lang w:eastAsia="de-DE"/>
        </w:rPr>
        <w:t xml:space="preserve"> -</w:t>
      </w:r>
      <w:proofErr w:type="spellStart"/>
      <w:r w:rsidRPr="00765C7A">
        <w:rPr>
          <w:rFonts w:ascii="Arial" w:eastAsia="Times New Roman" w:hAnsi="Arial" w:cs="Arial"/>
          <w:lang w:eastAsia="de-DE"/>
        </w:rPr>
        <w:t>jar</w:t>
      </w:r>
      <w:proofErr w:type="spellEnd"/>
      <w:r w:rsidRPr="00765C7A">
        <w:rPr>
          <w:rFonts w:ascii="Arial" w:eastAsia="Times New Roman" w:hAnsi="Arial" w:cs="Arial"/>
          <w:lang w:eastAsia="de-DE"/>
        </w:rPr>
        <w:t xml:space="preserve"> quarkus-run.jar</w:t>
      </w:r>
      <w:r>
        <w:rPr>
          <w:rFonts w:ascii="Arial" w:eastAsia="Times New Roman" w:hAnsi="Arial" w:cs="Arial"/>
          <w:lang w:eastAsia="de-DE"/>
        </w:rPr>
        <w:t>“</w:t>
      </w:r>
      <w:r w:rsidR="0063125B">
        <w:rPr>
          <w:rFonts w:ascii="Arial" w:eastAsia="Times New Roman" w:hAnsi="Arial" w:cs="Arial"/>
          <w:lang w:eastAsia="de-DE"/>
        </w:rPr>
        <w:t>. (ohne Anführungsstriche)</w:t>
      </w:r>
    </w:p>
    <w:p w14:paraId="672B8044" w14:textId="77777777" w:rsidR="00765C7A" w:rsidRPr="00765C7A" w:rsidRDefault="00765C7A" w:rsidP="00765C7A">
      <w:pPr>
        <w:numPr>
          <w:ilvl w:val="0"/>
          <w:numId w:val="12"/>
        </w:numPr>
        <w:spacing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Ein Fenster im Browser öffnet sich und leitet Sie zur Login-Seite weiter.</w:t>
      </w:r>
    </w:p>
    <w:p w14:paraId="0AE49602" w14:textId="77777777" w:rsidR="00765C7A" w:rsidRPr="00765C7A" w:rsidRDefault="00765C7A" w:rsidP="0063125B">
      <w:pPr>
        <w:spacing w:before="100" w:beforeAutospacing="1" w:after="0" w:line="360" w:lineRule="auto"/>
        <w:jc w:val="both"/>
        <w:outlineLvl w:val="1"/>
        <w:rPr>
          <w:rFonts w:ascii="Arial" w:eastAsia="Times New Roman" w:hAnsi="Arial" w:cs="Arial"/>
          <w:bCs/>
          <w:lang w:eastAsia="de-DE"/>
        </w:rPr>
      </w:pPr>
      <w:r w:rsidRPr="00765C7A">
        <w:rPr>
          <w:rFonts w:ascii="Arial" w:eastAsia="Times New Roman" w:hAnsi="Arial" w:cs="Arial"/>
          <w:bCs/>
          <w:lang w:eastAsia="de-DE"/>
        </w:rPr>
        <w:t>4. Funktionen</w:t>
      </w:r>
    </w:p>
    <w:p w14:paraId="7E5B9461" w14:textId="77777777" w:rsidR="00765C7A" w:rsidRPr="00765C7A" w:rsidRDefault="00765C7A" w:rsidP="0063125B">
      <w:pPr>
        <w:spacing w:after="0" w:line="360" w:lineRule="auto"/>
        <w:jc w:val="both"/>
        <w:outlineLvl w:val="2"/>
        <w:rPr>
          <w:rFonts w:ascii="Arial" w:eastAsia="Times New Roman" w:hAnsi="Arial" w:cs="Arial"/>
          <w:bCs/>
          <w:lang w:eastAsia="de-DE"/>
        </w:rPr>
      </w:pPr>
      <w:r w:rsidRPr="00765C7A">
        <w:rPr>
          <w:rFonts w:ascii="Arial" w:eastAsia="Times New Roman" w:hAnsi="Arial" w:cs="Arial"/>
          <w:bCs/>
          <w:lang w:eastAsia="de-DE"/>
        </w:rPr>
        <w:t>4.1. Anmeldung</w:t>
      </w:r>
    </w:p>
    <w:p w14:paraId="1A583C49" w14:textId="77777777" w:rsidR="00765C7A" w:rsidRPr="00765C7A" w:rsidRDefault="00765C7A" w:rsidP="0063125B">
      <w:pPr>
        <w:numPr>
          <w:ilvl w:val="0"/>
          <w:numId w:val="13"/>
        </w:numPr>
        <w:spacing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Sie haben ein Passwort erhalten.</w:t>
      </w:r>
    </w:p>
    <w:p w14:paraId="460D777D" w14:textId="77777777" w:rsidR="00765C7A" w:rsidRPr="00765C7A" w:rsidRDefault="00765C7A" w:rsidP="00765C7A">
      <w:pPr>
        <w:numPr>
          <w:ilvl w:val="0"/>
          <w:numId w:val="13"/>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Geben Sie dieses Passwort auf der Login-Seite ein.</w:t>
      </w:r>
    </w:p>
    <w:p w14:paraId="0DADCE61" w14:textId="77777777" w:rsidR="00765C7A" w:rsidRPr="00765C7A" w:rsidRDefault="00765C7A" w:rsidP="00765C7A">
      <w:pPr>
        <w:numPr>
          <w:ilvl w:val="0"/>
          <w:numId w:val="13"/>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Klicken Sie auf „Anmelden“.</w:t>
      </w:r>
    </w:p>
    <w:p w14:paraId="5FD31C27" w14:textId="77777777" w:rsidR="00765C7A" w:rsidRPr="00765C7A" w:rsidRDefault="00765C7A" w:rsidP="00765C7A">
      <w:pPr>
        <w:numPr>
          <w:ilvl w:val="0"/>
          <w:numId w:val="13"/>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Bei erfolgreicher Anmeldung werden Sie zur Hauptseite weitergeleitet.</w:t>
      </w:r>
    </w:p>
    <w:p w14:paraId="40EBF7DC" w14:textId="77777777" w:rsidR="00765C7A" w:rsidRPr="00765C7A" w:rsidRDefault="00765C7A" w:rsidP="0063125B">
      <w:pPr>
        <w:spacing w:before="100" w:beforeAutospacing="1" w:after="0" w:line="360" w:lineRule="auto"/>
        <w:jc w:val="both"/>
        <w:outlineLvl w:val="2"/>
        <w:rPr>
          <w:rFonts w:ascii="Arial" w:eastAsia="Times New Roman" w:hAnsi="Arial" w:cs="Arial"/>
          <w:bCs/>
          <w:lang w:eastAsia="de-DE"/>
        </w:rPr>
      </w:pPr>
      <w:r w:rsidRPr="00765C7A">
        <w:rPr>
          <w:rFonts w:ascii="Arial" w:eastAsia="Times New Roman" w:hAnsi="Arial" w:cs="Arial"/>
          <w:bCs/>
          <w:lang w:eastAsia="de-DE"/>
        </w:rPr>
        <w:t>4.2. Hauptseite</w:t>
      </w:r>
    </w:p>
    <w:p w14:paraId="379077C8" w14:textId="77777777" w:rsidR="00765C7A" w:rsidRPr="00765C7A" w:rsidRDefault="00765C7A" w:rsidP="0063125B">
      <w:pPr>
        <w:numPr>
          <w:ilvl w:val="0"/>
          <w:numId w:val="14"/>
        </w:numPr>
        <w:spacing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Auf der Hauptseite erhalten Sie einen Überblick über die aktuell überwachten Logdateien.</w:t>
      </w:r>
    </w:p>
    <w:p w14:paraId="3C500AB9" w14:textId="77777777" w:rsidR="00765C7A" w:rsidRPr="00765C7A" w:rsidRDefault="00765C7A" w:rsidP="00765C7A">
      <w:pPr>
        <w:numPr>
          <w:ilvl w:val="0"/>
          <w:numId w:val="14"/>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Zwei Eingabefelder ermöglichen Ihnen den Zugriff auf Logdateien auf dem Server: Eines für den Namen und eines für den Pfad. Geben Sie beide Informationen ein und klicken Sie auf „Logdatei hinzufügen“. Wenn die Datei gefunden wurde, erscheint sie in der Liste der überwachten Logdateien.</w:t>
      </w:r>
    </w:p>
    <w:p w14:paraId="65B83797" w14:textId="77777777" w:rsidR="00765C7A" w:rsidRPr="00765C7A" w:rsidRDefault="00765C7A" w:rsidP="00765C7A">
      <w:pPr>
        <w:numPr>
          <w:ilvl w:val="0"/>
          <w:numId w:val="14"/>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 xml:space="preserve">Im Abschnitt „Intervall“ sehen Sie das aktuelle Überwachungsintervall, den Zeitstempel der letzten Überprüfung und die verbleibende Zeit bis zur nächsten Überprüfung. Um das Intervall zu ändern, geben Sie eine Zahl in das Intervallfeld ein </w:t>
      </w:r>
      <w:r w:rsidRPr="00765C7A">
        <w:rPr>
          <w:rFonts w:ascii="Arial" w:eastAsia="Times New Roman" w:hAnsi="Arial" w:cs="Arial"/>
          <w:lang w:eastAsia="de-DE"/>
        </w:rPr>
        <w:lastRenderedPageBreak/>
        <w:t>und wählen Sie eine Zeiteinheit (Sekunden, Minuten, Stunden). Klicken Sie anschließend auf „Prüfintervall ändern“. Wenn das Intervall erfolgreich geändert wurde, erhalten Sie eine Benachrichtigung. Um eine manuelle Überprüfung durchzuführen, klicken Sie auf „Jetzt prüfen“.</w:t>
      </w:r>
    </w:p>
    <w:p w14:paraId="67399AA2" w14:textId="77777777" w:rsidR="00765C7A" w:rsidRPr="00765C7A" w:rsidRDefault="00765C7A" w:rsidP="00765C7A">
      <w:pPr>
        <w:numPr>
          <w:ilvl w:val="0"/>
          <w:numId w:val="14"/>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Im Abschnitt mit den überwachten Logdateien können Sie einzelne Dateien aus der Überwachung entfernen, indem Sie auf „Löschen“ klicken.</w:t>
      </w:r>
    </w:p>
    <w:p w14:paraId="27EE1F94" w14:textId="77777777" w:rsidR="00765C7A" w:rsidRPr="00765C7A" w:rsidRDefault="00765C7A" w:rsidP="00765C7A">
      <w:pPr>
        <w:numPr>
          <w:ilvl w:val="0"/>
          <w:numId w:val="14"/>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Klicken Sie auf den blau markierten Namen einer Logdatei, um zur Detailseite zu gelangen. Dort können Sie die Datei näher betrachten und Patterns zuweisen.</w:t>
      </w:r>
    </w:p>
    <w:p w14:paraId="753E4BBA" w14:textId="77777777" w:rsidR="00765C7A" w:rsidRPr="00765C7A" w:rsidRDefault="00765C7A" w:rsidP="0063125B">
      <w:pPr>
        <w:spacing w:before="100" w:beforeAutospacing="1" w:after="0" w:line="360" w:lineRule="auto"/>
        <w:jc w:val="both"/>
        <w:outlineLvl w:val="2"/>
        <w:rPr>
          <w:rFonts w:ascii="Arial" w:eastAsia="Times New Roman" w:hAnsi="Arial" w:cs="Arial"/>
          <w:bCs/>
          <w:lang w:eastAsia="de-DE"/>
        </w:rPr>
      </w:pPr>
      <w:r w:rsidRPr="00765C7A">
        <w:rPr>
          <w:rFonts w:ascii="Arial" w:eastAsia="Times New Roman" w:hAnsi="Arial" w:cs="Arial"/>
          <w:bCs/>
          <w:lang w:eastAsia="de-DE"/>
        </w:rPr>
        <w:t>4.3. Logdatei-Detailseite</w:t>
      </w:r>
    </w:p>
    <w:p w14:paraId="71EC0C0A" w14:textId="77777777" w:rsidR="00765C7A" w:rsidRPr="00765C7A" w:rsidRDefault="00765C7A" w:rsidP="0063125B">
      <w:pPr>
        <w:numPr>
          <w:ilvl w:val="0"/>
          <w:numId w:val="15"/>
        </w:numPr>
        <w:spacing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Auf dieser Seite können Sie die zugewiesenen Patterns einsehen.</w:t>
      </w:r>
    </w:p>
    <w:p w14:paraId="0796C403" w14:textId="77777777" w:rsidR="00765C7A" w:rsidRPr="00765C7A" w:rsidRDefault="00765C7A" w:rsidP="00765C7A">
      <w:pPr>
        <w:numPr>
          <w:ilvl w:val="0"/>
          <w:numId w:val="15"/>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In der Suchleiste „Patterns suchen“ geben Sie den Namen eines bekannten Patterns ein. Passende Patterns werden aufgelistet. Wählen Sie eines aus und klicken Sie auf „Pattern hinzufügen“. Das Pattern erscheint dann in der Liste der zugewiesenen Patterns und die Logdatei wird daraufhin durchsucht.</w:t>
      </w:r>
    </w:p>
    <w:p w14:paraId="3DEA5B9D" w14:textId="77777777" w:rsidR="00765C7A" w:rsidRPr="00765C7A" w:rsidRDefault="00765C7A" w:rsidP="00765C7A">
      <w:pPr>
        <w:numPr>
          <w:ilvl w:val="0"/>
          <w:numId w:val="15"/>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Wenn das gewünschte Pattern nicht existiert, klicken Sie auf „Neues Pattern erstellen“. Ein Popup-Fenster wird geöffnet, in dem Sie den Namen des Patterns, die Pattern-Definition und eine Beschreibung eingeben können. Wählen Sie anschließend den Schweregrad aus und klicken Sie auf „Pattern hinzufügen“. Das neue Pattern wird erstellt und der Logdatei zugewiesen.</w:t>
      </w:r>
    </w:p>
    <w:p w14:paraId="62C97C89" w14:textId="77777777" w:rsidR="00765C7A" w:rsidRPr="00765C7A" w:rsidRDefault="00765C7A" w:rsidP="009F5B1E">
      <w:pPr>
        <w:numPr>
          <w:ilvl w:val="0"/>
          <w:numId w:val="15"/>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Die Reihenfolge der zugewiesenen Patterns bestimmt, in welcher Reihenfolge die Logdatei durchsucht wird. Wenn ein Pattern zutrifft, wird ein Logeintrag erstellt, der auf der Seite „Logeinträge“ erscheint. Die weiteren Patterns werden dann auf den restlichen Inhalt angewendet. Sie können die Reihenfolge der Patterns per Knopfdruck ändern.</w:t>
      </w:r>
    </w:p>
    <w:p w14:paraId="66BB8030" w14:textId="77777777" w:rsidR="00765C7A" w:rsidRPr="00765C7A" w:rsidRDefault="00765C7A" w:rsidP="0063125B">
      <w:pPr>
        <w:spacing w:before="100" w:beforeAutospacing="1" w:after="0" w:line="360" w:lineRule="auto"/>
        <w:jc w:val="both"/>
        <w:outlineLvl w:val="2"/>
        <w:rPr>
          <w:rFonts w:ascii="Arial" w:eastAsia="Times New Roman" w:hAnsi="Arial" w:cs="Arial"/>
          <w:bCs/>
          <w:lang w:eastAsia="de-DE"/>
        </w:rPr>
      </w:pPr>
      <w:r w:rsidRPr="00765C7A">
        <w:rPr>
          <w:rFonts w:ascii="Arial" w:eastAsia="Times New Roman" w:hAnsi="Arial" w:cs="Arial"/>
          <w:bCs/>
          <w:lang w:eastAsia="de-DE"/>
        </w:rPr>
        <w:t>4.4. Pattern-Seite</w:t>
      </w:r>
    </w:p>
    <w:p w14:paraId="4231AB45" w14:textId="77777777" w:rsidR="00765C7A" w:rsidRPr="00765C7A" w:rsidRDefault="00765C7A" w:rsidP="0063125B">
      <w:pPr>
        <w:numPr>
          <w:ilvl w:val="0"/>
          <w:numId w:val="16"/>
        </w:numPr>
        <w:spacing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Auf der Seite „Patterns“ finden Sie alle vorhandenen Patterns. Sie können einzelne Patterns löschen, indem Sie auf „Löschen“ klicken.</w:t>
      </w:r>
    </w:p>
    <w:p w14:paraId="06845D3F" w14:textId="77777777" w:rsidR="00765C7A" w:rsidRPr="00765C7A" w:rsidRDefault="00765C7A" w:rsidP="00765C7A">
      <w:pPr>
        <w:numPr>
          <w:ilvl w:val="0"/>
          <w:numId w:val="16"/>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bCs/>
          <w:lang w:eastAsia="de-DE"/>
        </w:rPr>
        <w:t>Achtung:</w:t>
      </w:r>
      <w:r w:rsidRPr="00765C7A">
        <w:rPr>
          <w:rFonts w:ascii="Arial" w:eastAsia="Times New Roman" w:hAnsi="Arial" w:cs="Arial"/>
          <w:lang w:eastAsia="de-DE"/>
        </w:rPr>
        <w:t xml:space="preserve"> Wenn ein Pattern gelöscht wird, werden auch alle zugehörigen Logeinträge gelöscht.</w:t>
      </w:r>
    </w:p>
    <w:p w14:paraId="1EF9F1EF" w14:textId="77777777" w:rsidR="00765C7A" w:rsidRPr="00765C7A" w:rsidRDefault="00765C7A" w:rsidP="00765C7A">
      <w:pPr>
        <w:numPr>
          <w:ilvl w:val="0"/>
          <w:numId w:val="16"/>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Neue Patterns können ebenso erstellt werden, indem Sie auf „Neues Pattern erstellen“ klicken.</w:t>
      </w:r>
    </w:p>
    <w:p w14:paraId="75C33291" w14:textId="77777777" w:rsidR="00765C7A" w:rsidRPr="00765C7A" w:rsidRDefault="00765C7A" w:rsidP="00765C7A">
      <w:pPr>
        <w:numPr>
          <w:ilvl w:val="0"/>
          <w:numId w:val="16"/>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Über die Suchleiste können Sie nach Patterns anhand ihres Namens suchen.</w:t>
      </w:r>
    </w:p>
    <w:p w14:paraId="5C77CF39" w14:textId="77777777" w:rsidR="00765C7A" w:rsidRPr="00765C7A" w:rsidRDefault="00765C7A" w:rsidP="0063125B">
      <w:pPr>
        <w:spacing w:after="0" w:line="360" w:lineRule="auto"/>
        <w:jc w:val="both"/>
        <w:outlineLvl w:val="2"/>
        <w:rPr>
          <w:rFonts w:ascii="Arial" w:eastAsia="Times New Roman" w:hAnsi="Arial" w:cs="Arial"/>
          <w:bCs/>
          <w:lang w:eastAsia="de-DE"/>
        </w:rPr>
      </w:pPr>
      <w:r w:rsidRPr="00765C7A">
        <w:rPr>
          <w:rFonts w:ascii="Arial" w:eastAsia="Times New Roman" w:hAnsi="Arial" w:cs="Arial"/>
          <w:bCs/>
          <w:lang w:eastAsia="de-DE"/>
        </w:rPr>
        <w:t>4.5. Logeinträge-Seite</w:t>
      </w:r>
    </w:p>
    <w:p w14:paraId="7B55A2EF" w14:textId="77777777" w:rsidR="00765C7A" w:rsidRPr="00765C7A" w:rsidRDefault="00765C7A" w:rsidP="0063125B">
      <w:pPr>
        <w:numPr>
          <w:ilvl w:val="0"/>
          <w:numId w:val="17"/>
        </w:numPr>
        <w:spacing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Auf der Seite „Logeinträge“ werden die gefundenen Logeinträge nach ihrem Schweregrad sortiert angezeigt.</w:t>
      </w:r>
    </w:p>
    <w:p w14:paraId="1F5893E0" w14:textId="77777777" w:rsidR="00765C7A" w:rsidRPr="00765C7A" w:rsidRDefault="00765C7A" w:rsidP="00765C7A">
      <w:pPr>
        <w:numPr>
          <w:ilvl w:val="0"/>
          <w:numId w:val="17"/>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lastRenderedPageBreak/>
        <w:t>Sie können einzelne Logeinträge löschen, indem Sie auf „Löschen“ klicken.</w:t>
      </w:r>
    </w:p>
    <w:p w14:paraId="242DC554" w14:textId="77777777" w:rsidR="00765C7A" w:rsidRPr="00765C7A" w:rsidRDefault="00765C7A" w:rsidP="0063125B">
      <w:pPr>
        <w:spacing w:before="100" w:beforeAutospacing="1" w:after="0" w:line="360" w:lineRule="auto"/>
        <w:jc w:val="both"/>
        <w:outlineLvl w:val="2"/>
        <w:rPr>
          <w:rFonts w:ascii="Arial" w:eastAsia="Times New Roman" w:hAnsi="Arial" w:cs="Arial"/>
          <w:bCs/>
          <w:lang w:eastAsia="de-DE"/>
        </w:rPr>
      </w:pPr>
      <w:r w:rsidRPr="00765C7A">
        <w:rPr>
          <w:rFonts w:ascii="Arial" w:eastAsia="Times New Roman" w:hAnsi="Arial" w:cs="Arial"/>
          <w:bCs/>
          <w:lang w:eastAsia="de-DE"/>
        </w:rPr>
        <w:t>4.6. Passwort ändern</w:t>
      </w:r>
    </w:p>
    <w:p w14:paraId="0AF7EFE6" w14:textId="77777777" w:rsidR="00765C7A" w:rsidRPr="00765C7A" w:rsidRDefault="00765C7A" w:rsidP="0063125B">
      <w:pPr>
        <w:numPr>
          <w:ilvl w:val="0"/>
          <w:numId w:val="18"/>
        </w:numPr>
        <w:spacing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Auf der Seite „Passwort ändern“ können Sie Ihr aktuelles Passwort ändern. Geben Sie das neue Passwort im Feld „Neues Passwort“ ein und klicken Sie auf „Passwort ändern“. Nach erfolgreicher Änderung werden Sie zur Anmeldeseite weitergeleitet. Falls das neue Passwort ungültig ist oder mit dem alten übereinstimmt, werden Sie aufgefordert, ein neues Passwort einzugeben.</w:t>
      </w:r>
    </w:p>
    <w:p w14:paraId="64BB0FDD" w14:textId="77777777" w:rsidR="00765C7A" w:rsidRPr="00765C7A" w:rsidRDefault="00765C7A" w:rsidP="0063125B">
      <w:pPr>
        <w:spacing w:before="100" w:beforeAutospacing="1" w:after="0" w:line="360" w:lineRule="auto"/>
        <w:jc w:val="both"/>
        <w:outlineLvl w:val="2"/>
        <w:rPr>
          <w:rFonts w:ascii="Arial" w:eastAsia="Times New Roman" w:hAnsi="Arial" w:cs="Arial"/>
          <w:bCs/>
          <w:lang w:eastAsia="de-DE"/>
        </w:rPr>
      </w:pPr>
      <w:r w:rsidRPr="00765C7A">
        <w:rPr>
          <w:rFonts w:ascii="Arial" w:eastAsia="Times New Roman" w:hAnsi="Arial" w:cs="Arial"/>
          <w:bCs/>
          <w:lang w:eastAsia="de-DE"/>
        </w:rPr>
        <w:t>4.7. Ausloggen</w:t>
      </w:r>
    </w:p>
    <w:p w14:paraId="775C6BCC" w14:textId="3DEE130E" w:rsidR="00765C7A" w:rsidRDefault="00765C7A" w:rsidP="0063125B">
      <w:pPr>
        <w:numPr>
          <w:ilvl w:val="0"/>
          <w:numId w:val="19"/>
        </w:numPr>
        <w:spacing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Klicken Sie auf „Ausloggen“, um sich abzumelden und zur Anmeldeseite zurückzukehren.</w:t>
      </w:r>
    </w:p>
    <w:p w14:paraId="715DE6CF" w14:textId="4324A00B" w:rsidR="00970750" w:rsidRPr="00765C7A" w:rsidRDefault="00970750" w:rsidP="00970750">
      <w:pPr>
        <w:spacing w:after="100" w:afterAutospacing="1" w:line="360" w:lineRule="auto"/>
        <w:jc w:val="both"/>
        <w:rPr>
          <w:rFonts w:ascii="Arial" w:eastAsia="Times New Roman" w:hAnsi="Arial" w:cs="Arial"/>
          <w:lang w:eastAsia="de-DE"/>
        </w:rPr>
      </w:pPr>
      <w:r>
        <w:rPr>
          <w:rFonts w:ascii="Arial" w:eastAsia="Times New Roman" w:hAnsi="Arial" w:cs="Arial"/>
          <w:lang w:eastAsia="de-DE"/>
        </w:rPr>
        <w:t>Wichtig: Jedes Mal, nachdem Sie auf „Löschen“ klicken, werden Sie auf eine Bestätigung verlangt.</w:t>
      </w:r>
    </w:p>
    <w:p w14:paraId="7A8FF7EE" w14:textId="04C47AF4" w:rsidR="005841D5" w:rsidRPr="00765C7A" w:rsidRDefault="005841D5" w:rsidP="00765C7A">
      <w:pPr>
        <w:spacing w:line="360" w:lineRule="auto"/>
        <w:jc w:val="both"/>
        <w:rPr>
          <w:rFonts w:ascii="Arial" w:hAnsi="Arial" w:cs="Arial"/>
        </w:rPr>
      </w:pPr>
    </w:p>
    <w:sectPr w:rsidR="005841D5" w:rsidRPr="00765C7A" w:rsidSect="009F5B1E">
      <w:pgSz w:w="11906" w:h="16838"/>
      <w:pgMar w:top="1418"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097"/>
    <w:multiLevelType w:val="multilevel"/>
    <w:tmpl w:val="351A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60E5E"/>
    <w:multiLevelType w:val="multilevel"/>
    <w:tmpl w:val="BC4C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8164A"/>
    <w:multiLevelType w:val="multilevel"/>
    <w:tmpl w:val="B076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A739A"/>
    <w:multiLevelType w:val="multilevel"/>
    <w:tmpl w:val="4AB0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C7F4A"/>
    <w:multiLevelType w:val="hybridMultilevel"/>
    <w:tmpl w:val="0F164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D76CEA"/>
    <w:multiLevelType w:val="hybridMultilevel"/>
    <w:tmpl w:val="3C784328"/>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6" w15:restartNumberingAfterBreak="0">
    <w:nsid w:val="1E1F48A0"/>
    <w:multiLevelType w:val="multilevel"/>
    <w:tmpl w:val="B1C6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00FCB"/>
    <w:multiLevelType w:val="multilevel"/>
    <w:tmpl w:val="2B7A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B1614"/>
    <w:multiLevelType w:val="multilevel"/>
    <w:tmpl w:val="6578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06316"/>
    <w:multiLevelType w:val="multilevel"/>
    <w:tmpl w:val="2EAA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A623C"/>
    <w:multiLevelType w:val="hybridMultilevel"/>
    <w:tmpl w:val="CAA4861E"/>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1" w15:restartNumberingAfterBreak="0">
    <w:nsid w:val="41E70456"/>
    <w:multiLevelType w:val="hybridMultilevel"/>
    <w:tmpl w:val="0318EE6A"/>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2" w15:restartNumberingAfterBreak="0">
    <w:nsid w:val="4AA84AB1"/>
    <w:multiLevelType w:val="hybridMultilevel"/>
    <w:tmpl w:val="42E81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0615CD"/>
    <w:multiLevelType w:val="hybridMultilevel"/>
    <w:tmpl w:val="1C78AA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C46911"/>
    <w:multiLevelType w:val="hybridMultilevel"/>
    <w:tmpl w:val="E0B62F42"/>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5" w15:restartNumberingAfterBreak="0">
    <w:nsid w:val="5B9C2AB6"/>
    <w:multiLevelType w:val="hybridMultilevel"/>
    <w:tmpl w:val="62302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D914E44"/>
    <w:multiLevelType w:val="hybridMultilevel"/>
    <w:tmpl w:val="C9B00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AAF7C31"/>
    <w:multiLevelType w:val="multilevel"/>
    <w:tmpl w:val="6906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BC672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4"/>
  </w:num>
  <w:num w:numId="3">
    <w:abstractNumId w:val="5"/>
  </w:num>
  <w:num w:numId="4">
    <w:abstractNumId w:val="11"/>
  </w:num>
  <w:num w:numId="5">
    <w:abstractNumId w:val="15"/>
  </w:num>
  <w:num w:numId="6">
    <w:abstractNumId w:val="10"/>
  </w:num>
  <w:num w:numId="7">
    <w:abstractNumId w:val="13"/>
  </w:num>
  <w:num w:numId="8">
    <w:abstractNumId w:val="12"/>
  </w:num>
  <w:num w:numId="9">
    <w:abstractNumId w:val="4"/>
  </w:num>
  <w:num w:numId="10">
    <w:abstractNumId w:val="16"/>
  </w:num>
  <w:num w:numId="11">
    <w:abstractNumId w:val="9"/>
  </w:num>
  <w:num w:numId="12">
    <w:abstractNumId w:val="6"/>
  </w:num>
  <w:num w:numId="13">
    <w:abstractNumId w:val="3"/>
  </w:num>
  <w:num w:numId="14">
    <w:abstractNumId w:val="1"/>
  </w:num>
  <w:num w:numId="15">
    <w:abstractNumId w:val="8"/>
  </w:num>
  <w:num w:numId="16">
    <w:abstractNumId w:val="0"/>
  </w:num>
  <w:num w:numId="17">
    <w:abstractNumId w:val="2"/>
  </w:num>
  <w:num w:numId="18">
    <w:abstractNumId w:val="7"/>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36"/>
    <w:rsid w:val="000C3F5B"/>
    <w:rsid w:val="00255708"/>
    <w:rsid w:val="002616C3"/>
    <w:rsid w:val="003A3F35"/>
    <w:rsid w:val="004F7636"/>
    <w:rsid w:val="005841D5"/>
    <w:rsid w:val="00611CEA"/>
    <w:rsid w:val="0063125B"/>
    <w:rsid w:val="00695805"/>
    <w:rsid w:val="00765C7A"/>
    <w:rsid w:val="00900D06"/>
    <w:rsid w:val="00922A19"/>
    <w:rsid w:val="00970750"/>
    <w:rsid w:val="009F5B1E"/>
    <w:rsid w:val="00BE7E9E"/>
    <w:rsid w:val="00C76C5A"/>
    <w:rsid w:val="00CB55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F4DEB"/>
  <w15:chartTrackingRefBased/>
  <w15:docId w15:val="{3A5DF64F-42CD-42A8-BC12-E1BB7F798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65C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765C7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765C7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C3F5B"/>
    <w:pPr>
      <w:ind w:left="720"/>
      <w:contextualSpacing/>
    </w:pPr>
  </w:style>
  <w:style w:type="paragraph" w:customStyle="1" w:styleId="Default">
    <w:name w:val="Default"/>
    <w:rsid w:val="000C3F5B"/>
    <w:pPr>
      <w:autoSpaceDE w:val="0"/>
      <w:autoSpaceDN w:val="0"/>
      <w:adjustRightInd w:val="0"/>
      <w:spacing w:after="0" w:line="240" w:lineRule="auto"/>
    </w:pPr>
    <w:rPr>
      <w:rFonts w:ascii="Arial" w:hAnsi="Arial" w:cs="Arial"/>
      <w:color w:val="000000"/>
      <w:sz w:val="24"/>
      <w:szCs w:val="24"/>
    </w:rPr>
  </w:style>
  <w:style w:type="character" w:customStyle="1" w:styleId="berschrift1Zchn">
    <w:name w:val="Überschrift 1 Zchn"/>
    <w:basedOn w:val="Absatz-Standardschriftart"/>
    <w:link w:val="berschrift1"/>
    <w:uiPriority w:val="9"/>
    <w:rsid w:val="00765C7A"/>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765C7A"/>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765C7A"/>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765C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765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65C7A"/>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765C7A"/>
    <w:rPr>
      <w:rFonts w:ascii="Courier New" w:eastAsia="Times New Roman" w:hAnsi="Courier New" w:cs="Courier New"/>
      <w:sz w:val="20"/>
      <w:szCs w:val="20"/>
    </w:rPr>
  </w:style>
  <w:style w:type="character" w:styleId="Fett">
    <w:name w:val="Strong"/>
    <w:basedOn w:val="Absatz-Standardschriftart"/>
    <w:uiPriority w:val="22"/>
    <w:qFormat/>
    <w:rsid w:val="00765C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47148">
      <w:bodyDiv w:val="1"/>
      <w:marLeft w:val="0"/>
      <w:marRight w:val="0"/>
      <w:marTop w:val="0"/>
      <w:marBottom w:val="0"/>
      <w:divBdr>
        <w:top w:val="none" w:sz="0" w:space="0" w:color="auto"/>
        <w:left w:val="none" w:sz="0" w:space="0" w:color="auto"/>
        <w:bottom w:val="none" w:sz="0" w:space="0" w:color="auto"/>
        <w:right w:val="none" w:sz="0" w:space="0" w:color="auto"/>
      </w:divBdr>
      <w:divsChild>
        <w:div w:id="976762107">
          <w:marLeft w:val="0"/>
          <w:marRight w:val="0"/>
          <w:marTop w:val="0"/>
          <w:marBottom w:val="0"/>
          <w:divBdr>
            <w:top w:val="none" w:sz="0" w:space="0" w:color="auto"/>
            <w:left w:val="none" w:sz="0" w:space="0" w:color="auto"/>
            <w:bottom w:val="none" w:sz="0" w:space="0" w:color="auto"/>
            <w:right w:val="none" w:sz="0" w:space="0" w:color="auto"/>
          </w:divBdr>
          <w:divsChild>
            <w:div w:id="2906323">
              <w:marLeft w:val="0"/>
              <w:marRight w:val="0"/>
              <w:marTop w:val="0"/>
              <w:marBottom w:val="0"/>
              <w:divBdr>
                <w:top w:val="none" w:sz="0" w:space="0" w:color="auto"/>
                <w:left w:val="none" w:sz="0" w:space="0" w:color="auto"/>
                <w:bottom w:val="none" w:sz="0" w:space="0" w:color="auto"/>
                <w:right w:val="none" w:sz="0" w:space="0" w:color="auto"/>
              </w:divBdr>
            </w:div>
            <w:div w:id="444153609">
              <w:marLeft w:val="0"/>
              <w:marRight w:val="0"/>
              <w:marTop w:val="0"/>
              <w:marBottom w:val="0"/>
              <w:divBdr>
                <w:top w:val="none" w:sz="0" w:space="0" w:color="auto"/>
                <w:left w:val="none" w:sz="0" w:space="0" w:color="auto"/>
                <w:bottom w:val="none" w:sz="0" w:space="0" w:color="auto"/>
                <w:right w:val="none" w:sz="0" w:space="0" w:color="auto"/>
              </w:divBdr>
              <w:divsChild>
                <w:div w:id="1681422949">
                  <w:marLeft w:val="0"/>
                  <w:marRight w:val="0"/>
                  <w:marTop w:val="0"/>
                  <w:marBottom w:val="0"/>
                  <w:divBdr>
                    <w:top w:val="none" w:sz="0" w:space="0" w:color="auto"/>
                    <w:left w:val="none" w:sz="0" w:space="0" w:color="auto"/>
                    <w:bottom w:val="none" w:sz="0" w:space="0" w:color="auto"/>
                    <w:right w:val="none" w:sz="0" w:space="0" w:color="auto"/>
                  </w:divBdr>
                  <w:divsChild>
                    <w:div w:id="921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3933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Ciprian</dc:creator>
  <cp:keywords/>
  <dc:description/>
  <cp:lastModifiedBy>Constantin, Ciprian</cp:lastModifiedBy>
  <cp:revision>10</cp:revision>
  <dcterms:created xsi:type="dcterms:W3CDTF">2024-10-22T07:52:00Z</dcterms:created>
  <dcterms:modified xsi:type="dcterms:W3CDTF">2024-10-22T10:48:00Z</dcterms:modified>
</cp:coreProperties>
</file>