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C8960C"/>
          <w:sz w:val="18"/>
          <w:szCs w:val="18"/>
        </w:rPr>
        <w:t xml:space="preserve">POLÍCIA MILITAR DA BAHIA  •  CIPGd-FSA</w:t>
      </w:r>
    </w:p>
    <w:p>
      <w:pPr>
        <w:pBdr>
          <w:bottom w:val="single" w:color="0F2D52" w:sz="6"/>
        </w:pBdr>
        <w:spacing w:after="320"/>
      </w:pPr>
      <w:r>
        <w:rPr>
          <w:rFonts w:ascii="Arial" w:cs="Arial" w:eastAsia="Arial" w:hAnsi="Arial"/>
          <w:color w:val="8A95A3"/>
          <w:sz w:val="18"/>
          <w:szCs w:val="18"/>
        </w:rPr>
        <w:t xml:space="preserve">Sistema de Inspeção de Viaturas — v1.9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2D52"/>
          <w:sz w:val="32"/>
          <w:szCs w:val="32"/>
        </w:rPr>
        <w:t xml:space="preserve">Apps Script — Adaptação Carga + Descarga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documento contém os códigos atualizados do Google Apps Script para as planilhas de 4 Rodas e 2 Rodas, adaptados para suportar o novo fluxo de Descarga do PWA v1.9.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 Visão Geral do Novo Fluxo</w:t>
      </w:r>
    </w:p>
    <w:tbl>
      <w:tblPr>
        <w:tblW w:type="dxa" w:w="9360"/>
      </w:tblPr>
      <w:tblGrid>
        <w:gridCol w:w="2600"/>
        <w:gridCol w:w="6760"/>
      </w:tblGrid>
      <w:tr>
        <w:tc>
          <w:tcPr>
            <w:tcW w:type="dxa" w:w="2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Etapa</w:t>
            </w:r>
          </w:p>
        </w:tc>
        <w:tc>
          <w:tcPr>
            <w:tcW w:type="dxa" w:w="67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Carga (Checklist)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 motorista preenche o formulário normalmente. Os dados são enviados como nova linha na planilha, incluindo a Data e Hora da carga como identificador único na coluna A.</w:t>
            </w:r>
          </w:p>
        </w:tc>
      </w:tr>
      <w:tr>
        <w:tc>
          <w:tcPr>
            <w:tcW w:type="dxa" w:w="2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Descarga</w:t>
            </w:r>
          </w:p>
        </w:tc>
        <w:tc>
          <w:tcPr>
            <w:tcW w:type="dxa" w:w="67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Ao realizar a descarga, o PWA envia apenas os campos: DataHora (da carga), Prefixo, Km_final e DataHoraDescarga. O script localiza a linha correta e preenche as colunas de Km Final e Data/Hora Descarga.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Identificação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linha é encontrada pela combinação de DataHora (coluna A) + Prefixo (coluna G), garantindo correspondência única mesmo com múltiplas viaturas.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⚠️  Importante — Cabeçalhos da Planilha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Certifique-se de que a linha 1 da planilha contém os cabeçalhos corretos. As colunas novas (Km Final e DataHora Descarga) devem ser adicionadas manualmente ao cabeçalho da planilha antes de publicar o script.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 Cabeçalhos Esperados na Planilha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8960C"/>
          <w:sz w:val="22"/>
          <w:szCs w:val="22"/>
        </w:rPr>
        <w:t xml:space="preserve">2.1  Planilha de 4 Rodas</w:t>
      </w:r>
    </w:p>
    <w:tbl>
      <w:tblPr>
        <w:tblW w:type="dxa" w:w="9360"/>
      </w:tblPr>
      <w:tblGrid>
        <w:gridCol w:w="1800"/>
        <w:gridCol w:w="7560"/>
      </w:tblGrid>
      <w:tr>
        <w:tc>
          <w:tcPr>
            <w:tcW w:type="dxa" w:w="18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Coluna</w:t>
            </w:r>
          </w:p>
        </w:tc>
        <w:tc>
          <w:tcPr>
            <w:tcW w:type="dxa" w:w="75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Campo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</w:t>
            </w:r>
          </w:p>
        </w:tc>
        <w:tc>
          <w:tcPr>
            <w:tcW w:type="dxa" w:w="7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 e Hora (Carga)</w:t>
            </w:r>
          </w:p>
        </w:tc>
      </w:tr>
      <w:tr>
        <w:tc>
          <w:tcPr>
            <w:tcW w:type="dxa" w:w="18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</w:t>
            </w:r>
          </w:p>
        </w:tc>
        <w:tc>
          <w:tcPr>
            <w:tcW w:type="dxa" w:w="75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Nome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</w:t>
            </w:r>
          </w:p>
        </w:tc>
        <w:tc>
          <w:tcPr>
            <w:tcW w:type="dxa" w:w="7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Graduação</w:t>
            </w:r>
          </w:p>
        </w:tc>
      </w:tr>
      <w:tr>
        <w:tc>
          <w:tcPr>
            <w:tcW w:type="dxa" w:w="18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</w:t>
            </w:r>
          </w:p>
        </w:tc>
        <w:tc>
          <w:tcPr>
            <w:tcW w:type="dxa" w:w="75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Cadastro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</w:t>
            </w:r>
          </w:p>
        </w:tc>
        <w:tc>
          <w:tcPr>
            <w:tcW w:type="dxa" w:w="7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Comandante</w:t>
            </w:r>
          </w:p>
        </w:tc>
      </w:tr>
      <w:tr>
        <w:tc>
          <w:tcPr>
            <w:tcW w:type="dxa" w:w="18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</w:t>
            </w:r>
          </w:p>
        </w:tc>
        <w:tc>
          <w:tcPr>
            <w:tcW w:type="dxa" w:w="75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Km Inicial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</w:t>
            </w:r>
          </w:p>
        </w:tc>
        <w:tc>
          <w:tcPr>
            <w:tcW w:type="dxa" w:w="7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Prefixo</w:t>
            </w:r>
          </w:p>
        </w:tc>
      </w:tr>
      <w:tr>
        <w:tc>
          <w:tcPr>
            <w:tcW w:type="dxa" w:w="18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H</w:t>
            </w:r>
          </w:p>
        </w:tc>
        <w:tc>
          <w:tcPr>
            <w:tcW w:type="dxa" w:w="75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Nível do Óleo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</w:t>
            </w:r>
          </w:p>
        </w:tc>
        <w:tc>
          <w:tcPr>
            <w:tcW w:type="dxa" w:w="7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Nível da Água</w:t>
            </w:r>
          </w:p>
        </w:tc>
      </w:tr>
      <w:tr>
        <w:tc>
          <w:tcPr>
            <w:tcW w:type="dxa" w:w="18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J</w:t>
            </w:r>
          </w:p>
        </w:tc>
        <w:tc>
          <w:tcPr>
            <w:tcW w:type="dxa" w:w="75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Combustível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K</w:t>
            </w:r>
          </w:p>
        </w:tc>
        <w:tc>
          <w:tcPr>
            <w:tcW w:type="dxa" w:w="7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Fluido de Freio</w:t>
            </w:r>
          </w:p>
        </w:tc>
      </w:tr>
      <w:tr>
        <w:tc>
          <w:tcPr>
            <w:tcW w:type="dxa" w:w="18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</w:t>
            </w:r>
          </w:p>
        </w:tc>
        <w:tc>
          <w:tcPr>
            <w:tcW w:type="dxa" w:w="75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Chaparia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</w:t>
            </w:r>
          </w:p>
        </w:tc>
        <w:tc>
          <w:tcPr>
            <w:tcW w:type="dxa" w:w="7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Plotagem</w:t>
            </w:r>
          </w:p>
        </w:tc>
      </w:tr>
      <w:tr>
        <w:tc>
          <w:tcPr>
            <w:tcW w:type="dxa" w:w="18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</w:t>
            </w:r>
          </w:p>
        </w:tc>
        <w:tc>
          <w:tcPr>
            <w:tcW w:type="dxa" w:w="75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Faróis e Setas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</w:t>
            </w:r>
          </w:p>
        </w:tc>
        <w:tc>
          <w:tcPr>
            <w:tcW w:type="dxa" w:w="7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Giroflex</w:t>
            </w:r>
          </w:p>
        </w:tc>
      </w:tr>
      <w:tr>
        <w:tc>
          <w:tcPr>
            <w:tcW w:type="dxa" w:w="18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</w:t>
            </w:r>
          </w:p>
        </w:tc>
        <w:tc>
          <w:tcPr>
            <w:tcW w:type="dxa" w:w="75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Estofados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Q</w:t>
            </w:r>
          </w:p>
        </w:tc>
        <w:tc>
          <w:tcPr>
            <w:tcW w:type="dxa" w:w="7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Chave e Macaco</w:t>
            </w:r>
          </w:p>
        </w:tc>
      </w:tr>
      <w:tr>
        <w:tc>
          <w:tcPr>
            <w:tcW w:type="dxa" w:w="18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</w:t>
            </w:r>
          </w:p>
        </w:tc>
        <w:tc>
          <w:tcPr>
            <w:tcW w:type="dxa" w:w="75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Pneus / Estepe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</w:t>
            </w:r>
          </w:p>
        </w:tc>
        <w:tc>
          <w:tcPr>
            <w:tcW w:type="dxa" w:w="7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18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</w:t>
            </w:r>
          </w:p>
        </w:tc>
        <w:tc>
          <w:tcPr>
            <w:tcW w:type="dxa" w:w="75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Km Final  ← NOVO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</w:t>
            </w:r>
          </w:p>
        </w:tc>
        <w:tc>
          <w:tcPr>
            <w:tcW w:type="dxa" w:w="7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Data/Hora Descarga  ← NOVO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8960C"/>
          <w:sz w:val="22"/>
          <w:szCs w:val="22"/>
        </w:rPr>
        <w:t xml:space="preserve">2.2  Planilha de 2 Rodas</w:t>
      </w:r>
    </w:p>
    <w:tbl>
      <w:tblPr>
        <w:tblW w:type="dxa" w:w="9360"/>
      </w:tblPr>
      <w:tblGrid>
        <w:gridCol w:w="1800"/>
        <w:gridCol w:w="7560"/>
      </w:tblGrid>
      <w:tr>
        <w:tc>
          <w:tcPr>
            <w:tcW w:type="dxa" w:w="18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Coluna</w:t>
            </w:r>
          </w:p>
        </w:tc>
        <w:tc>
          <w:tcPr>
            <w:tcW w:type="dxa" w:w="75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Campo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</w:t>
            </w:r>
          </w:p>
        </w:tc>
        <w:tc>
          <w:tcPr>
            <w:tcW w:type="dxa" w:w="7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 e Hora (Carga)</w:t>
            </w:r>
          </w:p>
        </w:tc>
      </w:tr>
      <w:tr>
        <w:tc>
          <w:tcPr>
            <w:tcW w:type="dxa" w:w="18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</w:t>
            </w:r>
          </w:p>
        </w:tc>
        <w:tc>
          <w:tcPr>
            <w:tcW w:type="dxa" w:w="75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Nome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</w:t>
            </w:r>
          </w:p>
        </w:tc>
        <w:tc>
          <w:tcPr>
            <w:tcW w:type="dxa" w:w="7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Graduação</w:t>
            </w:r>
          </w:p>
        </w:tc>
      </w:tr>
      <w:tr>
        <w:tc>
          <w:tcPr>
            <w:tcW w:type="dxa" w:w="18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</w:t>
            </w:r>
          </w:p>
        </w:tc>
        <w:tc>
          <w:tcPr>
            <w:tcW w:type="dxa" w:w="75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Cadastro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</w:t>
            </w:r>
          </w:p>
        </w:tc>
        <w:tc>
          <w:tcPr>
            <w:tcW w:type="dxa" w:w="7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Comandante</w:t>
            </w:r>
          </w:p>
        </w:tc>
      </w:tr>
      <w:tr>
        <w:tc>
          <w:tcPr>
            <w:tcW w:type="dxa" w:w="18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</w:t>
            </w:r>
          </w:p>
        </w:tc>
        <w:tc>
          <w:tcPr>
            <w:tcW w:type="dxa" w:w="75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Km Inicial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</w:t>
            </w:r>
          </w:p>
        </w:tc>
        <w:tc>
          <w:tcPr>
            <w:tcW w:type="dxa" w:w="7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Prefixo</w:t>
            </w:r>
          </w:p>
        </w:tc>
      </w:tr>
      <w:tr>
        <w:tc>
          <w:tcPr>
            <w:tcW w:type="dxa" w:w="18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H</w:t>
            </w:r>
          </w:p>
        </w:tc>
        <w:tc>
          <w:tcPr>
            <w:tcW w:type="dxa" w:w="75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Nível do Óleo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</w:t>
            </w:r>
          </w:p>
        </w:tc>
        <w:tc>
          <w:tcPr>
            <w:tcW w:type="dxa" w:w="7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Vazamento de Óleo</w:t>
            </w:r>
          </w:p>
        </w:tc>
      </w:tr>
      <w:tr>
        <w:tc>
          <w:tcPr>
            <w:tcW w:type="dxa" w:w="18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J</w:t>
            </w:r>
          </w:p>
        </w:tc>
        <w:tc>
          <w:tcPr>
            <w:tcW w:type="dxa" w:w="75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Nível do Combustível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K</w:t>
            </w:r>
          </w:p>
        </w:tc>
        <w:tc>
          <w:tcPr>
            <w:tcW w:type="dxa" w:w="7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Fluido de Freio</w:t>
            </w:r>
          </w:p>
        </w:tc>
      </w:tr>
      <w:tr>
        <w:tc>
          <w:tcPr>
            <w:tcW w:type="dxa" w:w="18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</w:t>
            </w:r>
          </w:p>
        </w:tc>
        <w:tc>
          <w:tcPr>
            <w:tcW w:type="dxa" w:w="75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Pintura / Plotagem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</w:t>
            </w:r>
          </w:p>
        </w:tc>
        <w:tc>
          <w:tcPr>
            <w:tcW w:type="dxa" w:w="7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Faróis e Setas</w:t>
            </w:r>
          </w:p>
        </w:tc>
      </w:tr>
      <w:tr>
        <w:tc>
          <w:tcPr>
            <w:tcW w:type="dxa" w:w="18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</w:t>
            </w:r>
          </w:p>
        </w:tc>
        <w:tc>
          <w:tcPr>
            <w:tcW w:type="dxa" w:w="75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Giroflex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</w:t>
            </w:r>
          </w:p>
        </w:tc>
        <w:tc>
          <w:tcPr>
            <w:tcW w:type="dxa" w:w="7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Estofados</w:t>
            </w:r>
          </w:p>
        </w:tc>
      </w:tr>
      <w:tr>
        <w:tc>
          <w:tcPr>
            <w:tcW w:type="dxa" w:w="18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</w:t>
            </w:r>
          </w:p>
        </w:tc>
        <w:tc>
          <w:tcPr>
            <w:tcW w:type="dxa" w:w="75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Jante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Q</w:t>
            </w:r>
          </w:p>
        </w:tc>
        <w:tc>
          <w:tcPr>
            <w:tcW w:type="dxa" w:w="7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Pneus</w:t>
            </w:r>
          </w:p>
        </w:tc>
      </w:tr>
      <w:tr>
        <w:tc>
          <w:tcPr>
            <w:tcW w:type="dxa" w:w="18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</w:t>
            </w:r>
          </w:p>
        </w:tc>
        <w:tc>
          <w:tcPr>
            <w:tcW w:type="dxa" w:w="75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</w:t>
            </w:r>
          </w:p>
        </w:tc>
        <w:tc>
          <w:tcPr>
            <w:tcW w:type="dxa" w:w="7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Km Final  ← NOVO</w:t>
            </w:r>
          </w:p>
        </w:tc>
      </w:tr>
      <w:tr>
        <w:tc>
          <w:tcPr>
            <w:tcW w:type="dxa" w:w="18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</w:t>
            </w:r>
          </w:p>
        </w:tc>
        <w:tc>
          <w:tcPr>
            <w:tcW w:type="dxa" w:w="75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Data/Hora Descarga  ← NOVO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 Código — Apps Script 4 Rodas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Substitua o conteúdo atual do Apps Script da planilha de 4 Rodas pelo código abaixo:</w:t>
      </w:r>
    </w:p>
    <w:p>
      <w:pPr>
        <w:spacing w:after="80"/>
      </w:pPr>
      <w:r>
        <w:t xml:space="preserve"/>
      </w:r>
    </w:p>
    <w:p>
      <w:pPr>
        <w:pBdr>
          <w:top w:val="single" w:color="D1D5DB" w:sz="1"/>
        </w:pBdr>
        <w:shd w:fill="F3F4F6" w:val="clear"/>
        <w:spacing w:before="8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doPost(e) {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ss    = SpreadsheetApp.getActiveSpreadsheet();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sheet = ss.getSheets()[0];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d     = e.parameter;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── DESCARGA: localiza a linha da carga e preenche colunas S e T ──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(d.Tipo === 'DESCARGA') {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dados = sheet.getDataRange().getValues();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for (let i = 1; i &lt; dados.length; i++) {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// Coluna B = Nome (índice 1), Coluna G = Prefixo (índice 6),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// Coluna A = DataHora da carga (índice 0)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if (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String(dados[i][0]) === d.DataHora &amp;&amp;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String(dados[i][6]) === d.Prefixo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) {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sheet.getRange(i + 1, 19).setValue(d.Km_final);          // coluna S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sheet.getRange(i + 1, 20).setValue(d.DataHoraDescarga);  // coluna T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break;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}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ContentService.createTextOutput("Descarga registrada");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── CARGA: insere nova linha ──────────────────────────────────────────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sheet.appendRow([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d.DataHora,        // A - Data e Hora da Carga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d.Nome,            // B - Nome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d.Graduacao,       // C - Graduação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d.Cadastro,        // D - Cadastro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d.Comandante,      // E - Comandante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d.Km_inicial,      // F - Km Inicial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d.Prefixo,         // G - Prefixo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d.Oleo,            // H - Nível do Óleo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d.Agua,            // I - Nível da Água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d.Combustivel,     // J - Combustível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d.Freio,           // K - Fluido de Freio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d.Chaparia,        // L - Chaparia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d.Plotagem,        // M - Plotagem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d.Farois,          // N - Faróis e Setas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d.Giroflex,        // O - Giroflex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d.Estofados,       // P - Estofados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d.Ferramentas,     // Q - Chave e Macaco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d.Pneus,           // R - Pneus/Estepe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d.Observacoes,     // S - Observações (temporário)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'',                // T - reservado para Km Final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''                 // U - reservado para Data/Hora Descarga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]);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ContentService.createTextOutput("Carga registrada");</w:t>
      </w:r>
    </w:p>
    <w:p>
      <w:pPr>
        <w:pBdr>
          <w:bottom w:val="single" w:color="D1D5DB" w:sz="1"/>
        </w:pBdr>
        <w:shd w:fill="F3F4F6" w:val="clear"/>
        <w:spacing w:before="0" w:after="8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tbl>
      <w:tblPr>
        <w:tblW w:type="dxa" w:w="9360"/>
      </w:tblPr>
      <w:tblGrid>
        <w:gridCol w:w="9360"/>
      </w:tblGrid>
      <w:tr>
        <w:tc>
          <w:tcPr>
            <w:tcW w:type="dxa" w:w="9360"/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Como funciona o script de 4 Rodas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Quando Tipo = 'DESCARGA': varre a planilha buscando a linha onde Coluna A = DataHora E Coluna G = Prefixo. Ao encontrar, preenche a coluna T (Km Final) e a coluna U (DataHoraDescarga). Quando não há Tipo (carga normal): insere nova linha com todos os campos, deixando T e U em branco para a futura descarga.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 Código — Apps Script 2 Rodas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Substitua o conteúdo atual do Apps Script da planilha de 2 Rodas pelo código abaixo:</w:t>
      </w:r>
    </w:p>
    <w:p>
      <w:pPr>
        <w:spacing w:after="80"/>
      </w:pPr>
      <w:r>
        <w:t xml:space="preserve"/>
      </w:r>
    </w:p>
    <w:p>
      <w:pPr>
        <w:pBdr>
          <w:top w:val="single" w:color="D1D5DB" w:sz="1"/>
        </w:pBdr>
        <w:shd w:fill="F3F4F6" w:val="clear"/>
        <w:spacing w:before="8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doPost(e) {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ss    = SpreadsheetApp.getActiveSpreadsheet();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sheet = ss.getSheets()[0];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d     = e.parameter;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── DESCARGA: localiza a linha da carga e preenche colunas T e U ──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(d.Tipo === 'DESCARGA') {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dados = sheet.getDataRange().getValues();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for (let i = 1; i &lt; dados.length; i++) {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// Coluna A = DataHora (índice 0), Coluna G = Prefixo (índice 6)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if (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String(dados[i][0]) === d.DataHora &amp;&amp;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String(dados[i][6]) === d.Prefixo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) {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sheet.getRange(i + 1, 20).setValue(d.Km_final);          // coluna T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sheet.getRange(i + 1, 21).setValue(d.DataHoraDescarga);  // coluna U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break;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}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ContentService.createTextOutput("Descarga registrada");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── CARGA: insere nova linha ──────────────────────────────────────────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sheet.appendRow([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d.DataHora,           // A - Data e Hora da Carga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d.Nome,               // B - Nome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d.Graduacao,          // C - Graduação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d.Cadastro,           // D - Cadastro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d.Comandante,         // E - Comandante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d.KmInicial,          // F - Km Inicial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d.Prefixo,            // G - Prefixo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d.NivelOleo,          // H - Nível do Óleo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d.VazamentoOleo,      // I - Vazamento de Óleo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d.NivelCombustivel,   // J - Nível do Combustível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d.FluidoFreio,        // K - Fluido de Freio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d.PinturaPlotagem,    // L - Pintura/Plotagem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d.FaroisSetas,        // M - Faróis e Setas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d.Giroflex,           // N - Giroflex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d.Estofados,          // O - Estofados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d.Jante,              // P - Jante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d.Pneus,              // Q - Pneus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d.Observacoes,        // R - Observações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'',                   // S - reservado para Km Final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''                    // T - reservado para Data/Hora Descarga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]);</w:t>
      </w:r>
    </w:p>
    <w:p>
      <w:pPr>
        <w:pBdr/>
        <w:shd w:fill="F3F4F6" w:val="clear"/>
        <w:spacing w:before="0" w:after="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ContentService.createTextOutput("Carga registrada");</w:t>
      </w:r>
    </w:p>
    <w:p>
      <w:pPr>
        <w:pBdr>
          <w:bottom w:val="single" w:color="D1D5DB" w:sz="1"/>
        </w:pBdr>
        <w:shd w:fill="F3F4F6" w:val="clear"/>
        <w:spacing w:before="0" w:after="80" w:line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tbl>
      <w:tblPr>
        <w:tblW w:type="dxa" w:w="9360"/>
      </w:tblPr>
      <w:tblGrid>
        <w:gridCol w:w="9360"/>
      </w:tblGrid>
      <w:tr>
        <w:tc>
          <w:tcPr>
            <w:tcW w:type="dxa" w:w="9360"/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Como funciona o script de 2 Rodas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Lógica idêntica ao de 4 Rodas. A diferença está nos nomes dos campos (NivelOleo, VazamentoOleo, NivelCombustivel, FluidoFreio, PinturaPlotagem, FaroisSetas, Jante) e no Km Inicial que aqui chama KmInicial (sem underscore). Km Final vai para coluna S e DataHoraDescarga para coluna 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 Passo a Passo para Publicar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cada uma das duas planilhas, siga os passos abaixo: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Abrir o Apps Script: </w:t>
      </w:r>
      <w:r>
        <w:rPr>
          <w:rFonts w:ascii="Arial" w:cs="Arial" w:eastAsia="Arial" w:hAnsi="Arial"/>
          <w:sz w:val="22"/>
          <w:szCs w:val="22"/>
        </w:rPr>
        <w:t xml:space="preserve">Na planilha, clique em Extensões → Apps Script.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Substituir o código: </w:t>
      </w:r>
      <w:r>
        <w:rPr>
          <w:rFonts w:ascii="Arial" w:cs="Arial" w:eastAsia="Arial" w:hAnsi="Arial"/>
          <w:sz w:val="22"/>
          <w:szCs w:val="22"/>
        </w:rPr>
        <w:t xml:space="preserve">Apague todo o conteúdo do editor e cole o novo código correspondente (4 Rodas ou 2 Rodas).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Salvar: </w:t>
      </w:r>
      <w:r>
        <w:rPr>
          <w:rFonts w:ascii="Arial" w:cs="Arial" w:eastAsia="Arial" w:hAnsi="Arial"/>
          <w:sz w:val="22"/>
          <w:szCs w:val="22"/>
        </w:rPr>
        <w:t xml:space="preserve">Ctrl + S ou clique no ícone de disquete.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Adicionar cabeçalhos na planilha: </w:t>
      </w:r>
      <w:r>
        <w:rPr>
          <w:rFonts w:ascii="Arial" w:cs="Arial" w:eastAsia="Arial" w:hAnsi="Arial"/>
          <w:sz w:val="22"/>
          <w:szCs w:val="22"/>
        </w:rPr>
        <w:t xml:space="preserve">Na linha 1 da aba, adicione nas colunas T e U (4 Rodas) ou S e T (2 Rodas) os textos: KM FINAL e DATA/HORA DESCARGA.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Implantar como aplicativo web: </w:t>
      </w:r>
      <w:r>
        <w:rPr>
          <w:rFonts w:ascii="Arial" w:cs="Arial" w:eastAsia="Arial" w:hAnsi="Arial"/>
          <w:sz w:val="22"/>
          <w:szCs w:val="22"/>
        </w:rPr>
        <w:t xml:space="preserve">Clique em Implantar → Gerenciar implantações → botão de edição (lápis) → altere a versão para 'Nova versão' → Implantar.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Confirmar permissões: </w:t>
      </w:r>
      <w:r>
        <w:rPr>
          <w:rFonts w:ascii="Arial" w:cs="Arial" w:eastAsia="Arial" w:hAnsi="Arial"/>
          <w:sz w:val="22"/>
          <w:szCs w:val="22"/>
        </w:rPr>
        <w:t xml:space="preserve">Clique em Autorizar acesso → escolha sua conta Google → Avançado → Ir para (script) → Permitir.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Copiar a URL: </w:t>
      </w:r>
      <w:r>
        <w:rPr>
          <w:rFonts w:ascii="Arial" w:cs="Arial" w:eastAsia="Arial" w:hAnsi="Arial"/>
          <w:sz w:val="22"/>
          <w:szCs w:val="22"/>
        </w:rPr>
        <w:t xml:space="preserve">Copie a URL gerada. Ela deve ser a mesma já configurada no PWA (não muda entre versões se usar 'Gerenciar implantações').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</w:tblPr>
      <w:tblGrid>
        <w:gridCol w:w="9360"/>
      </w:tblGrid>
      <w:tr>
        <w:tc>
          <w:tcPr>
            <w:tcW w:type="dxa" w:w="9360"/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✅  URL não precisa mudar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 você editar e reimplantar pela opção 'Gerenciar implantações' (editando a implantação existente), a URL do script permanece a mesma. O PWA continuará funcionando sem precisar de nenhuma alteração no código.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 O que Mudou no PWA (v1.9)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campo DataHora já existia nos formulários de carga (id="DataHora", preenchido automaticamente). Agora esse valor também é salvo junto com a carga no localStorage e reenviado pela descarga como campo de identificação. Não é necessária nenhuma alteração adicional no PWA — o código já está correto na v1.9.</w:t>
      </w:r>
    </w:p>
    <w:p>
      <w:pPr>
        <w:spacing w:after="80"/>
      </w:pPr>
      <w:r>
        <w:t xml:space="preserve"/>
      </w:r>
    </w:p>
    <w:tbl>
      <w:tblPr>
        <w:tblW w:type="dxa" w:w="9360"/>
      </w:tblPr>
      <w:tblGrid>
        <w:gridCol w:w="3400"/>
        <w:gridCol w:w="5960"/>
      </w:tblGrid>
      <w:tr>
        <w:tc>
          <w:tcPr>
            <w:tcW w:type="dxa" w:w="3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Campo enviado na DESCARGA</w:t>
            </w:r>
          </w:p>
        </w:tc>
        <w:tc>
          <w:tcPr>
            <w:tcW w:type="dxa" w:w="59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Origem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Tipo</w:t>
            </w:r>
          </w:p>
        </w:tc>
        <w:tc>
          <w:tcPr>
            <w:tcW w:type="dxa" w:w="5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Fixo: 'DESCARGA'</w:t>
            </w:r>
          </w:p>
        </w:tc>
      </w:tr>
      <w:tr>
        <w:tc>
          <w:tcPr>
            <w:tcW w:type="dxa" w:w="3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DataHora</w:t>
            </w:r>
          </w:p>
        </w:tc>
        <w:tc>
          <w:tcPr>
            <w:tcW w:type="dxa" w:w="59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Vem da carga salva no dispositivo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Prefixo</w:t>
            </w:r>
          </w:p>
        </w:tc>
        <w:tc>
          <w:tcPr>
            <w:tcW w:type="dxa" w:w="5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Vem da carga salva no dispositivo</w:t>
            </w:r>
          </w:p>
        </w:tc>
      </w:tr>
      <w:tr>
        <w:tc>
          <w:tcPr>
            <w:tcW w:type="dxa" w:w="3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Km_final</w:t>
            </w:r>
          </w:p>
        </w:tc>
        <w:tc>
          <w:tcPr>
            <w:tcW w:type="dxa" w:w="59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Digitado pelo motorista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DataHoraDescarga</w:t>
            </w:r>
          </w:p>
        </w:tc>
        <w:tc>
          <w:tcPr>
            <w:tcW w:type="dxa" w:w="5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Gerado automaticamente no momento da descarga</w:t>
            </w:r>
          </w:p>
        </w:tc>
      </w:tr>
      <w:tr>
        <w:tc>
          <w:tcPr>
            <w:tcW w:type="dxa" w:w="3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KmRodados</w:t>
            </w:r>
          </w:p>
        </w:tc>
        <w:tc>
          <w:tcPr>
            <w:tcW w:type="dxa" w:w="59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Calculado no PWA (apenas para a mensagem WhatsApp)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C8960C" w:sz="4"/>
        </w:pBdr>
        <w:spacing w:before="400" w:after="80"/>
      </w:pPr>
      <w:r>
        <w:rPr>
          <w:rFonts w:ascii="Arial" w:cs="Arial" w:eastAsia="Arial" w:hAnsi="Arial"/>
          <w:color w:val="8A95A3"/>
          <w:sz w:val="16"/>
          <w:szCs w:val="16"/>
        </w:rPr>
        <w:t xml:space="preserve">CIPGd-FSA  •  Sistema de Inspeção de Viaturas  •  v1.9  •  Março /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F2D5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2026-03-17T16:58:59.917Z</dcterms:created>
  <dcterms:modified xsi:type="dcterms:W3CDTF">2026-03-17T16:58:59.918Z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